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0065C6" w14:textId="77777777" w:rsidR="00DE177E" w:rsidRPr="003A6379" w:rsidRDefault="00DE177E" w:rsidP="00DE177E">
      <w:pPr>
        <w:spacing w:after="0" w:line="240" w:lineRule="auto"/>
        <w:jc w:val="center"/>
        <w:rPr>
          <w:rFonts w:ascii="Arial" w:eastAsia="Times New Roman" w:hAnsi="Arial" w:cs="Arial"/>
          <w:b/>
          <w:color w:val="434343"/>
          <w:sz w:val="92"/>
          <w:szCs w:val="92"/>
          <w:lang w:val="en-US"/>
        </w:rPr>
      </w:pPr>
      <w:bookmarkStart w:id="0" w:name="_GoBack"/>
      <w:bookmarkEnd w:id="0"/>
    </w:p>
    <w:p w14:paraId="3E4D14D4" w14:textId="77777777" w:rsidR="00DE177E" w:rsidRPr="003A6379" w:rsidRDefault="00DE177E" w:rsidP="00DE177E">
      <w:pPr>
        <w:spacing w:after="0" w:line="240" w:lineRule="auto"/>
        <w:jc w:val="center"/>
        <w:rPr>
          <w:rFonts w:ascii="Arial" w:eastAsia="Times New Roman" w:hAnsi="Arial" w:cs="Arial"/>
          <w:b/>
          <w:color w:val="434343"/>
          <w:sz w:val="92"/>
          <w:szCs w:val="92"/>
          <w:lang w:val="en-US"/>
        </w:rPr>
      </w:pPr>
    </w:p>
    <w:p w14:paraId="68E8DB1C" w14:textId="1EE1572B" w:rsidR="00356703" w:rsidRPr="003A6379" w:rsidRDefault="00DE177E" w:rsidP="00356703">
      <w:pPr>
        <w:spacing w:after="0" w:line="240" w:lineRule="auto"/>
        <w:jc w:val="center"/>
        <w:rPr>
          <w:rFonts w:ascii="Arial" w:eastAsia="Times New Roman" w:hAnsi="Arial" w:cs="Arial"/>
          <w:b/>
          <w:color w:val="434343"/>
          <w:sz w:val="92"/>
          <w:szCs w:val="92"/>
          <w:lang w:val="en-US"/>
        </w:rPr>
      </w:pPr>
      <w:r w:rsidRPr="003A6379">
        <w:rPr>
          <w:rFonts w:ascii="Arial" w:eastAsia="Times New Roman" w:hAnsi="Arial" w:cs="Arial"/>
          <w:b/>
          <w:noProof/>
          <w:color w:val="434343"/>
          <w:sz w:val="92"/>
          <w:szCs w:val="92"/>
          <w:bdr w:val="none" w:sz="0" w:space="0" w:color="auto" w:frame="1"/>
          <w:lang w:val="nl-NL" w:eastAsia="nl-NL"/>
        </w:rPr>
        <w:drawing>
          <wp:anchor distT="0" distB="0" distL="114300" distR="114300" simplePos="0" relativeHeight="251658241" behindDoc="1" locked="0" layoutInCell="1" allowOverlap="1" wp14:anchorId="0A075944" wp14:editId="05BBE061">
            <wp:simplePos x="0" y="0"/>
            <wp:positionH relativeFrom="page">
              <wp:align>right</wp:align>
            </wp:positionH>
            <wp:positionV relativeFrom="page">
              <wp:align>top</wp:align>
            </wp:positionV>
            <wp:extent cx="10701020" cy="1334770"/>
            <wp:effectExtent l="0" t="3175" r="1905" b="1905"/>
            <wp:wrapTight wrapText="bothSides">
              <wp:wrapPolygon edited="0">
                <wp:start x="-6" y="21549"/>
                <wp:lineTo x="21565" y="21549"/>
                <wp:lineTo x="21565" y="277"/>
                <wp:lineTo x="-6" y="277"/>
                <wp:lineTo x="-6" y="21549"/>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0701020"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6703" w:rsidRPr="003A6379">
        <w:rPr>
          <w:noProof/>
          <w:lang w:val="nl-NL" w:eastAsia="nl-NL"/>
        </w:rPr>
        <w:drawing>
          <wp:anchor distT="0" distB="0" distL="114300" distR="114300" simplePos="0" relativeHeight="251658242" behindDoc="1" locked="0" layoutInCell="1" allowOverlap="1" wp14:anchorId="0DB054A0" wp14:editId="66DB9D5B">
            <wp:simplePos x="0" y="0"/>
            <wp:positionH relativeFrom="margin">
              <wp:align>center</wp:align>
            </wp:positionH>
            <wp:positionV relativeFrom="paragraph">
              <wp:posOffset>358451</wp:posOffset>
            </wp:positionV>
            <wp:extent cx="3479165" cy="1793240"/>
            <wp:effectExtent l="0" t="0" r="6985" b="0"/>
            <wp:wrapTight wrapText="bothSides">
              <wp:wrapPolygon edited="0">
                <wp:start x="18687" y="7113"/>
                <wp:lineTo x="1419" y="7572"/>
                <wp:lineTo x="473" y="18586"/>
                <wp:lineTo x="0" y="19275"/>
                <wp:lineTo x="0" y="21340"/>
                <wp:lineTo x="8989" y="21340"/>
                <wp:lineTo x="19278" y="21340"/>
                <wp:lineTo x="19988" y="21340"/>
                <wp:lineTo x="21525" y="19504"/>
                <wp:lineTo x="21525" y="8490"/>
                <wp:lineTo x="21170" y="7802"/>
                <wp:lineTo x="19751" y="7113"/>
                <wp:lineTo x="18687" y="7113"/>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9165" cy="179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C29" w:rsidRPr="5E343BC1">
        <w:rPr>
          <w:rFonts w:ascii="Arial" w:eastAsia="Times New Roman" w:hAnsi="Arial" w:cs="Arial"/>
          <w:b/>
          <w:bCs/>
          <w:color w:val="434343"/>
          <w:sz w:val="92"/>
          <w:szCs w:val="92"/>
          <w:lang w:val="en-US"/>
        </w:rPr>
        <w:t>Advice</w:t>
      </w:r>
      <w:r w:rsidR="0063495E" w:rsidRPr="5E343BC1">
        <w:rPr>
          <w:rFonts w:ascii="Arial" w:eastAsia="Times New Roman" w:hAnsi="Arial" w:cs="Arial"/>
          <w:b/>
          <w:bCs/>
          <w:color w:val="434343"/>
          <w:sz w:val="92"/>
          <w:szCs w:val="92"/>
          <w:lang w:val="en-US"/>
        </w:rPr>
        <w:t xml:space="preserve"> </w:t>
      </w:r>
      <w:r w:rsidR="00E63C29" w:rsidRPr="5E343BC1">
        <w:rPr>
          <w:rFonts w:ascii="Arial" w:eastAsia="Times New Roman" w:hAnsi="Arial" w:cs="Arial"/>
          <w:b/>
          <w:bCs/>
          <w:color w:val="434343"/>
          <w:sz w:val="92"/>
          <w:szCs w:val="92"/>
          <w:lang w:val="en-US"/>
        </w:rPr>
        <w:t>re</w:t>
      </w:r>
      <w:r w:rsidR="0063495E" w:rsidRPr="5E343BC1">
        <w:rPr>
          <w:rFonts w:ascii="Arial" w:eastAsia="Times New Roman" w:hAnsi="Arial" w:cs="Arial"/>
          <w:b/>
          <w:bCs/>
          <w:color w:val="434343"/>
          <w:sz w:val="92"/>
          <w:szCs w:val="92"/>
          <w:lang w:val="en-US"/>
        </w:rPr>
        <w:t>port</w:t>
      </w:r>
    </w:p>
    <w:p w14:paraId="6ACE4998" w14:textId="77777777" w:rsidR="00DE177E" w:rsidRPr="003A6379" w:rsidRDefault="00DE177E" w:rsidP="00DE177E">
      <w:pPr>
        <w:spacing w:after="0" w:line="240" w:lineRule="auto"/>
        <w:jc w:val="center"/>
        <w:rPr>
          <w:rFonts w:ascii="Arial" w:eastAsia="Times New Roman" w:hAnsi="Arial" w:cs="Arial"/>
          <w:b/>
          <w:color w:val="434343"/>
          <w:sz w:val="92"/>
          <w:szCs w:val="92"/>
          <w:lang w:val="en-US"/>
        </w:rPr>
      </w:pPr>
    </w:p>
    <w:p w14:paraId="06EA2E61" w14:textId="77777777" w:rsidR="00DE177E" w:rsidRPr="003A6379" w:rsidRDefault="00DE177E" w:rsidP="00DE177E">
      <w:pPr>
        <w:spacing w:after="0" w:line="240" w:lineRule="auto"/>
        <w:jc w:val="center"/>
        <w:rPr>
          <w:rFonts w:ascii="Arial" w:eastAsia="Times New Roman" w:hAnsi="Arial" w:cs="Arial"/>
          <w:b/>
          <w:color w:val="434343"/>
          <w:sz w:val="92"/>
          <w:szCs w:val="92"/>
          <w:lang w:val="en-US"/>
        </w:rPr>
      </w:pPr>
    </w:p>
    <w:p w14:paraId="6101F0EA" w14:textId="77777777" w:rsidR="00DE177E" w:rsidRPr="003A6379" w:rsidRDefault="00DE177E" w:rsidP="00DE177E">
      <w:pPr>
        <w:spacing w:after="0" w:line="240" w:lineRule="auto"/>
        <w:jc w:val="center"/>
        <w:rPr>
          <w:rFonts w:ascii="Times New Roman" w:eastAsia="Times New Roman" w:hAnsi="Times New Roman" w:cs="Times New Roman"/>
          <w:sz w:val="24"/>
          <w:szCs w:val="24"/>
          <w:lang w:val="en-US"/>
        </w:rPr>
      </w:pPr>
    </w:p>
    <w:p w14:paraId="22842B42" w14:textId="77777777" w:rsidR="00DE177E" w:rsidRPr="003A6379" w:rsidRDefault="00DE177E" w:rsidP="00DE177E">
      <w:pPr>
        <w:spacing w:after="0" w:line="240" w:lineRule="auto"/>
        <w:jc w:val="center"/>
        <w:rPr>
          <w:rFonts w:ascii="Times New Roman" w:eastAsia="Times New Roman" w:hAnsi="Times New Roman" w:cs="Times New Roman"/>
          <w:sz w:val="24"/>
          <w:szCs w:val="24"/>
          <w:lang w:val="en-US"/>
        </w:rPr>
      </w:pPr>
      <w:r w:rsidRPr="003A6379">
        <w:rPr>
          <w:rFonts w:ascii="Arial" w:eastAsia="Times New Roman" w:hAnsi="Arial" w:cs="Arial"/>
          <w:b/>
          <w:noProof/>
          <w:color w:val="434343"/>
          <w:sz w:val="92"/>
          <w:szCs w:val="92"/>
          <w:bdr w:val="none" w:sz="0" w:space="0" w:color="auto" w:frame="1"/>
          <w:lang w:val="nl-NL" w:eastAsia="nl-NL"/>
        </w:rPr>
        <w:drawing>
          <wp:anchor distT="0" distB="0" distL="114300" distR="114300" simplePos="0" relativeHeight="251658240" behindDoc="1" locked="0" layoutInCell="1" allowOverlap="1" wp14:anchorId="03136D31" wp14:editId="1B509033">
            <wp:simplePos x="0" y="0"/>
            <wp:positionH relativeFrom="page">
              <wp:align>left</wp:align>
            </wp:positionH>
            <wp:positionV relativeFrom="margin">
              <wp:align>center</wp:align>
            </wp:positionV>
            <wp:extent cx="10701020" cy="1334770"/>
            <wp:effectExtent l="0" t="3175" r="1905" b="1905"/>
            <wp:wrapTight wrapText="bothSides">
              <wp:wrapPolygon edited="0">
                <wp:start x="21606" y="51"/>
                <wp:lineTo x="35" y="51"/>
                <wp:lineTo x="35" y="21323"/>
                <wp:lineTo x="21606" y="21323"/>
                <wp:lineTo x="21606" y="51"/>
              </wp:wrapPolygon>
            </wp:wrapTight>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0701020"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C7A">
        <w:rPr>
          <w:rFonts w:ascii="Times New Roman" w:eastAsia="Times New Roman" w:hAnsi="Times New Roman" w:cs="Times New Roman"/>
          <w:sz w:val="24"/>
          <w:szCs w:val="24"/>
          <w:lang w:val="en-US"/>
        </w:rPr>
        <w:pict w14:anchorId="0A957D9B">
          <v:rect id="_x0000_i1025" style="width:293.35pt;height:.25pt" o:hrpct="650" o:hralign="center" o:hrstd="t" o:hr="t" fillcolor="#a0a0a0" stroked="f"/>
        </w:pict>
      </w:r>
    </w:p>
    <w:p w14:paraId="4EA2B551" w14:textId="386BB176" w:rsidR="00FD50CE" w:rsidRDefault="00A87A7C" w:rsidP="00FD50CE">
      <w:pPr>
        <w:spacing w:after="0" w:line="240" w:lineRule="auto"/>
        <w:jc w:val="center"/>
        <w:rPr>
          <w:rFonts w:ascii="Arial" w:eastAsia="Times New Roman" w:hAnsi="Arial" w:cs="Arial"/>
          <w:color w:val="434343"/>
          <w:sz w:val="44"/>
          <w:szCs w:val="44"/>
          <w:lang w:val="nl-NL"/>
        </w:rPr>
      </w:pPr>
      <w:r>
        <w:rPr>
          <w:rFonts w:ascii="Arial" w:eastAsia="Times New Roman" w:hAnsi="Arial" w:cs="Arial"/>
          <w:color w:val="434343"/>
          <w:sz w:val="44"/>
          <w:szCs w:val="44"/>
          <w:lang w:val="nl-NL"/>
        </w:rPr>
        <w:t>Elevate</w:t>
      </w:r>
    </w:p>
    <w:p w14:paraId="4FA583BE" w14:textId="1BBBF15C" w:rsidR="00FD50CE" w:rsidRPr="00FD50CE" w:rsidRDefault="00FD50CE" w:rsidP="00FD50CE">
      <w:pPr>
        <w:spacing w:after="0" w:line="240" w:lineRule="auto"/>
        <w:jc w:val="center"/>
        <w:rPr>
          <w:rFonts w:ascii="Arial" w:eastAsia="Times New Roman" w:hAnsi="Arial" w:cs="Arial"/>
          <w:color w:val="434343"/>
          <w:sz w:val="44"/>
          <w:szCs w:val="44"/>
          <w:lang w:val="nl-NL"/>
        </w:rPr>
      </w:pPr>
      <w:r>
        <w:rPr>
          <w:rFonts w:ascii="Arial" w:eastAsia="Times New Roman" w:hAnsi="Arial" w:cs="Arial"/>
          <w:color w:val="434343"/>
          <w:sz w:val="44"/>
          <w:szCs w:val="44"/>
          <w:lang w:val="nl-NL"/>
        </w:rPr>
        <w:t>-</w:t>
      </w:r>
    </w:p>
    <w:p w14:paraId="437C4C2E" w14:textId="77777777" w:rsidR="00DE177E" w:rsidRPr="005275A3" w:rsidRDefault="00DE177E" w:rsidP="00DE177E">
      <w:pPr>
        <w:spacing w:after="0" w:line="240" w:lineRule="auto"/>
        <w:jc w:val="center"/>
        <w:rPr>
          <w:rFonts w:ascii="Arial" w:eastAsia="Times New Roman" w:hAnsi="Arial" w:cs="Arial"/>
          <w:color w:val="434343"/>
          <w:sz w:val="44"/>
          <w:szCs w:val="44"/>
          <w:lang w:val="nl-NL"/>
        </w:rPr>
      </w:pPr>
      <w:r w:rsidRPr="005275A3">
        <w:rPr>
          <w:rFonts w:ascii="Arial" w:eastAsia="Times New Roman" w:hAnsi="Arial" w:cs="Arial"/>
          <w:color w:val="434343"/>
          <w:sz w:val="44"/>
          <w:szCs w:val="44"/>
          <w:lang w:val="nl-NL"/>
        </w:rPr>
        <w:t xml:space="preserve">Nick van Oort, Max Post </w:t>
      </w:r>
    </w:p>
    <w:p w14:paraId="12836C50" w14:textId="77777777" w:rsidR="00DE177E" w:rsidRPr="0044709D" w:rsidRDefault="00DE177E" w:rsidP="00DE177E">
      <w:pPr>
        <w:spacing w:after="0" w:line="240" w:lineRule="auto"/>
        <w:jc w:val="center"/>
        <w:rPr>
          <w:rFonts w:ascii="Arial" w:eastAsia="Times New Roman" w:hAnsi="Arial" w:cs="Arial"/>
          <w:b/>
          <w:color w:val="434343"/>
          <w:sz w:val="92"/>
          <w:szCs w:val="92"/>
          <w:bdr w:val="none" w:sz="0" w:space="0" w:color="auto" w:frame="1"/>
          <w:lang w:val="en-US"/>
        </w:rPr>
      </w:pPr>
      <w:r w:rsidRPr="0044709D">
        <w:rPr>
          <w:rFonts w:ascii="Arial" w:eastAsia="Times New Roman" w:hAnsi="Arial" w:cs="Arial"/>
          <w:color w:val="434343"/>
          <w:sz w:val="44"/>
          <w:szCs w:val="44"/>
          <w:lang w:val="en-US"/>
        </w:rPr>
        <w:t>&amp; Arwen Voorn</w:t>
      </w:r>
    </w:p>
    <w:p w14:paraId="56DEE63E" w14:textId="77777777" w:rsidR="00DE177E" w:rsidRPr="0044709D" w:rsidRDefault="00DE177E" w:rsidP="00DE177E">
      <w:pPr>
        <w:spacing w:after="0" w:line="240" w:lineRule="auto"/>
        <w:jc w:val="center"/>
        <w:rPr>
          <w:rFonts w:ascii="Arial" w:eastAsia="Times New Roman" w:hAnsi="Arial" w:cs="Arial"/>
          <w:b/>
          <w:color w:val="999999"/>
          <w:sz w:val="90"/>
          <w:szCs w:val="90"/>
          <w:lang w:val="en-US"/>
        </w:rPr>
      </w:pPr>
    </w:p>
    <w:p w14:paraId="4033C6AB" w14:textId="77777777" w:rsidR="00DE177E" w:rsidRPr="003A6379" w:rsidRDefault="00DE177E" w:rsidP="00DE177E">
      <w:pPr>
        <w:jc w:val="center"/>
        <w:rPr>
          <w:rFonts w:ascii="Arial" w:eastAsia="Times New Roman" w:hAnsi="Arial" w:cs="Arial"/>
          <w:b/>
          <w:color w:val="999999"/>
          <w:sz w:val="90"/>
          <w:szCs w:val="90"/>
          <w:lang w:val="en-US"/>
        </w:rPr>
      </w:pPr>
      <w:r w:rsidRPr="003A6379">
        <w:rPr>
          <w:rFonts w:ascii="Arial" w:eastAsia="Times New Roman" w:hAnsi="Arial" w:cs="Arial"/>
          <w:b/>
          <w:color w:val="999999"/>
          <w:sz w:val="90"/>
          <w:szCs w:val="90"/>
          <w:lang w:val="en-US"/>
        </w:rPr>
        <w:t>2021</w:t>
      </w:r>
    </w:p>
    <w:p w14:paraId="1D59686A" w14:textId="77777777" w:rsidR="00DE177E" w:rsidRPr="003A6379" w:rsidRDefault="00DE177E" w:rsidP="00DE177E">
      <w:pPr>
        <w:rPr>
          <w:rFonts w:ascii="Arial" w:eastAsia="Times New Roman" w:hAnsi="Arial" w:cs="Arial"/>
          <w:b/>
          <w:color w:val="999999"/>
          <w:sz w:val="90"/>
          <w:szCs w:val="90"/>
          <w:lang w:val="en-US"/>
        </w:rPr>
      </w:pPr>
      <w:r w:rsidRPr="003A6379">
        <w:rPr>
          <w:rFonts w:ascii="Arial" w:eastAsia="Times New Roman" w:hAnsi="Arial" w:cs="Arial"/>
          <w:b/>
          <w:color w:val="999999"/>
          <w:sz w:val="90"/>
          <w:szCs w:val="90"/>
          <w:lang w:val="en-US"/>
        </w:rPr>
        <w:br w:type="page"/>
      </w:r>
    </w:p>
    <w:p w14:paraId="4C6A6C25" w14:textId="77777777" w:rsidR="00537233" w:rsidRPr="003A6379" w:rsidRDefault="00537233" w:rsidP="00537233">
      <w:pPr>
        <w:spacing w:after="0" w:line="240" w:lineRule="auto"/>
        <w:rPr>
          <w:rFonts w:ascii="Times New Roman" w:eastAsia="Times New Roman" w:hAnsi="Times New Roman" w:cs="Times New Roman"/>
          <w:sz w:val="24"/>
          <w:szCs w:val="24"/>
          <w:lang w:val="en-US"/>
        </w:rPr>
      </w:pPr>
      <w:r w:rsidRPr="003A6379">
        <w:rPr>
          <w:rFonts w:ascii="Arial" w:eastAsia="Times New Roman" w:hAnsi="Arial" w:cs="Arial"/>
          <w:b/>
          <w:color w:val="000000"/>
          <w:sz w:val="48"/>
          <w:szCs w:val="48"/>
          <w:lang w:val="en-US"/>
        </w:rPr>
        <w:lastRenderedPageBreak/>
        <w:t>Document History</w:t>
      </w:r>
    </w:p>
    <w:p w14:paraId="29C3A51A" w14:textId="77777777" w:rsidR="00537233" w:rsidRPr="003A6379" w:rsidRDefault="00537233" w:rsidP="00537233">
      <w:pPr>
        <w:pStyle w:val="Geenafstand"/>
        <w:rPr>
          <w:lang w:val="en-US"/>
        </w:rPr>
      </w:pPr>
    </w:p>
    <w:p w14:paraId="51A1B23B" w14:textId="77777777" w:rsidR="00537233" w:rsidRPr="003A6379" w:rsidRDefault="00537233" w:rsidP="00537233">
      <w:pPr>
        <w:pStyle w:val="Geenafstand"/>
        <w:rPr>
          <w:b/>
          <w:lang w:val="en-US"/>
        </w:rPr>
      </w:pPr>
      <w:r w:rsidRPr="003A6379">
        <w:rPr>
          <w:b/>
          <w:lang w:val="en-US"/>
        </w:rPr>
        <w:t>Revisions</w:t>
      </w:r>
    </w:p>
    <w:p w14:paraId="433F6ED4" w14:textId="77777777" w:rsidR="00537233" w:rsidRPr="003A6379" w:rsidRDefault="00537233" w:rsidP="00537233">
      <w:pPr>
        <w:pStyle w:val="Bijschrift"/>
        <w:keepNext/>
        <w:rPr>
          <w:lang w:val="en-US"/>
        </w:rPr>
      </w:pPr>
      <w:bookmarkStart w:id="1" w:name="_Toc65754918"/>
      <w:bookmarkStart w:id="2" w:name="_Toc74304351"/>
      <w:r w:rsidRPr="003A6379">
        <w:rPr>
          <w:lang w:val="en-US"/>
        </w:rPr>
        <w:t xml:space="preserve">Table </w:t>
      </w:r>
      <w:r w:rsidRPr="003A6379">
        <w:rPr>
          <w:lang w:val="en-US"/>
        </w:rPr>
        <w:fldChar w:fldCharType="begin"/>
      </w:r>
      <w:r w:rsidRPr="003A6379">
        <w:rPr>
          <w:lang w:val="en-US"/>
        </w:rPr>
        <w:instrText xml:space="preserve"> STYLEREF 1 \s </w:instrText>
      </w:r>
      <w:r w:rsidRPr="003A6379">
        <w:rPr>
          <w:lang w:val="en-US"/>
        </w:rPr>
        <w:fldChar w:fldCharType="separate"/>
      </w:r>
      <w:r w:rsidRPr="003A6379">
        <w:rPr>
          <w:noProof/>
          <w:lang w:val="en-US"/>
        </w:rPr>
        <w:t>0</w:t>
      </w:r>
      <w:r w:rsidRPr="003A6379">
        <w:rPr>
          <w:lang w:val="en-US"/>
        </w:rPr>
        <w:fldChar w:fldCharType="end"/>
      </w:r>
      <w:r w:rsidRPr="003A6379">
        <w:rPr>
          <w:lang w:val="en-US"/>
        </w:rPr>
        <w:noBreakHyphen/>
      </w:r>
      <w:r w:rsidRPr="003A6379">
        <w:rPr>
          <w:lang w:val="en-US"/>
        </w:rPr>
        <w:fldChar w:fldCharType="begin"/>
      </w:r>
      <w:r w:rsidRPr="003A6379">
        <w:rPr>
          <w:lang w:val="en-US"/>
        </w:rPr>
        <w:instrText xml:space="preserve"> SEQ Table \* ARABIC \s 1 </w:instrText>
      </w:r>
      <w:r w:rsidRPr="003A6379">
        <w:rPr>
          <w:lang w:val="en-US"/>
        </w:rPr>
        <w:fldChar w:fldCharType="separate"/>
      </w:r>
      <w:r w:rsidRPr="003A6379">
        <w:rPr>
          <w:noProof/>
          <w:lang w:val="en-US"/>
        </w:rPr>
        <w:t>1</w:t>
      </w:r>
      <w:r w:rsidRPr="003A6379">
        <w:rPr>
          <w:lang w:val="en-US"/>
        </w:rPr>
        <w:fldChar w:fldCharType="end"/>
      </w:r>
      <w:r w:rsidRPr="003A6379">
        <w:rPr>
          <w:lang w:val="en-US"/>
        </w:rPr>
        <w:t xml:space="preserve"> - Revisions</w:t>
      </w:r>
      <w:bookmarkEnd w:id="1"/>
      <w:bookmarkEnd w:id="2"/>
    </w:p>
    <w:tbl>
      <w:tblPr>
        <w:tblStyle w:val="Rastertabel4-Accent1"/>
        <w:tblW w:w="0" w:type="auto"/>
        <w:tblLook w:val="04A0" w:firstRow="1" w:lastRow="0" w:firstColumn="1" w:lastColumn="0" w:noHBand="0" w:noVBand="1"/>
      </w:tblPr>
      <w:tblGrid>
        <w:gridCol w:w="988"/>
        <w:gridCol w:w="1134"/>
        <w:gridCol w:w="1275"/>
        <w:gridCol w:w="5619"/>
      </w:tblGrid>
      <w:tr w:rsidR="00537233" w:rsidRPr="003A6379" w14:paraId="226DE72C" w14:textId="77777777" w:rsidTr="00BA2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38B9C58" w14:textId="77777777" w:rsidR="00537233" w:rsidRPr="003A6379" w:rsidRDefault="00537233" w:rsidP="00BA2824">
            <w:pPr>
              <w:pStyle w:val="Geenafstand"/>
              <w:rPr>
                <w:lang w:val="en-US"/>
              </w:rPr>
            </w:pPr>
            <w:r w:rsidRPr="003A6379">
              <w:rPr>
                <w:lang w:val="en-US"/>
              </w:rPr>
              <w:t>Version</w:t>
            </w:r>
          </w:p>
        </w:tc>
        <w:tc>
          <w:tcPr>
            <w:tcW w:w="1134" w:type="dxa"/>
          </w:tcPr>
          <w:p w14:paraId="4DF9DA4C" w14:textId="77777777" w:rsidR="00537233" w:rsidRPr="003A6379" w:rsidRDefault="00537233" w:rsidP="00BA2824">
            <w:pPr>
              <w:pStyle w:val="Geenafstand"/>
              <w:cnfStyle w:val="100000000000" w:firstRow="1" w:lastRow="0" w:firstColumn="0" w:lastColumn="0" w:oddVBand="0" w:evenVBand="0" w:oddHBand="0" w:evenHBand="0" w:firstRowFirstColumn="0" w:firstRowLastColumn="0" w:lastRowFirstColumn="0" w:lastRowLastColumn="0"/>
              <w:rPr>
                <w:lang w:val="en-US"/>
              </w:rPr>
            </w:pPr>
            <w:r w:rsidRPr="003A6379">
              <w:rPr>
                <w:lang w:val="en-US"/>
              </w:rPr>
              <w:t>Status</w:t>
            </w:r>
          </w:p>
        </w:tc>
        <w:tc>
          <w:tcPr>
            <w:tcW w:w="1275" w:type="dxa"/>
          </w:tcPr>
          <w:p w14:paraId="0538790B" w14:textId="77777777" w:rsidR="00537233" w:rsidRPr="003A6379" w:rsidRDefault="00537233" w:rsidP="00BA2824">
            <w:pPr>
              <w:pStyle w:val="Geenafstand"/>
              <w:cnfStyle w:val="100000000000" w:firstRow="1" w:lastRow="0" w:firstColumn="0" w:lastColumn="0" w:oddVBand="0" w:evenVBand="0" w:oddHBand="0" w:evenHBand="0" w:firstRowFirstColumn="0" w:firstRowLastColumn="0" w:lastRowFirstColumn="0" w:lastRowLastColumn="0"/>
              <w:rPr>
                <w:lang w:val="en-US"/>
              </w:rPr>
            </w:pPr>
            <w:r w:rsidRPr="003A6379">
              <w:rPr>
                <w:lang w:val="en-US"/>
              </w:rPr>
              <w:t>Date</w:t>
            </w:r>
          </w:p>
        </w:tc>
        <w:tc>
          <w:tcPr>
            <w:tcW w:w="5619" w:type="dxa"/>
          </w:tcPr>
          <w:p w14:paraId="62884FE5" w14:textId="77777777" w:rsidR="00537233" w:rsidRPr="003A6379" w:rsidRDefault="00537233" w:rsidP="00BA2824">
            <w:pPr>
              <w:pStyle w:val="Geenafstand"/>
              <w:cnfStyle w:val="100000000000" w:firstRow="1" w:lastRow="0" w:firstColumn="0" w:lastColumn="0" w:oddVBand="0" w:evenVBand="0" w:oddHBand="0" w:evenHBand="0" w:firstRowFirstColumn="0" w:firstRowLastColumn="0" w:lastRowFirstColumn="0" w:lastRowLastColumn="0"/>
              <w:rPr>
                <w:lang w:val="en-US"/>
              </w:rPr>
            </w:pPr>
            <w:r w:rsidRPr="003A6379">
              <w:rPr>
                <w:lang w:val="en-US"/>
              </w:rPr>
              <w:t>Change</w:t>
            </w:r>
          </w:p>
        </w:tc>
      </w:tr>
      <w:tr w:rsidR="00537233" w:rsidRPr="003A6379" w14:paraId="4C92AEE3" w14:textId="77777777" w:rsidTr="00BA2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D4A5ACC" w14:textId="77777777" w:rsidR="00537233" w:rsidRPr="00243309" w:rsidRDefault="00537233" w:rsidP="00BA2824">
            <w:pPr>
              <w:pStyle w:val="Geenafstand"/>
              <w:rPr>
                <w:b w:val="0"/>
                <w:bCs w:val="0"/>
                <w:lang w:val="en-US"/>
              </w:rPr>
            </w:pPr>
            <w:r w:rsidRPr="00243309">
              <w:rPr>
                <w:b w:val="0"/>
                <w:bCs w:val="0"/>
                <w:lang w:val="en-US"/>
              </w:rPr>
              <w:t>0.1</w:t>
            </w:r>
          </w:p>
        </w:tc>
        <w:tc>
          <w:tcPr>
            <w:tcW w:w="1134" w:type="dxa"/>
          </w:tcPr>
          <w:p w14:paraId="588A3FD1" w14:textId="77777777" w:rsidR="00537233" w:rsidRPr="003A6379" w:rsidRDefault="00537233" w:rsidP="00BA2824">
            <w:pPr>
              <w:pStyle w:val="Geenafstand"/>
              <w:cnfStyle w:val="000000100000" w:firstRow="0" w:lastRow="0" w:firstColumn="0" w:lastColumn="0" w:oddVBand="0" w:evenVBand="0" w:oddHBand="1" w:evenHBand="0" w:firstRowFirstColumn="0" w:firstRowLastColumn="0" w:lastRowFirstColumn="0" w:lastRowLastColumn="0"/>
              <w:rPr>
                <w:lang w:val="en-US"/>
              </w:rPr>
            </w:pPr>
            <w:r w:rsidRPr="003A6379">
              <w:rPr>
                <w:lang w:val="en-US"/>
              </w:rPr>
              <w:t>Concept</w:t>
            </w:r>
          </w:p>
        </w:tc>
        <w:tc>
          <w:tcPr>
            <w:tcW w:w="1275" w:type="dxa"/>
          </w:tcPr>
          <w:p w14:paraId="4ABF0A92" w14:textId="6AE851F4" w:rsidR="00537233" w:rsidRPr="003A6379" w:rsidRDefault="00243309" w:rsidP="00BA2824">
            <w:pPr>
              <w:pStyle w:val="Geenafstand"/>
              <w:cnfStyle w:val="000000100000" w:firstRow="0" w:lastRow="0" w:firstColumn="0" w:lastColumn="0" w:oddVBand="0" w:evenVBand="0" w:oddHBand="1" w:evenHBand="0" w:firstRowFirstColumn="0" w:firstRowLastColumn="0" w:lastRowFirstColumn="0" w:lastRowLastColumn="0"/>
              <w:rPr>
                <w:lang w:val="en-US"/>
              </w:rPr>
            </w:pPr>
            <w:r>
              <w:rPr>
                <w:lang w:val="en-US"/>
              </w:rPr>
              <w:t>09-04-2021</w:t>
            </w:r>
          </w:p>
        </w:tc>
        <w:tc>
          <w:tcPr>
            <w:tcW w:w="5619" w:type="dxa"/>
          </w:tcPr>
          <w:p w14:paraId="1E054E1F" w14:textId="4DEE2AFC" w:rsidR="00537233" w:rsidRPr="003A6379" w:rsidRDefault="00243309" w:rsidP="00BA2824">
            <w:pPr>
              <w:pStyle w:val="Geenafstand"/>
              <w:cnfStyle w:val="000000100000" w:firstRow="0" w:lastRow="0" w:firstColumn="0" w:lastColumn="0" w:oddVBand="0" w:evenVBand="0" w:oddHBand="1" w:evenHBand="0" w:firstRowFirstColumn="0" w:firstRowLastColumn="0" w:lastRowFirstColumn="0" w:lastRowLastColumn="0"/>
              <w:rPr>
                <w:lang w:val="en-US"/>
              </w:rPr>
            </w:pPr>
            <w:r>
              <w:rPr>
                <w:lang w:val="en-US"/>
              </w:rPr>
              <w:t>Start of the document.</w:t>
            </w:r>
          </w:p>
        </w:tc>
      </w:tr>
      <w:tr w:rsidR="00537233" w:rsidRPr="003A6379" w14:paraId="4BBD0BCA" w14:textId="77777777" w:rsidTr="00BA2824">
        <w:tc>
          <w:tcPr>
            <w:cnfStyle w:val="001000000000" w:firstRow="0" w:lastRow="0" w:firstColumn="1" w:lastColumn="0" w:oddVBand="0" w:evenVBand="0" w:oddHBand="0" w:evenHBand="0" w:firstRowFirstColumn="0" w:firstRowLastColumn="0" w:lastRowFirstColumn="0" w:lastRowLastColumn="0"/>
            <w:tcW w:w="988" w:type="dxa"/>
          </w:tcPr>
          <w:p w14:paraId="324C1A13" w14:textId="177C785A" w:rsidR="00537233" w:rsidRPr="00243309" w:rsidRDefault="00243309" w:rsidP="00BA2824">
            <w:pPr>
              <w:pStyle w:val="Geenafstand"/>
              <w:rPr>
                <w:b w:val="0"/>
                <w:bCs w:val="0"/>
                <w:lang w:val="en-US"/>
              </w:rPr>
            </w:pPr>
            <w:r w:rsidRPr="00243309">
              <w:rPr>
                <w:b w:val="0"/>
                <w:bCs w:val="0"/>
                <w:lang w:val="en-US"/>
              </w:rPr>
              <w:t>0.2</w:t>
            </w:r>
          </w:p>
        </w:tc>
        <w:tc>
          <w:tcPr>
            <w:tcW w:w="1134" w:type="dxa"/>
          </w:tcPr>
          <w:p w14:paraId="2C911C0D" w14:textId="28B32B8F" w:rsidR="00537233" w:rsidRPr="003A6379" w:rsidRDefault="00243309" w:rsidP="00BA2824">
            <w:pPr>
              <w:pStyle w:val="Geenafstand"/>
              <w:cnfStyle w:val="000000000000" w:firstRow="0" w:lastRow="0" w:firstColumn="0" w:lastColumn="0" w:oddVBand="0" w:evenVBand="0" w:oddHBand="0" w:evenHBand="0" w:firstRowFirstColumn="0" w:firstRowLastColumn="0" w:lastRowFirstColumn="0" w:lastRowLastColumn="0"/>
              <w:rPr>
                <w:lang w:val="en-US"/>
              </w:rPr>
            </w:pPr>
            <w:r>
              <w:rPr>
                <w:lang w:val="en-US"/>
              </w:rPr>
              <w:t>Concept</w:t>
            </w:r>
          </w:p>
        </w:tc>
        <w:tc>
          <w:tcPr>
            <w:tcW w:w="1275" w:type="dxa"/>
          </w:tcPr>
          <w:p w14:paraId="55EDEDB2" w14:textId="63D98941" w:rsidR="00537233" w:rsidRPr="003A6379" w:rsidRDefault="00363131" w:rsidP="00BA2824">
            <w:pPr>
              <w:pStyle w:val="Geenafstand"/>
              <w:cnfStyle w:val="000000000000" w:firstRow="0" w:lastRow="0" w:firstColumn="0" w:lastColumn="0" w:oddVBand="0" w:evenVBand="0" w:oddHBand="0" w:evenHBand="0" w:firstRowFirstColumn="0" w:firstRowLastColumn="0" w:lastRowFirstColumn="0" w:lastRowLastColumn="0"/>
              <w:rPr>
                <w:lang w:val="en-US"/>
              </w:rPr>
            </w:pPr>
            <w:r>
              <w:rPr>
                <w:lang w:val="en-US"/>
              </w:rPr>
              <w:t>23-04-2021</w:t>
            </w:r>
          </w:p>
        </w:tc>
        <w:tc>
          <w:tcPr>
            <w:tcW w:w="5619" w:type="dxa"/>
          </w:tcPr>
          <w:p w14:paraId="02FF13D0" w14:textId="77777777" w:rsidR="00537233" w:rsidRDefault="00E631BA" w:rsidP="00BA2824">
            <w:pPr>
              <w:pStyle w:val="Geenafstand"/>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Feedback Manon Penning </w:t>
            </w:r>
            <w:r w:rsidR="003E632E">
              <w:rPr>
                <w:lang w:val="en-US"/>
              </w:rPr>
              <w:t>processed.</w:t>
            </w:r>
          </w:p>
          <w:p w14:paraId="11A7096E" w14:textId="77777777" w:rsidR="00565C50" w:rsidRDefault="00565C50" w:rsidP="00565C50">
            <w:pPr>
              <w:pStyle w:val="Geenafstand"/>
              <w:numPr>
                <w:ilvl w:val="0"/>
                <w:numId w:val="24"/>
              </w:numPr>
              <w:cnfStyle w:val="000000000000" w:firstRow="0" w:lastRow="0" w:firstColumn="0" w:lastColumn="0" w:oddVBand="0" w:evenVBand="0" w:oddHBand="0" w:evenHBand="0" w:firstRowFirstColumn="0" w:firstRowLastColumn="0" w:lastRowFirstColumn="0" w:lastRowLastColumn="0"/>
              <w:rPr>
                <w:lang w:val="en-US"/>
              </w:rPr>
            </w:pPr>
            <w:r>
              <w:rPr>
                <w:lang w:val="en-US"/>
              </w:rPr>
              <w:t>Added Appendix A &amp; B</w:t>
            </w:r>
          </w:p>
          <w:p w14:paraId="23C4B0BD" w14:textId="59C3E99F" w:rsidR="00537233" w:rsidRPr="003A6379" w:rsidRDefault="0011625F" w:rsidP="00565C50">
            <w:pPr>
              <w:pStyle w:val="Geenafstand"/>
              <w:numPr>
                <w:ilvl w:val="0"/>
                <w:numId w:val="24"/>
              </w:numPr>
              <w:cnfStyle w:val="000000000000" w:firstRow="0" w:lastRow="0" w:firstColumn="0" w:lastColumn="0" w:oddVBand="0" w:evenVBand="0" w:oddHBand="0" w:evenHBand="0" w:firstRowFirstColumn="0" w:firstRowLastColumn="0" w:lastRowFirstColumn="0" w:lastRowLastColumn="0"/>
              <w:rPr>
                <w:lang w:val="en-US"/>
              </w:rPr>
            </w:pPr>
            <w:r>
              <w:rPr>
                <w:lang w:val="en-US"/>
              </w:rPr>
              <w:t>Version 1 of chapter 3.1 &amp; 3.2</w:t>
            </w:r>
          </w:p>
        </w:tc>
      </w:tr>
      <w:tr w:rsidR="00537233" w:rsidRPr="003A6379" w14:paraId="2A490F5F" w14:textId="77777777" w:rsidTr="00BA2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E7A2903" w14:textId="1226CECE" w:rsidR="00537233" w:rsidRPr="00243309" w:rsidRDefault="00FD50CE" w:rsidP="00BA2824">
            <w:pPr>
              <w:pStyle w:val="Geenafstand"/>
              <w:rPr>
                <w:b w:val="0"/>
                <w:bCs w:val="0"/>
                <w:lang w:val="en-US"/>
              </w:rPr>
            </w:pPr>
            <w:r>
              <w:rPr>
                <w:b w:val="0"/>
                <w:bCs w:val="0"/>
                <w:lang w:val="en-US"/>
              </w:rPr>
              <w:t>0.</w:t>
            </w:r>
            <w:r w:rsidR="00BF1474">
              <w:rPr>
                <w:b w:val="0"/>
                <w:bCs w:val="0"/>
                <w:lang w:val="en-US"/>
              </w:rPr>
              <w:t>3</w:t>
            </w:r>
          </w:p>
        </w:tc>
        <w:tc>
          <w:tcPr>
            <w:tcW w:w="1134" w:type="dxa"/>
          </w:tcPr>
          <w:p w14:paraId="1F842FC2" w14:textId="4F7BE5DD" w:rsidR="00537233" w:rsidRPr="003A6379" w:rsidRDefault="00BF1474" w:rsidP="00BA2824">
            <w:pPr>
              <w:pStyle w:val="Geenafstand"/>
              <w:cnfStyle w:val="000000100000" w:firstRow="0" w:lastRow="0" w:firstColumn="0" w:lastColumn="0" w:oddVBand="0" w:evenVBand="0" w:oddHBand="1" w:evenHBand="0" w:firstRowFirstColumn="0" w:firstRowLastColumn="0" w:lastRowFirstColumn="0" w:lastRowLastColumn="0"/>
              <w:rPr>
                <w:lang w:val="en-US"/>
              </w:rPr>
            </w:pPr>
            <w:r>
              <w:rPr>
                <w:lang w:val="en-US"/>
              </w:rPr>
              <w:t>Concept</w:t>
            </w:r>
          </w:p>
        </w:tc>
        <w:tc>
          <w:tcPr>
            <w:tcW w:w="1275" w:type="dxa"/>
          </w:tcPr>
          <w:p w14:paraId="2D28ECE2" w14:textId="637A0C5B" w:rsidR="00537233" w:rsidRPr="003A6379" w:rsidRDefault="00FD50CE" w:rsidP="00BA2824">
            <w:pPr>
              <w:pStyle w:val="Geenafstand"/>
              <w:cnfStyle w:val="000000100000" w:firstRow="0" w:lastRow="0" w:firstColumn="0" w:lastColumn="0" w:oddVBand="0" w:evenVBand="0" w:oddHBand="1" w:evenHBand="0" w:firstRowFirstColumn="0" w:firstRowLastColumn="0" w:lastRowFirstColumn="0" w:lastRowLastColumn="0"/>
              <w:rPr>
                <w:lang w:val="en-US"/>
              </w:rPr>
            </w:pPr>
            <w:r>
              <w:rPr>
                <w:lang w:val="en-US"/>
              </w:rPr>
              <w:t>10-06-2021</w:t>
            </w:r>
          </w:p>
        </w:tc>
        <w:tc>
          <w:tcPr>
            <w:tcW w:w="5619" w:type="dxa"/>
          </w:tcPr>
          <w:p w14:paraId="3A7B678F" w14:textId="77777777" w:rsidR="00537233" w:rsidRDefault="00FC70D7" w:rsidP="00BA2824">
            <w:pPr>
              <w:pStyle w:val="Geenafstand"/>
              <w:cnfStyle w:val="000000100000" w:firstRow="0" w:lastRow="0" w:firstColumn="0" w:lastColumn="0" w:oddVBand="0" w:evenVBand="0" w:oddHBand="1" w:evenHBand="0" w:firstRowFirstColumn="0" w:firstRowLastColumn="0" w:lastRowFirstColumn="0" w:lastRowLastColumn="0"/>
              <w:rPr>
                <w:lang w:val="en-US"/>
              </w:rPr>
            </w:pPr>
            <w:r>
              <w:rPr>
                <w:lang w:val="en-US"/>
              </w:rPr>
              <w:t>All research questions written.</w:t>
            </w:r>
          </w:p>
          <w:p w14:paraId="4F20AA42" w14:textId="77777777" w:rsidR="00FC70D7" w:rsidRDefault="00FC70D7" w:rsidP="00BA2824">
            <w:pPr>
              <w:pStyle w:val="Geenafstand"/>
              <w:cnfStyle w:val="000000100000" w:firstRow="0" w:lastRow="0" w:firstColumn="0" w:lastColumn="0" w:oddVBand="0" w:evenVBand="0" w:oddHBand="1" w:evenHBand="0" w:firstRowFirstColumn="0" w:firstRowLastColumn="0" w:lastRowFirstColumn="0" w:lastRowLastColumn="0"/>
              <w:rPr>
                <w:lang w:val="en-US"/>
              </w:rPr>
            </w:pPr>
            <w:r>
              <w:rPr>
                <w:lang w:val="en-US"/>
              </w:rPr>
              <w:t>Conclusion written.</w:t>
            </w:r>
          </w:p>
          <w:p w14:paraId="161477EA" w14:textId="550CCE87" w:rsidR="00537233" w:rsidRPr="003A6379" w:rsidRDefault="00FC70D7" w:rsidP="00BA2824">
            <w:pPr>
              <w:pStyle w:val="Geenafstand"/>
              <w:cnfStyle w:val="000000100000" w:firstRow="0" w:lastRow="0" w:firstColumn="0" w:lastColumn="0" w:oddVBand="0" w:evenVBand="0" w:oddHBand="1" w:evenHBand="0" w:firstRowFirstColumn="0" w:firstRowLastColumn="0" w:lastRowFirstColumn="0" w:lastRowLastColumn="0"/>
              <w:rPr>
                <w:lang w:val="en-US"/>
              </w:rPr>
            </w:pPr>
            <w:r>
              <w:rPr>
                <w:lang w:val="en-US"/>
              </w:rPr>
              <w:t>Advice written.</w:t>
            </w:r>
          </w:p>
        </w:tc>
      </w:tr>
      <w:tr w:rsidR="005B1511" w:rsidRPr="003A6379" w14:paraId="0D87757F" w14:textId="77777777" w:rsidTr="00BA2824">
        <w:tc>
          <w:tcPr>
            <w:cnfStyle w:val="001000000000" w:firstRow="0" w:lastRow="0" w:firstColumn="1" w:lastColumn="0" w:oddVBand="0" w:evenVBand="0" w:oddHBand="0" w:evenHBand="0" w:firstRowFirstColumn="0" w:firstRowLastColumn="0" w:lastRowFirstColumn="0" w:lastRowLastColumn="0"/>
            <w:tcW w:w="988" w:type="dxa"/>
          </w:tcPr>
          <w:p w14:paraId="07F55717" w14:textId="2A029E6C" w:rsidR="005B1511" w:rsidRDefault="005B1511" w:rsidP="00BA2824">
            <w:pPr>
              <w:pStyle w:val="Geenafstand"/>
              <w:rPr>
                <w:b w:val="0"/>
                <w:bCs w:val="0"/>
                <w:lang w:val="en-US"/>
              </w:rPr>
            </w:pPr>
            <w:r>
              <w:rPr>
                <w:b w:val="0"/>
                <w:bCs w:val="0"/>
                <w:lang w:val="en-US"/>
              </w:rPr>
              <w:t>1.</w:t>
            </w:r>
            <w:r w:rsidR="00E64B80">
              <w:rPr>
                <w:b w:val="0"/>
                <w:bCs w:val="0"/>
                <w:lang w:val="en-US"/>
              </w:rPr>
              <w:t>0</w:t>
            </w:r>
          </w:p>
        </w:tc>
        <w:tc>
          <w:tcPr>
            <w:tcW w:w="1134" w:type="dxa"/>
          </w:tcPr>
          <w:p w14:paraId="6A1AB42B" w14:textId="4CC25276" w:rsidR="005B1511" w:rsidRDefault="005B1511" w:rsidP="00BA2824">
            <w:pPr>
              <w:pStyle w:val="Geenafstand"/>
              <w:cnfStyle w:val="000000000000" w:firstRow="0" w:lastRow="0" w:firstColumn="0" w:lastColumn="0" w:oddVBand="0" w:evenVBand="0" w:oddHBand="0" w:evenHBand="0" w:firstRowFirstColumn="0" w:firstRowLastColumn="0" w:lastRowFirstColumn="0" w:lastRowLastColumn="0"/>
              <w:rPr>
                <w:lang w:val="en-US"/>
              </w:rPr>
            </w:pPr>
            <w:r>
              <w:rPr>
                <w:lang w:val="en-US"/>
              </w:rPr>
              <w:t>Final</w:t>
            </w:r>
          </w:p>
        </w:tc>
        <w:tc>
          <w:tcPr>
            <w:tcW w:w="1275" w:type="dxa"/>
          </w:tcPr>
          <w:p w14:paraId="1D7EB2E9" w14:textId="6D1F9FAE" w:rsidR="005B1511" w:rsidRDefault="005B1511" w:rsidP="00BA2824">
            <w:pPr>
              <w:pStyle w:val="Geenafstand"/>
              <w:cnfStyle w:val="000000000000" w:firstRow="0" w:lastRow="0" w:firstColumn="0" w:lastColumn="0" w:oddVBand="0" w:evenVBand="0" w:oddHBand="0" w:evenHBand="0" w:firstRowFirstColumn="0" w:firstRowLastColumn="0" w:lastRowFirstColumn="0" w:lastRowLastColumn="0"/>
              <w:rPr>
                <w:lang w:val="en-US"/>
              </w:rPr>
            </w:pPr>
            <w:r>
              <w:rPr>
                <w:lang w:val="en-US"/>
              </w:rPr>
              <w:t>11-06-2021</w:t>
            </w:r>
          </w:p>
        </w:tc>
        <w:tc>
          <w:tcPr>
            <w:tcW w:w="5619" w:type="dxa"/>
          </w:tcPr>
          <w:p w14:paraId="346F8A19" w14:textId="77777777" w:rsidR="005B1511" w:rsidRDefault="005B1511" w:rsidP="00BA2824">
            <w:pPr>
              <w:pStyle w:val="Geenafstand"/>
              <w:cnfStyle w:val="000000000000" w:firstRow="0" w:lastRow="0" w:firstColumn="0" w:lastColumn="0" w:oddVBand="0" w:evenVBand="0" w:oddHBand="0" w:evenHBand="0" w:firstRowFirstColumn="0" w:firstRowLastColumn="0" w:lastRowFirstColumn="0" w:lastRowLastColumn="0"/>
              <w:rPr>
                <w:lang w:val="en-US"/>
              </w:rPr>
            </w:pPr>
            <w:r>
              <w:rPr>
                <w:lang w:val="en-US"/>
              </w:rPr>
              <w:t>Removed Appendix B – This was not used anywhere and is a separate document</w:t>
            </w:r>
          </w:p>
          <w:p w14:paraId="30F2B62C" w14:textId="77777777" w:rsidR="005B1511" w:rsidRDefault="005B1511" w:rsidP="00BA2824">
            <w:pPr>
              <w:pStyle w:val="Geenafstand"/>
              <w:cnfStyle w:val="000000000000" w:firstRow="0" w:lastRow="0" w:firstColumn="0" w:lastColumn="0" w:oddVBand="0" w:evenVBand="0" w:oddHBand="0" w:evenHBand="0" w:firstRowFirstColumn="0" w:firstRowLastColumn="0" w:lastRowFirstColumn="0" w:lastRowLastColumn="0"/>
              <w:rPr>
                <w:lang w:val="en-US"/>
              </w:rPr>
            </w:pPr>
            <w:r>
              <w:rPr>
                <w:lang w:val="en-US"/>
              </w:rPr>
              <w:t>Written introduction</w:t>
            </w:r>
          </w:p>
          <w:p w14:paraId="69DDF6E0" w14:textId="77777777" w:rsidR="002653BD" w:rsidRDefault="005B1511" w:rsidP="00BA2824">
            <w:pPr>
              <w:pStyle w:val="Geenafstand"/>
              <w:cnfStyle w:val="000000000000" w:firstRow="0" w:lastRow="0" w:firstColumn="0" w:lastColumn="0" w:oddVBand="0" w:evenVBand="0" w:oddHBand="0" w:evenHBand="0" w:firstRowFirstColumn="0" w:firstRowLastColumn="0" w:lastRowFirstColumn="0" w:lastRowLastColumn="0"/>
              <w:rPr>
                <w:lang w:val="en-US"/>
              </w:rPr>
            </w:pPr>
            <w:r>
              <w:rPr>
                <w:lang w:val="en-US"/>
              </w:rPr>
              <w:t>Written management summary</w:t>
            </w:r>
          </w:p>
          <w:p w14:paraId="20A24D98" w14:textId="5FE3F1A4" w:rsidR="005B1511" w:rsidRDefault="002653BD" w:rsidP="00BA2824">
            <w:pPr>
              <w:pStyle w:val="Geenafstand"/>
              <w:cnfStyle w:val="000000000000" w:firstRow="0" w:lastRow="0" w:firstColumn="0" w:lastColumn="0" w:oddVBand="0" w:evenVBand="0" w:oddHBand="0" w:evenHBand="0" w:firstRowFirstColumn="0" w:firstRowLastColumn="0" w:lastRowFirstColumn="0" w:lastRowLastColumn="0"/>
              <w:rPr>
                <w:lang w:val="en-US"/>
              </w:rPr>
            </w:pPr>
            <w:r>
              <w:rPr>
                <w:lang w:val="en-US"/>
              </w:rPr>
              <w:t>Edited sub question 4.</w:t>
            </w:r>
          </w:p>
        </w:tc>
      </w:tr>
    </w:tbl>
    <w:p w14:paraId="4FDF6E4D" w14:textId="77777777" w:rsidR="00537233" w:rsidRPr="003A6379" w:rsidRDefault="00537233" w:rsidP="00537233">
      <w:pPr>
        <w:pStyle w:val="Geenafstand"/>
        <w:rPr>
          <w:lang w:val="en-US"/>
        </w:rPr>
      </w:pPr>
    </w:p>
    <w:p w14:paraId="4997620E" w14:textId="77777777" w:rsidR="00537233" w:rsidRPr="003A6379" w:rsidRDefault="00537233" w:rsidP="00537233">
      <w:pPr>
        <w:pStyle w:val="Geenafstand"/>
        <w:rPr>
          <w:b/>
          <w:lang w:val="en-US"/>
        </w:rPr>
      </w:pPr>
      <w:r w:rsidRPr="003A6379">
        <w:rPr>
          <w:b/>
          <w:lang w:val="en-US"/>
        </w:rPr>
        <w:t>Approval</w:t>
      </w:r>
    </w:p>
    <w:p w14:paraId="4F998402" w14:textId="77777777" w:rsidR="00537233" w:rsidRPr="003A6379" w:rsidRDefault="00537233" w:rsidP="00537233">
      <w:pPr>
        <w:pStyle w:val="Geenafstand"/>
        <w:rPr>
          <w:lang w:val="en-US"/>
        </w:rPr>
      </w:pPr>
      <w:r w:rsidRPr="003A6379">
        <w:rPr>
          <w:lang w:val="en-US"/>
        </w:rPr>
        <w:t>This document requires the following approvals:</w:t>
      </w:r>
    </w:p>
    <w:p w14:paraId="4F6A2129" w14:textId="77777777" w:rsidR="00537233" w:rsidRPr="003A6379" w:rsidRDefault="00537233" w:rsidP="00537233">
      <w:pPr>
        <w:pStyle w:val="Bijschrift"/>
        <w:keepNext/>
        <w:rPr>
          <w:lang w:val="en-US"/>
        </w:rPr>
      </w:pPr>
      <w:bookmarkStart w:id="3" w:name="_Toc65754919"/>
      <w:bookmarkStart w:id="4" w:name="_Toc74304352"/>
      <w:r w:rsidRPr="003A6379">
        <w:rPr>
          <w:lang w:val="en-US"/>
        </w:rPr>
        <w:t xml:space="preserve">Table </w:t>
      </w:r>
      <w:r w:rsidRPr="003A6379">
        <w:rPr>
          <w:lang w:val="en-US"/>
        </w:rPr>
        <w:fldChar w:fldCharType="begin"/>
      </w:r>
      <w:r w:rsidRPr="003A6379">
        <w:rPr>
          <w:lang w:val="en-US"/>
        </w:rPr>
        <w:instrText xml:space="preserve"> STYLEREF 1 \s </w:instrText>
      </w:r>
      <w:r w:rsidRPr="003A6379">
        <w:rPr>
          <w:lang w:val="en-US"/>
        </w:rPr>
        <w:fldChar w:fldCharType="separate"/>
      </w:r>
      <w:r w:rsidRPr="003A6379">
        <w:rPr>
          <w:noProof/>
          <w:lang w:val="en-US"/>
        </w:rPr>
        <w:t>0</w:t>
      </w:r>
      <w:r w:rsidRPr="003A6379">
        <w:rPr>
          <w:lang w:val="en-US"/>
        </w:rPr>
        <w:fldChar w:fldCharType="end"/>
      </w:r>
      <w:r w:rsidRPr="003A6379">
        <w:rPr>
          <w:lang w:val="en-US"/>
        </w:rPr>
        <w:noBreakHyphen/>
      </w:r>
      <w:r w:rsidRPr="003A6379">
        <w:rPr>
          <w:lang w:val="en-US"/>
        </w:rPr>
        <w:fldChar w:fldCharType="begin"/>
      </w:r>
      <w:r w:rsidRPr="003A6379">
        <w:rPr>
          <w:lang w:val="en-US"/>
        </w:rPr>
        <w:instrText xml:space="preserve"> SEQ Table \* ARABIC \s 1 </w:instrText>
      </w:r>
      <w:r w:rsidRPr="003A6379">
        <w:rPr>
          <w:lang w:val="en-US"/>
        </w:rPr>
        <w:fldChar w:fldCharType="separate"/>
      </w:r>
      <w:r w:rsidRPr="003A6379">
        <w:rPr>
          <w:noProof/>
          <w:lang w:val="en-US"/>
        </w:rPr>
        <w:t>2</w:t>
      </w:r>
      <w:r w:rsidRPr="003A6379">
        <w:rPr>
          <w:lang w:val="en-US"/>
        </w:rPr>
        <w:fldChar w:fldCharType="end"/>
      </w:r>
      <w:r w:rsidRPr="003A6379">
        <w:rPr>
          <w:lang w:val="en-US"/>
        </w:rPr>
        <w:t xml:space="preserve"> - Approval</w:t>
      </w:r>
      <w:bookmarkEnd w:id="3"/>
      <w:bookmarkEnd w:id="4"/>
    </w:p>
    <w:tbl>
      <w:tblPr>
        <w:tblStyle w:val="Rastertabel4-Accent1"/>
        <w:tblW w:w="0" w:type="auto"/>
        <w:tblLook w:val="04A0" w:firstRow="1" w:lastRow="0" w:firstColumn="1" w:lastColumn="0" w:noHBand="0" w:noVBand="1"/>
      </w:tblPr>
      <w:tblGrid>
        <w:gridCol w:w="988"/>
        <w:gridCol w:w="1842"/>
        <w:gridCol w:w="2127"/>
        <w:gridCol w:w="1984"/>
        <w:gridCol w:w="2075"/>
      </w:tblGrid>
      <w:tr w:rsidR="00537233" w:rsidRPr="003A6379" w14:paraId="4B3C7DFF" w14:textId="77777777" w:rsidTr="00BA2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586F2F8" w14:textId="77777777" w:rsidR="00537233" w:rsidRPr="003A6379" w:rsidRDefault="00537233" w:rsidP="00BA2824">
            <w:pPr>
              <w:pStyle w:val="Geenafstand"/>
              <w:rPr>
                <w:lang w:val="en-US"/>
              </w:rPr>
            </w:pPr>
            <w:r w:rsidRPr="003A6379">
              <w:rPr>
                <w:lang w:val="en-US"/>
              </w:rPr>
              <w:t>Version</w:t>
            </w:r>
          </w:p>
        </w:tc>
        <w:tc>
          <w:tcPr>
            <w:tcW w:w="1842" w:type="dxa"/>
          </w:tcPr>
          <w:p w14:paraId="1523DC1A" w14:textId="77777777" w:rsidR="00537233" w:rsidRPr="003A6379" w:rsidRDefault="00537233" w:rsidP="00BA2824">
            <w:pPr>
              <w:pStyle w:val="Geenafstand"/>
              <w:cnfStyle w:val="100000000000" w:firstRow="1" w:lastRow="0" w:firstColumn="0" w:lastColumn="0" w:oddVBand="0" w:evenVBand="0" w:oddHBand="0" w:evenHBand="0" w:firstRowFirstColumn="0" w:firstRowLastColumn="0" w:lastRowFirstColumn="0" w:lastRowLastColumn="0"/>
              <w:rPr>
                <w:lang w:val="en-US"/>
              </w:rPr>
            </w:pPr>
            <w:r w:rsidRPr="003A6379">
              <w:rPr>
                <w:lang w:val="en-US"/>
              </w:rPr>
              <w:t>Approval date</w:t>
            </w:r>
          </w:p>
        </w:tc>
        <w:tc>
          <w:tcPr>
            <w:tcW w:w="2127" w:type="dxa"/>
          </w:tcPr>
          <w:p w14:paraId="1BBF9A47" w14:textId="77777777" w:rsidR="00537233" w:rsidRPr="003A6379" w:rsidRDefault="00537233" w:rsidP="00BA2824">
            <w:pPr>
              <w:pStyle w:val="Geenafstand"/>
              <w:cnfStyle w:val="100000000000" w:firstRow="1" w:lastRow="0" w:firstColumn="0" w:lastColumn="0" w:oddVBand="0" w:evenVBand="0" w:oddHBand="0" w:evenHBand="0" w:firstRowFirstColumn="0" w:firstRowLastColumn="0" w:lastRowFirstColumn="0" w:lastRowLastColumn="0"/>
              <w:rPr>
                <w:lang w:val="en-US"/>
              </w:rPr>
            </w:pPr>
            <w:r w:rsidRPr="003A6379">
              <w:rPr>
                <w:lang w:val="en-US"/>
              </w:rPr>
              <w:t>Name</w:t>
            </w:r>
          </w:p>
        </w:tc>
        <w:tc>
          <w:tcPr>
            <w:tcW w:w="1984" w:type="dxa"/>
          </w:tcPr>
          <w:p w14:paraId="208E5E8D" w14:textId="77777777" w:rsidR="00537233" w:rsidRPr="003A6379" w:rsidRDefault="00537233" w:rsidP="00BA2824">
            <w:pPr>
              <w:pStyle w:val="Geenafstand"/>
              <w:cnfStyle w:val="100000000000" w:firstRow="1" w:lastRow="0" w:firstColumn="0" w:lastColumn="0" w:oddVBand="0" w:evenVBand="0" w:oddHBand="0" w:evenHBand="0" w:firstRowFirstColumn="0" w:firstRowLastColumn="0" w:lastRowFirstColumn="0" w:lastRowLastColumn="0"/>
              <w:rPr>
                <w:lang w:val="en-US"/>
              </w:rPr>
            </w:pPr>
            <w:r w:rsidRPr="003A6379">
              <w:rPr>
                <w:lang w:val="en-US"/>
              </w:rPr>
              <w:t>Function</w:t>
            </w:r>
          </w:p>
        </w:tc>
        <w:tc>
          <w:tcPr>
            <w:tcW w:w="2075" w:type="dxa"/>
          </w:tcPr>
          <w:p w14:paraId="10CE0903" w14:textId="77777777" w:rsidR="00537233" w:rsidRPr="003A6379" w:rsidRDefault="00537233" w:rsidP="00BA2824">
            <w:pPr>
              <w:pStyle w:val="Geenafstand"/>
              <w:cnfStyle w:val="100000000000" w:firstRow="1" w:lastRow="0" w:firstColumn="0" w:lastColumn="0" w:oddVBand="0" w:evenVBand="0" w:oddHBand="0" w:evenHBand="0" w:firstRowFirstColumn="0" w:firstRowLastColumn="0" w:lastRowFirstColumn="0" w:lastRowLastColumn="0"/>
              <w:rPr>
                <w:lang w:val="en-US"/>
              </w:rPr>
            </w:pPr>
            <w:r w:rsidRPr="003A6379">
              <w:rPr>
                <w:lang w:val="en-US"/>
              </w:rPr>
              <w:t>Initials</w:t>
            </w:r>
          </w:p>
        </w:tc>
      </w:tr>
      <w:tr w:rsidR="00537233" w:rsidRPr="003A6379" w14:paraId="5064FF67" w14:textId="77777777" w:rsidTr="00BA2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ABA8B88" w14:textId="2A8C5A72" w:rsidR="00537233" w:rsidRPr="003A6379" w:rsidRDefault="00537233" w:rsidP="00BA2824">
            <w:pPr>
              <w:pStyle w:val="Geenafstand"/>
              <w:rPr>
                <w:lang w:val="en-US"/>
              </w:rPr>
            </w:pPr>
          </w:p>
        </w:tc>
        <w:tc>
          <w:tcPr>
            <w:tcW w:w="1842" w:type="dxa"/>
          </w:tcPr>
          <w:p w14:paraId="1187CFD4" w14:textId="77777777" w:rsidR="00537233" w:rsidRPr="003A6379" w:rsidRDefault="00537233" w:rsidP="00BA2824">
            <w:pPr>
              <w:pStyle w:val="Geenafstand"/>
              <w:cnfStyle w:val="000000100000" w:firstRow="0" w:lastRow="0" w:firstColumn="0" w:lastColumn="0" w:oddVBand="0" w:evenVBand="0" w:oddHBand="1" w:evenHBand="0" w:firstRowFirstColumn="0" w:firstRowLastColumn="0" w:lastRowFirstColumn="0" w:lastRowLastColumn="0"/>
              <w:rPr>
                <w:lang w:val="en-US"/>
              </w:rPr>
            </w:pPr>
          </w:p>
        </w:tc>
        <w:tc>
          <w:tcPr>
            <w:tcW w:w="2127" w:type="dxa"/>
          </w:tcPr>
          <w:p w14:paraId="223CAF51" w14:textId="11D3BFC4" w:rsidR="00537233" w:rsidRPr="003A6379" w:rsidRDefault="00537233" w:rsidP="00BA2824">
            <w:pPr>
              <w:pStyle w:val="Geenafstand"/>
              <w:cnfStyle w:val="000000100000" w:firstRow="0" w:lastRow="0" w:firstColumn="0" w:lastColumn="0" w:oddVBand="0" w:evenVBand="0" w:oddHBand="1" w:evenHBand="0" w:firstRowFirstColumn="0" w:firstRowLastColumn="0" w:lastRowFirstColumn="0" w:lastRowLastColumn="0"/>
              <w:rPr>
                <w:lang w:val="en-US"/>
              </w:rPr>
            </w:pPr>
          </w:p>
        </w:tc>
        <w:tc>
          <w:tcPr>
            <w:tcW w:w="1984" w:type="dxa"/>
          </w:tcPr>
          <w:p w14:paraId="0D1E6BDA" w14:textId="77777777" w:rsidR="00537233" w:rsidRPr="003A6379" w:rsidRDefault="00537233" w:rsidP="00BA2824">
            <w:pPr>
              <w:pStyle w:val="Geenafstand"/>
              <w:cnfStyle w:val="000000100000" w:firstRow="0" w:lastRow="0" w:firstColumn="0" w:lastColumn="0" w:oddVBand="0" w:evenVBand="0" w:oddHBand="1" w:evenHBand="0" w:firstRowFirstColumn="0" w:firstRowLastColumn="0" w:lastRowFirstColumn="0" w:lastRowLastColumn="0"/>
              <w:rPr>
                <w:lang w:val="en-US"/>
              </w:rPr>
            </w:pPr>
          </w:p>
        </w:tc>
        <w:tc>
          <w:tcPr>
            <w:tcW w:w="2075" w:type="dxa"/>
          </w:tcPr>
          <w:p w14:paraId="631C513A" w14:textId="77777777" w:rsidR="00537233" w:rsidRPr="003A6379" w:rsidRDefault="00537233" w:rsidP="00BA2824">
            <w:pPr>
              <w:pStyle w:val="Geenafstand"/>
              <w:cnfStyle w:val="000000100000" w:firstRow="0" w:lastRow="0" w:firstColumn="0" w:lastColumn="0" w:oddVBand="0" w:evenVBand="0" w:oddHBand="1" w:evenHBand="0" w:firstRowFirstColumn="0" w:firstRowLastColumn="0" w:lastRowFirstColumn="0" w:lastRowLastColumn="0"/>
              <w:rPr>
                <w:lang w:val="en-US"/>
              </w:rPr>
            </w:pPr>
          </w:p>
        </w:tc>
      </w:tr>
      <w:tr w:rsidR="00537233" w:rsidRPr="003A6379" w14:paraId="1B449D73" w14:textId="77777777" w:rsidTr="00BA2824">
        <w:tc>
          <w:tcPr>
            <w:cnfStyle w:val="001000000000" w:firstRow="0" w:lastRow="0" w:firstColumn="1" w:lastColumn="0" w:oddVBand="0" w:evenVBand="0" w:oddHBand="0" w:evenHBand="0" w:firstRowFirstColumn="0" w:firstRowLastColumn="0" w:lastRowFirstColumn="0" w:lastRowLastColumn="0"/>
            <w:tcW w:w="988" w:type="dxa"/>
          </w:tcPr>
          <w:p w14:paraId="4DA6EA62" w14:textId="382BA288" w:rsidR="00537233" w:rsidRPr="003A6379" w:rsidRDefault="00537233" w:rsidP="00BA2824">
            <w:pPr>
              <w:pStyle w:val="Geenafstand"/>
              <w:rPr>
                <w:lang w:val="en-US"/>
              </w:rPr>
            </w:pPr>
          </w:p>
        </w:tc>
        <w:tc>
          <w:tcPr>
            <w:tcW w:w="1842" w:type="dxa"/>
          </w:tcPr>
          <w:p w14:paraId="177A94E2" w14:textId="77777777" w:rsidR="00537233" w:rsidRPr="003A6379" w:rsidRDefault="00537233" w:rsidP="00BA2824">
            <w:pPr>
              <w:pStyle w:val="Geenafstand"/>
              <w:cnfStyle w:val="000000000000" w:firstRow="0" w:lastRow="0" w:firstColumn="0" w:lastColumn="0" w:oddVBand="0" w:evenVBand="0" w:oddHBand="0" w:evenHBand="0" w:firstRowFirstColumn="0" w:firstRowLastColumn="0" w:lastRowFirstColumn="0" w:lastRowLastColumn="0"/>
              <w:rPr>
                <w:lang w:val="en-US"/>
              </w:rPr>
            </w:pPr>
          </w:p>
        </w:tc>
        <w:tc>
          <w:tcPr>
            <w:tcW w:w="2127" w:type="dxa"/>
          </w:tcPr>
          <w:p w14:paraId="54AE6F6D" w14:textId="2A31449C" w:rsidR="00537233" w:rsidRPr="003A6379" w:rsidRDefault="00537233" w:rsidP="00BA2824">
            <w:pPr>
              <w:pStyle w:val="Geenafstand"/>
              <w:cnfStyle w:val="000000000000" w:firstRow="0" w:lastRow="0" w:firstColumn="0" w:lastColumn="0" w:oddVBand="0" w:evenVBand="0" w:oddHBand="0" w:evenHBand="0" w:firstRowFirstColumn="0" w:firstRowLastColumn="0" w:lastRowFirstColumn="0" w:lastRowLastColumn="0"/>
              <w:rPr>
                <w:lang w:val="en-US"/>
              </w:rPr>
            </w:pPr>
          </w:p>
        </w:tc>
        <w:tc>
          <w:tcPr>
            <w:tcW w:w="1984" w:type="dxa"/>
          </w:tcPr>
          <w:p w14:paraId="42F593D2" w14:textId="77777777" w:rsidR="00537233" w:rsidRPr="003A6379" w:rsidRDefault="00537233" w:rsidP="00BA2824">
            <w:pPr>
              <w:pStyle w:val="Geenafstand"/>
              <w:cnfStyle w:val="000000000000" w:firstRow="0" w:lastRow="0" w:firstColumn="0" w:lastColumn="0" w:oddVBand="0" w:evenVBand="0" w:oddHBand="0" w:evenHBand="0" w:firstRowFirstColumn="0" w:firstRowLastColumn="0" w:lastRowFirstColumn="0" w:lastRowLastColumn="0"/>
              <w:rPr>
                <w:lang w:val="en-US"/>
              </w:rPr>
            </w:pPr>
          </w:p>
        </w:tc>
        <w:tc>
          <w:tcPr>
            <w:tcW w:w="2075" w:type="dxa"/>
          </w:tcPr>
          <w:p w14:paraId="6234B65B" w14:textId="77777777" w:rsidR="00537233" w:rsidRPr="003A6379" w:rsidRDefault="00537233" w:rsidP="00BA2824">
            <w:pPr>
              <w:pStyle w:val="Geenafstand"/>
              <w:cnfStyle w:val="000000000000" w:firstRow="0" w:lastRow="0" w:firstColumn="0" w:lastColumn="0" w:oddVBand="0" w:evenVBand="0" w:oddHBand="0" w:evenHBand="0" w:firstRowFirstColumn="0" w:firstRowLastColumn="0" w:lastRowFirstColumn="0" w:lastRowLastColumn="0"/>
              <w:rPr>
                <w:lang w:val="en-US"/>
              </w:rPr>
            </w:pPr>
          </w:p>
        </w:tc>
      </w:tr>
      <w:tr w:rsidR="00537233" w:rsidRPr="003A6379" w14:paraId="2DA08DF6" w14:textId="77777777" w:rsidTr="00BA2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258F6D5" w14:textId="14D5F880" w:rsidR="00537233" w:rsidRPr="003A6379" w:rsidRDefault="00537233" w:rsidP="00BA2824">
            <w:pPr>
              <w:pStyle w:val="Geenafstand"/>
              <w:rPr>
                <w:lang w:val="en-US"/>
              </w:rPr>
            </w:pPr>
          </w:p>
        </w:tc>
        <w:tc>
          <w:tcPr>
            <w:tcW w:w="1842" w:type="dxa"/>
          </w:tcPr>
          <w:p w14:paraId="1A0209BF" w14:textId="77777777" w:rsidR="00537233" w:rsidRPr="003A6379" w:rsidRDefault="00537233" w:rsidP="00BA2824">
            <w:pPr>
              <w:pStyle w:val="Geenafstand"/>
              <w:cnfStyle w:val="000000100000" w:firstRow="0" w:lastRow="0" w:firstColumn="0" w:lastColumn="0" w:oddVBand="0" w:evenVBand="0" w:oddHBand="1" w:evenHBand="0" w:firstRowFirstColumn="0" w:firstRowLastColumn="0" w:lastRowFirstColumn="0" w:lastRowLastColumn="0"/>
              <w:rPr>
                <w:lang w:val="en-US"/>
              </w:rPr>
            </w:pPr>
          </w:p>
        </w:tc>
        <w:tc>
          <w:tcPr>
            <w:tcW w:w="2127" w:type="dxa"/>
          </w:tcPr>
          <w:p w14:paraId="5B3C98FC" w14:textId="3F21E179" w:rsidR="00537233" w:rsidRPr="003A6379" w:rsidRDefault="00537233" w:rsidP="00BA2824">
            <w:pPr>
              <w:pStyle w:val="Geenafstand"/>
              <w:cnfStyle w:val="000000100000" w:firstRow="0" w:lastRow="0" w:firstColumn="0" w:lastColumn="0" w:oddVBand="0" w:evenVBand="0" w:oddHBand="1" w:evenHBand="0" w:firstRowFirstColumn="0" w:firstRowLastColumn="0" w:lastRowFirstColumn="0" w:lastRowLastColumn="0"/>
              <w:rPr>
                <w:lang w:val="en-US"/>
              </w:rPr>
            </w:pPr>
          </w:p>
        </w:tc>
        <w:tc>
          <w:tcPr>
            <w:tcW w:w="1984" w:type="dxa"/>
          </w:tcPr>
          <w:p w14:paraId="3EC5E904" w14:textId="77777777" w:rsidR="00537233" w:rsidRPr="003A6379" w:rsidRDefault="00537233" w:rsidP="00BA2824">
            <w:pPr>
              <w:pStyle w:val="Geenafstand"/>
              <w:cnfStyle w:val="000000100000" w:firstRow="0" w:lastRow="0" w:firstColumn="0" w:lastColumn="0" w:oddVBand="0" w:evenVBand="0" w:oddHBand="1" w:evenHBand="0" w:firstRowFirstColumn="0" w:firstRowLastColumn="0" w:lastRowFirstColumn="0" w:lastRowLastColumn="0"/>
              <w:rPr>
                <w:lang w:val="en-US"/>
              </w:rPr>
            </w:pPr>
          </w:p>
        </w:tc>
        <w:tc>
          <w:tcPr>
            <w:tcW w:w="2075" w:type="dxa"/>
          </w:tcPr>
          <w:p w14:paraId="498926C1" w14:textId="77777777" w:rsidR="00537233" w:rsidRPr="003A6379" w:rsidRDefault="00537233" w:rsidP="00BA2824">
            <w:pPr>
              <w:pStyle w:val="Geenafstand"/>
              <w:cnfStyle w:val="000000100000" w:firstRow="0" w:lastRow="0" w:firstColumn="0" w:lastColumn="0" w:oddVBand="0" w:evenVBand="0" w:oddHBand="1" w:evenHBand="0" w:firstRowFirstColumn="0" w:firstRowLastColumn="0" w:lastRowFirstColumn="0" w:lastRowLastColumn="0"/>
              <w:rPr>
                <w:lang w:val="en-US"/>
              </w:rPr>
            </w:pPr>
          </w:p>
        </w:tc>
      </w:tr>
    </w:tbl>
    <w:p w14:paraId="3EDE92A6" w14:textId="77777777" w:rsidR="00537233" w:rsidRPr="003A6379" w:rsidRDefault="00537233" w:rsidP="00537233">
      <w:pPr>
        <w:pStyle w:val="Geenafstand"/>
        <w:rPr>
          <w:lang w:val="en-US"/>
        </w:rPr>
      </w:pPr>
    </w:p>
    <w:p w14:paraId="7BACC0FE" w14:textId="77777777" w:rsidR="00537233" w:rsidRPr="003A6379" w:rsidRDefault="00537233" w:rsidP="00537233">
      <w:pPr>
        <w:pStyle w:val="Geenafstand"/>
        <w:rPr>
          <w:b/>
          <w:lang w:val="en-US"/>
        </w:rPr>
      </w:pPr>
      <w:r w:rsidRPr="003A6379">
        <w:rPr>
          <w:b/>
          <w:lang w:val="en-US"/>
        </w:rPr>
        <w:t>Distribution</w:t>
      </w:r>
    </w:p>
    <w:p w14:paraId="2D74D68C" w14:textId="77777777" w:rsidR="00537233" w:rsidRPr="003A6379" w:rsidRDefault="00537233" w:rsidP="00537233">
      <w:pPr>
        <w:pStyle w:val="Geenafstand"/>
        <w:rPr>
          <w:lang w:val="en-US"/>
        </w:rPr>
      </w:pPr>
      <w:r w:rsidRPr="003A6379">
        <w:rPr>
          <w:lang w:val="en-US"/>
        </w:rPr>
        <w:t>This document has been distributed to:</w:t>
      </w:r>
    </w:p>
    <w:p w14:paraId="76577F84" w14:textId="77777777" w:rsidR="00537233" w:rsidRPr="003A6379" w:rsidRDefault="00537233" w:rsidP="00537233">
      <w:pPr>
        <w:pStyle w:val="Bijschrift"/>
        <w:keepNext/>
        <w:rPr>
          <w:lang w:val="en-US"/>
        </w:rPr>
      </w:pPr>
      <w:bookmarkStart w:id="5" w:name="_Toc65754920"/>
      <w:bookmarkStart w:id="6" w:name="_Toc74304353"/>
      <w:r w:rsidRPr="003A6379">
        <w:rPr>
          <w:lang w:val="en-US"/>
        </w:rPr>
        <w:t xml:space="preserve">Table </w:t>
      </w:r>
      <w:r w:rsidRPr="003A6379">
        <w:rPr>
          <w:lang w:val="en-US"/>
        </w:rPr>
        <w:fldChar w:fldCharType="begin"/>
      </w:r>
      <w:r w:rsidRPr="003A6379">
        <w:rPr>
          <w:lang w:val="en-US"/>
        </w:rPr>
        <w:instrText xml:space="preserve"> STYLEREF 1 \s </w:instrText>
      </w:r>
      <w:r w:rsidRPr="003A6379">
        <w:rPr>
          <w:lang w:val="en-US"/>
        </w:rPr>
        <w:fldChar w:fldCharType="separate"/>
      </w:r>
      <w:r w:rsidRPr="003A6379">
        <w:rPr>
          <w:noProof/>
          <w:lang w:val="en-US"/>
        </w:rPr>
        <w:t>0</w:t>
      </w:r>
      <w:r w:rsidRPr="003A6379">
        <w:rPr>
          <w:lang w:val="en-US"/>
        </w:rPr>
        <w:fldChar w:fldCharType="end"/>
      </w:r>
      <w:r w:rsidRPr="003A6379">
        <w:rPr>
          <w:lang w:val="en-US"/>
        </w:rPr>
        <w:noBreakHyphen/>
      </w:r>
      <w:r w:rsidRPr="003A6379">
        <w:rPr>
          <w:lang w:val="en-US"/>
        </w:rPr>
        <w:fldChar w:fldCharType="begin"/>
      </w:r>
      <w:r w:rsidRPr="003A6379">
        <w:rPr>
          <w:lang w:val="en-US"/>
        </w:rPr>
        <w:instrText xml:space="preserve"> SEQ Table \* ARABIC \s 1 </w:instrText>
      </w:r>
      <w:r w:rsidRPr="003A6379">
        <w:rPr>
          <w:lang w:val="en-US"/>
        </w:rPr>
        <w:fldChar w:fldCharType="separate"/>
      </w:r>
      <w:r w:rsidRPr="003A6379">
        <w:rPr>
          <w:noProof/>
          <w:lang w:val="en-US"/>
        </w:rPr>
        <w:t>3</w:t>
      </w:r>
      <w:r w:rsidRPr="003A6379">
        <w:rPr>
          <w:lang w:val="en-US"/>
        </w:rPr>
        <w:fldChar w:fldCharType="end"/>
      </w:r>
      <w:r w:rsidRPr="003A6379">
        <w:rPr>
          <w:lang w:val="en-US"/>
        </w:rPr>
        <w:t xml:space="preserve"> - Distribution</w:t>
      </w:r>
      <w:bookmarkEnd w:id="5"/>
      <w:bookmarkEnd w:id="6"/>
    </w:p>
    <w:tbl>
      <w:tblPr>
        <w:tblStyle w:val="Rastertabel4-Accent1"/>
        <w:tblW w:w="0" w:type="auto"/>
        <w:tblLook w:val="04A0" w:firstRow="1" w:lastRow="0" w:firstColumn="1" w:lastColumn="0" w:noHBand="0" w:noVBand="1"/>
      </w:tblPr>
      <w:tblGrid>
        <w:gridCol w:w="988"/>
        <w:gridCol w:w="1842"/>
        <w:gridCol w:w="2977"/>
        <w:gridCol w:w="3209"/>
      </w:tblGrid>
      <w:tr w:rsidR="00537233" w:rsidRPr="003A6379" w14:paraId="0529F115" w14:textId="77777777" w:rsidTr="00BA2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5C3CFCF" w14:textId="77777777" w:rsidR="00537233" w:rsidRPr="003A6379" w:rsidRDefault="00537233" w:rsidP="00BA2824">
            <w:pPr>
              <w:pStyle w:val="Geenafstand"/>
              <w:rPr>
                <w:lang w:val="en-US"/>
              </w:rPr>
            </w:pPr>
            <w:r w:rsidRPr="003A6379">
              <w:rPr>
                <w:lang w:val="en-US"/>
              </w:rPr>
              <w:t>Version</w:t>
            </w:r>
          </w:p>
        </w:tc>
        <w:tc>
          <w:tcPr>
            <w:tcW w:w="1842" w:type="dxa"/>
          </w:tcPr>
          <w:p w14:paraId="1407FE8F" w14:textId="77777777" w:rsidR="00537233" w:rsidRPr="003A6379" w:rsidRDefault="00537233" w:rsidP="00BA2824">
            <w:pPr>
              <w:pStyle w:val="Geenafstand"/>
              <w:cnfStyle w:val="100000000000" w:firstRow="1" w:lastRow="0" w:firstColumn="0" w:lastColumn="0" w:oddVBand="0" w:evenVBand="0" w:oddHBand="0" w:evenHBand="0" w:firstRowFirstColumn="0" w:firstRowLastColumn="0" w:lastRowFirstColumn="0" w:lastRowLastColumn="0"/>
              <w:rPr>
                <w:lang w:val="en-US"/>
              </w:rPr>
            </w:pPr>
            <w:r w:rsidRPr="003A6379">
              <w:rPr>
                <w:lang w:val="en-US"/>
              </w:rPr>
              <w:t>Distribution date</w:t>
            </w:r>
          </w:p>
        </w:tc>
        <w:tc>
          <w:tcPr>
            <w:tcW w:w="2977" w:type="dxa"/>
          </w:tcPr>
          <w:p w14:paraId="11BD7CEF" w14:textId="77777777" w:rsidR="00537233" w:rsidRPr="003A6379" w:rsidRDefault="00537233" w:rsidP="00BA2824">
            <w:pPr>
              <w:pStyle w:val="Geenafstand"/>
              <w:cnfStyle w:val="100000000000" w:firstRow="1" w:lastRow="0" w:firstColumn="0" w:lastColumn="0" w:oddVBand="0" w:evenVBand="0" w:oddHBand="0" w:evenHBand="0" w:firstRowFirstColumn="0" w:firstRowLastColumn="0" w:lastRowFirstColumn="0" w:lastRowLastColumn="0"/>
              <w:rPr>
                <w:lang w:val="en-US"/>
              </w:rPr>
            </w:pPr>
            <w:r w:rsidRPr="003A6379">
              <w:rPr>
                <w:lang w:val="en-US"/>
              </w:rPr>
              <w:t>Name</w:t>
            </w:r>
          </w:p>
        </w:tc>
        <w:tc>
          <w:tcPr>
            <w:tcW w:w="3209" w:type="dxa"/>
          </w:tcPr>
          <w:p w14:paraId="2D6E8D28" w14:textId="77777777" w:rsidR="00537233" w:rsidRPr="003A6379" w:rsidRDefault="00537233" w:rsidP="00BA2824">
            <w:pPr>
              <w:pStyle w:val="Geenafstand"/>
              <w:cnfStyle w:val="100000000000" w:firstRow="1" w:lastRow="0" w:firstColumn="0" w:lastColumn="0" w:oddVBand="0" w:evenVBand="0" w:oddHBand="0" w:evenHBand="0" w:firstRowFirstColumn="0" w:firstRowLastColumn="0" w:lastRowFirstColumn="0" w:lastRowLastColumn="0"/>
              <w:rPr>
                <w:lang w:val="en-US"/>
              </w:rPr>
            </w:pPr>
            <w:r w:rsidRPr="003A6379">
              <w:rPr>
                <w:lang w:val="en-US"/>
              </w:rPr>
              <w:t>Function</w:t>
            </w:r>
          </w:p>
        </w:tc>
      </w:tr>
      <w:tr w:rsidR="00537233" w:rsidRPr="003A6379" w14:paraId="13772948" w14:textId="77777777" w:rsidTr="00BA2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51252ED" w14:textId="44EA2AF1" w:rsidR="00537233" w:rsidRPr="003E632E" w:rsidRDefault="003E632E" w:rsidP="00BA2824">
            <w:pPr>
              <w:pStyle w:val="Geenafstand"/>
              <w:rPr>
                <w:b w:val="0"/>
                <w:bCs w:val="0"/>
                <w:lang w:val="en-US"/>
              </w:rPr>
            </w:pPr>
            <w:r>
              <w:rPr>
                <w:b w:val="0"/>
                <w:bCs w:val="0"/>
                <w:lang w:val="en-US"/>
              </w:rPr>
              <w:t>0.1</w:t>
            </w:r>
          </w:p>
        </w:tc>
        <w:tc>
          <w:tcPr>
            <w:tcW w:w="1842" w:type="dxa"/>
          </w:tcPr>
          <w:p w14:paraId="1B040C97" w14:textId="5DE05C6C" w:rsidR="00537233" w:rsidRPr="003A6379" w:rsidRDefault="003E7CA3" w:rsidP="00BA2824">
            <w:pPr>
              <w:pStyle w:val="Geenafstand"/>
              <w:cnfStyle w:val="000000100000" w:firstRow="0" w:lastRow="0" w:firstColumn="0" w:lastColumn="0" w:oddVBand="0" w:evenVBand="0" w:oddHBand="1" w:evenHBand="0" w:firstRowFirstColumn="0" w:firstRowLastColumn="0" w:lastRowFirstColumn="0" w:lastRowLastColumn="0"/>
              <w:rPr>
                <w:lang w:val="en-US"/>
              </w:rPr>
            </w:pPr>
            <w:r>
              <w:rPr>
                <w:lang w:val="en-US"/>
              </w:rPr>
              <w:t>14-04-2021</w:t>
            </w:r>
          </w:p>
        </w:tc>
        <w:tc>
          <w:tcPr>
            <w:tcW w:w="2977" w:type="dxa"/>
          </w:tcPr>
          <w:p w14:paraId="0563C311" w14:textId="42FB2003" w:rsidR="00537233" w:rsidRPr="003A6379" w:rsidRDefault="003E7CA3" w:rsidP="00BA2824">
            <w:pPr>
              <w:pStyle w:val="Geenafstand"/>
              <w:cnfStyle w:val="000000100000" w:firstRow="0" w:lastRow="0" w:firstColumn="0" w:lastColumn="0" w:oddVBand="0" w:evenVBand="0" w:oddHBand="1" w:evenHBand="0" w:firstRowFirstColumn="0" w:firstRowLastColumn="0" w:lastRowFirstColumn="0" w:lastRowLastColumn="0"/>
              <w:rPr>
                <w:lang w:val="en-US"/>
              </w:rPr>
            </w:pPr>
            <w:r>
              <w:rPr>
                <w:lang w:val="en-US"/>
              </w:rPr>
              <w:t>Manon Penning</w:t>
            </w:r>
          </w:p>
        </w:tc>
        <w:tc>
          <w:tcPr>
            <w:tcW w:w="3209" w:type="dxa"/>
          </w:tcPr>
          <w:p w14:paraId="5F3F1E38" w14:textId="145ECDD9" w:rsidR="00537233" w:rsidRPr="003A6379" w:rsidRDefault="002828C0" w:rsidP="00BA2824">
            <w:pPr>
              <w:pStyle w:val="Geenafstand"/>
              <w:cnfStyle w:val="000000100000" w:firstRow="0" w:lastRow="0" w:firstColumn="0" w:lastColumn="0" w:oddVBand="0" w:evenVBand="0" w:oddHBand="1" w:evenHBand="0" w:firstRowFirstColumn="0" w:firstRowLastColumn="0" w:lastRowFirstColumn="0" w:lastRowLastColumn="0"/>
              <w:rPr>
                <w:lang w:val="en-US"/>
              </w:rPr>
            </w:pPr>
            <w:r>
              <w:rPr>
                <w:lang w:val="en-US"/>
              </w:rPr>
              <w:t>Project Assurance</w:t>
            </w:r>
          </w:p>
        </w:tc>
      </w:tr>
      <w:tr w:rsidR="00537233" w:rsidRPr="003A6379" w14:paraId="2356BE28" w14:textId="77777777" w:rsidTr="00BA2824">
        <w:tc>
          <w:tcPr>
            <w:cnfStyle w:val="001000000000" w:firstRow="0" w:lastRow="0" w:firstColumn="1" w:lastColumn="0" w:oddVBand="0" w:evenVBand="0" w:oddHBand="0" w:evenHBand="0" w:firstRowFirstColumn="0" w:firstRowLastColumn="0" w:lastRowFirstColumn="0" w:lastRowLastColumn="0"/>
            <w:tcW w:w="988" w:type="dxa"/>
          </w:tcPr>
          <w:p w14:paraId="5D7767F3" w14:textId="5982BB83" w:rsidR="00537233" w:rsidRPr="003E632E" w:rsidRDefault="006D50C6" w:rsidP="00BA2824">
            <w:pPr>
              <w:pStyle w:val="Geenafstand"/>
              <w:rPr>
                <w:b w:val="0"/>
                <w:bCs w:val="0"/>
                <w:lang w:val="en-US"/>
              </w:rPr>
            </w:pPr>
            <w:r>
              <w:rPr>
                <w:b w:val="0"/>
                <w:bCs w:val="0"/>
                <w:lang w:val="en-US"/>
              </w:rPr>
              <w:t>0.</w:t>
            </w:r>
            <w:r w:rsidR="00BF1474">
              <w:rPr>
                <w:b w:val="0"/>
                <w:bCs w:val="0"/>
                <w:lang w:val="en-US"/>
              </w:rPr>
              <w:t>3</w:t>
            </w:r>
          </w:p>
        </w:tc>
        <w:tc>
          <w:tcPr>
            <w:tcW w:w="1842" w:type="dxa"/>
          </w:tcPr>
          <w:p w14:paraId="48DBC957" w14:textId="22F31FD0" w:rsidR="00537233" w:rsidRPr="003A6379" w:rsidRDefault="006D50C6" w:rsidP="00BA2824">
            <w:pPr>
              <w:pStyle w:val="Geenafstand"/>
              <w:cnfStyle w:val="000000000000" w:firstRow="0" w:lastRow="0" w:firstColumn="0" w:lastColumn="0" w:oddVBand="0" w:evenVBand="0" w:oddHBand="0" w:evenHBand="0" w:firstRowFirstColumn="0" w:firstRowLastColumn="0" w:lastRowFirstColumn="0" w:lastRowLastColumn="0"/>
              <w:rPr>
                <w:lang w:val="en-US"/>
              </w:rPr>
            </w:pPr>
            <w:r>
              <w:rPr>
                <w:lang w:val="en-US"/>
              </w:rPr>
              <w:t>10-06-2021</w:t>
            </w:r>
          </w:p>
        </w:tc>
        <w:tc>
          <w:tcPr>
            <w:tcW w:w="2977" w:type="dxa"/>
          </w:tcPr>
          <w:p w14:paraId="32C7F64F" w14:textId="223712B4" w:rsidR="00537233" w:rsidRPr="003A6379" w:rsidRDefault="006D50C6" w:rsidP="00BA2824">
            <w:pPr>
              <w:pStyle w:val="Geenafstand"/>
              <w:cnfStyle w:val="000000000000" w:firstRow="0" w:lastRow="0" w:firstColumn="0" w:lastColumn="0" w:oddVBand="0" w:evenVBand="0" w:oddHBand="0" w:evenHBand="0" w:firstRowFirstColumn="0" w:firstRowLastColumn="0" w:lastRowFirstColumn="0" w:lastRowLastColumn="0"/>
              <w:rPr>
                <w:lang w:val="en-US"/>
              </w:rPr>
            </w:pPr>
            <w:r>
              <w:rPr>
                <w:lang w:val="en-US"/>
              </w:rPr>
              <w:t>Hans Kwaspen</w:t>
            </w:r>
          </w:p>
        </w:tc>
        <w:tc>
          <w:tcPr>
            <w:tcW w:w="3209" w:type="dxa"/>
          </w:tcPr>
          <w:p w14:paraId="3C40F729" w14:textId="424A8E24" w:rsidR="00537233" w:rsidRPr="003A6379" w:rsidRDefault="00B131C1" w:rsidP="00BA2824">
            <w:pPr>
              <w:pStyle w:val="Geenafstand"/>
              <w:cnfStyle w:val="000000000000" w:firstRow="0" w:lastRow="0" w:firstColumn="0" w:lastColumn="0" w:oddVBand="0" w:evenVBand="0" w:oddHBand="0" w:evenHBand="0" w:firstRowFirstColumn="0" w:firstRowLastColumn="0" w:lastRowFirstColumn="0" w:lastRowLastColumn="0"/>
              <w:rPr>
                <w:lang w:val="en-US"/>
              </w:rPr>
            </w:pPr>
            <w:r>
              <w:rPr>
                <w:lang w:val="en-US"/>
              </w:rPr>
              <w:t>Client</w:t>
            </w:r>
          </w:p>
        </w:tc>
      </w:tr>
      <w:tr w:rsidR="006D50C6" w:rsidRPr="003A6379" w14:paraId="51CA1643" w14:textId="77777777" w:rsidTr="00BA2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F912A8E" w14:textId="09617F35" w:rsidR="006D50C6" w:rsidRDefault="006D50C6" w:rsidP="00BA2824">
            <w:pPr>
              <w:pStyle w:val="Geenafstand"/>
              <w:rPr>
                <w:b w:val="0"/>
                <w:bCs w:val="0"/>
                <w:lang w:val="en-US"/>
              </w:rPr>
            </w:pPr>
            <w:r>
              <w:rPr>
                <w:b w:val="0"/>
                <w:bCs w:val="0"/>
                <w:lang w:val="en-US"/>
              </w:rPr>
              <w:t>0</w:t>
            </w:r>
            <w:r w:rsidR="00BF1474">
              <w:rPr>
                <w:b w:val="0"/>
                <w:bCs w:val="0"/>
                <w:lang w:val="en-US"/>
              </w:rPr>
              <w:t>.3</w:t>
            </w:r>
          </w:p>
        </w:tc>
        <w:tc>
          <w:tcPr>
            <w:tcW w:w="1842" w:type="dxa"/>
          </w:tcPr>
          <w:p w14:paraId="7F1A861D" w14:textId="3F1BE48A" w:rsidR="006D50C6" w:rsidRDefault="006D50C6" w:rsidP="00BA2824">
            <w:pPr>
              <w:pStyle w:val="Geenafstand"/>
              <w:cnfStyle w:val="000000100000" w:firstRow="0" w:lastRow="0" w:firstColumn="0" w:lastColumn="0" w:oddVBand="0" w:evenVBand="0" w:oddHBand="1" w:evenHBand="0" w:firstRowFirstColumn="0" w:firstRowLastColumn="0" w:lastRowFirstColumn="0" w:lastRowLastColumn="0"/>
              <w:rPr>
                <w:lang w:val="en-US"/>
              </w:rPr>
            </w:pPr>
            <w:r>
              <w:rPr>
                <w:lang w:val="en-US"/>
              </w:rPr>
              <w:t>10-06-2021</w:t>
            </w:r>
          </w:p>
        </w:tc>
        <w:tc>
          <w:tcPr>
            <w:tcW w:w="2977" w:type="dxa"/>
          </w:tcPr>
          <w:p w14:paraId="3798028B" w14:textId="4E40A1C4" w:rsidR="006D50C6" w:rsidRDefault="006D50C6" w:rsidP="00BA2824">
            <w:pPr>
              <w:pStyle w:val="Geenafstand"/>
              <w:cnfStyle w:val="000000100000" w:firstRow="0" w:lastRow="0" w:firstColumn="0" w:lastColumn="0" w:oddVBand="0" w:evenVBand="0" w:oddHBand="1" w:evenHBand="0" w:firstRowFirstColumn="0" w:firstRowLastColumn="0" w:lastRowFirstColumn="0" w:lastRowLastColumn="0"/>
              <w:rPr>
                <w:lang w:val="en-US"/>
              </w:rPr>
            </w:pPr>
            <w:r>
              <w:rPr>
                <w:lang w:val="en-US"/>
              </w:rPr>
              <w:t>Nick van Pelt</w:t>
            </w:r>
          </w:p>
        </w:tc>
        <w:tc>
          <w:tcPr>
            <w:tcW w:w="3209" w:type="dxa"/>
          </w:tcPr>
          <w:p w14:paraId="5DA659A6" w14:textId="55226CC4" w:rsidR="006D50C6" w:rsidRPr="003A6379" w:rsidRDefault="00B131C1" w:rsidP="00BA2824">
            <w:pPr>
              <w:pStyle w:val="Geenafstand"/>
              <w:cnfStyle w:val="000000100000" w:firstRow="0" w:lastRow="0" w:firstColumn="0" w:lastColumn="0" w:oddVBand="0" w:evenVBand="0" w:oddHBand="1" w:evenHBand="0" w:firstRowFirstColumn="0" w:firstRowLastColumn="0" w:lastRowFirstColumn="0" w:lastRowLastColumn="0"/>
              <w:rPr>
                <w:lang w:val="en-US"/>
              </w:rPr>
            </w:pPr>
            <w:r>
              <w:rPr>
                <w:lang w:val="en-US"/>
              </w:rPr>
              <w:t>Client</w:t>
            </w:r>
          </w:p>
        </w:tc>
      </w:tr>
      <w:tr w:rsidR="0068426D" w:rsidRPr="003A6379" w14:paraId="15DE41A6" w14:textId="77777777" w:rsidTr="00BA2824">
        <w:tc>
          <w:tcPr>
            <w:cnfStyle w:val="001000000000" w:firstRow="0" w:lastRow="0" w:firstColumn="1" w:lastColumn="0" w:oddVBand="0" w:evenVBand="0" w:oddHBand="0" w:evenHBand="0" w:firstRowFirstColumn="0" w:firstRowLastColumn="0" w:lastRowFirstColumn="0" w:lastRowLastColumn="0"/>
            <w:tcW w:w="988" w:type="dxa"/>
          </w:tcPr>
          <w:p w14:paraId="5892BA0C" w14:textId="7BB3AB6A" w:rsidR="0068426D" w:rsidRDefault="0068426D" w:rsidP="00BA2824">
            <w:pPr>
              <w:pStyle w:val="Geenafstand"/>
              <w:rPr>
                <w:b w:val="0"/>
                <w:bCs w:val="0"/>
                <w:lang w:val="en-US"/>
              </w:rPr>
            </w:pPr>
            <w:r>
              <w:rPr>
                <w:b w:val="0"/>
                <w:bCs w:val="0"/>
                <w:lang w:val="en-US"/>
              </w:rPr>
              <w:t>1.0</w:t>
            </w:r>
          </w:p>
        </w:tc>
        <w:tc>
          <w:tcPr>
            <w:tcW w:w="1842" w:type="dxa"/>
          </w:tcPr>
          <w:p w14:paraId="0FF83428" w14:textId="39C4C6E4" w:rsidR="0068426D" w:rsidRDefault="0068426D" w:rsidP="00BA2824">
            <w:pPr>
              <w:pStyle w:val="Geenafstand"/>
              <w:cnfStyle w:val="000000000000" w:firstRow="0" w:lastRow="0" w:firstColumn="0" w:lastColumn="0" w:oddVBand="0" w:evenVBand="0" w:oddHBand="0" w:evenHBand="0" w:firstRowFirstColumn="0" w:firstRowLastColumn="0" w:lastRowFirstColumn="0" w:lastRowLastColumn="0"/>
              <w:rPr>
                <w:lang w:val="en-US"/>
              </w:rPr>
            </w:pPr>
            <w:r>
              <w:rPr>
                <w:lang w:val="en-US"/>
              </w:rPr>
              <w:t>1</w:t>
            </w:r>
            <w:r w:rsidR="00B131C1">
              <w:rPr>
                <w:lang w:val="en-US"/>
              </w:rPr>
              <w:t>1-06-2021</w:t>
            </w:r>
          </w:p>
        </w:tc>
        <w:tc>
          <w:tcPr>
            <w:tcW w:w="2977" w:type="dxa"/>
          </w:tcPr>
          <w:p w14:paraId="3FF5952F" w14:textId="60E7B0D0" w:rsidR="0068426D" w:rsidRDefault="00B131C1" w:rsidP="00BA2824">
            <w:pPr>
              <w:pStyle w:val="Geenafstand"/>
              <w:cnfStyle w:val="000000000000" w:firstRow="0" w:lastRow="0" w:firstColumn="0" w:lastColumn="0" w:oddVBand="0" w:evenVBand="0" w:oddHBand="0" w:evenHBand="0" w:firstRowFirstColumn="0" w:firstRowLastColumn="0" w:lastRowFirstColumn="0" w:lastRowLastColumn="0"/>
              <w:rPr>
                <w:lang w:val="en-US"/>
              </w:rPr>
            </w:pPr>
            <w:r>
              <w:rPr>
                <w:lang w:val="en-US"/>
              </w:rPr>
              <w:t>Manon Penning</w:t>
            </w:r>
          </w:p>
        </w:tc>
        <w:tc>
          <w:tcPr>
            <w:tcW w:w="3209" w:type="dxa"/>
          </w:tcPr>
          <w:p w14:paraId="4B68FDD2" w14:textId="66C52AA8" w:rsidR="0068426D" w:rsidRPr="003A6379" w:rsidRDefault="00B131C1" w:rsidP="00BA2824">
            <w:pPr>
              <w:pStyle w:val="Geenafstand"/>
              <w:cnfStyle w:val="000000000000" w:firstRow="0" w:lastRow="0" w:firstColumn="0" w:lastColumn="0" w:oddVBand="0" w:evenVBand="0" w:oddHBand="0" w:evenHBand="0" w:firstRowFirstColumn="0" w:firstRowLastColumn="0" w:lastRowFirstColumn="0" w:lastRowLastColumn="0"/>
              <w:rPr>
                <w:lang w:val="en-US"/>
              </w:rPr>
            </w:pPr>
            <w:r>
              <w:rPr>
                <w:lang w:val="en-US"/>
              </w:rPr>
              <w:t>Project Assurance</w:t>
            </w:r>
          </w:p>
        </w:tc>
      </w:tr>
    </w:tbl>
    <w:p w14:paraId="5E5787A5" w14:textId="77777777" w:rsidR="00537233" w:rsidRDefault="00537233"/>
    <w:p w14:paraId="4DBE2D46" w14:textId="0BF71B8A" w:rsidR="004E7CAC" w:rsidRDefault="00537233">
      <w:r>
        <w:br w:type="page"/>
      </w:r>
    </w:p>
    <w:p w14:paraId="65666674" w14:textId="57DB2245" w:rsidR="00211837" w:rsidRPr="00211837" w:rsidRDefault="004E7CAC" w:rsidP="00211837">
      <w:pPr>
        <w:pStyle w:val="Kop1"/>
        <w:numPr>
          <w:ilvl w:val="0"/>
          <w:numId w:val="0"/>
        </w:numPr>
        <w:ind w:left="432" w:hanging="432"/>
      </w:pPr>
      <w:bookmarkStart w:id="7" w:name="_Toc74304067"/>
      <w:bookmarkStart w:id="8" w:name="_Toc74304141"/>
      <w:r>
        <w:lastRenderedPageBreak/>
        <w:t>Management Summary</w:t>
      </w:r>
      <w:bookmarkEnd w:id="7"/>
      <w:r w:rsidR="00B131C1">
        <w:t xml:space="preserve"> (EN)</w:t>
      </w:r>
      <w:bookmarkEnd w:id="8"/>
    </w:p>
    <w:p w14:paraId="2D8C25CD" w14:textId="77777777" w:rsidR="00FE3E5E" w:rsidRDefault="0007593C" w:rsidP="00147F1D">
      <w:r>
        <w:t xml:space="preserve">This research is set-up to investigate the possibilities of creating a bridge (a connection) between Siemens Teamcenter and SAP AIN based on the news that Siemens and SAP started cooperating </w:t>
      </w:r>
      <w:r w:rsidR="00462AC0">
        <w:t xml:space="preserve">since June 2020. </w:t>
      </w:r>
      <w:r w:rsidR="002F6FC7">
        <w:t>Atos wants to implement th</w:t>
      </w:r>
      <w:r w:rsidR="006A3782">
        <w:t>is</w:t>
      </w:r>
      <w:r w:rsidR="002F6FC7">
        <w:t xml:space="preserve"> solution to </w:t>
      </w:r>
      <w:r w:rsidR="00390B3B">
        <w:t xml:space="preserve">provide it to their customers in the future. </w:t>
      </w:r>
      <w:r w:rsidR="00694425">
        <w:t xml:space="preserve">To investigate </w:t>
      </w:r>
      <w:r w:rsidR="000B01E7">
        <w:t>how this bridge can be crea</w:t>
      </w:r>
      <w:r w:rsidR="00E556B4">
        <w:t xml:space="preserve">ted, the following research question was </w:t>
      </w:r>
      <w:r w:rsidR="00FE3E5E">
        <w:t>formulated:</w:t>
      </w:r>
    </w:p>
    <w:p w14:paraId="24465BCF" w14:textId="77777777" w:rsidR="00630CBB" w:rsidRDefault="00390B3B" w:rsidP="00630CBB">
      <w:pPr>
        <w:rPr>
          <w:i/>
          <w:iCs/>
        </w:rPr>
      </w:pPr>
      <w:r>
        <w:t xml:space="preserve"> </w:t>
      </w:r>
      <w:r w:rsidR="00630CBB">
        <w:t>“</w:t>
      </w:r>
      <w:r w:rsidR="00630CBB">
        <w:rPr>
          <w:i/>
          <w:iCs/>
        </w:rPr>
        <w:t>How to design a bridge between Siemens Teamcenter, SAP AIN and the Internet of Things so that Atos can define the concepts for the implementation of this type of solution for their customers?”</w:t>
      </w:r>
    </w:p>
    <w:p w14:paraId="7FD3665B" w14:textId="2C577C27" w:rsidR="006678A9" w:rsidRDefault="00232E78" w:rsidP="00147F1D">
      <w:r>
        <w:t xml:space="preserve">Several results were </w:t>
      </w:r>
      <w:r w:rsidR="007B652F">
        <w:t xml:space="preserve">reached </w:t>
      </w:r>
      <w:r w:rsidR="00BD75CE">
        <w:t xml:space="preserve">by </w:t>
      </w:r>
      <w:r w:rsidR="002A3230">
        <w:t xml:space="preserve">working on answering the research question. </w:t>
      </w:r>
      <w:r w:rsidR="00B13071">
        <w:t xml:space="preserve">The most important result </w:t>
      </w:r>
      <w:r w:rsidR="00AC5205">
        <w:t>was finding out about the T4S4 Gateway. This stands for ‘Teamcenter for S/4HANA</w:t>
      </w:r>
      <w:r w:rsidR="00D83EB6">
        <w:t xml:space="preserve">’ gateway and is </w:t>
      </w:r>
      <w:r w:rsidR="00F57E96">
        <w:t>available in the Siemens Teamcenter application</w:t>
      </w:r>
      <w:r w:rsidR="0039294D">
        <w:t xml:space="preserve"> (PLM system)</w:t>
      </w:r>
      <w:r w:rsidR="00F57E96">
        <w:t xml:space="preserve"> since 2018. This due to a takeover of </w:t>
      </w:r>
      <w:r w:rsidR="003354CD">
        <w:t>Tesis PLMware by Siemens in 2013.</w:t>
      </w:r>
      <w:r w:rsidR="00E73322">
        <w:t xml:space="preserve"> This takeover made it possible for Teamcenter to connect to other business applications such as an ERP, MES, SCM, and </w:t>
      </w:r>
      <w:r w:rsidR="00C55020">
        <w:t>CRM</w:t>
      </w:r>
      <w:r w:rsidR="00B34793">
        <w:t xml:space="preserve"> system.</w:t>
      </w:r>
      <w:r w:rsidR="00E500B6">
        <w:t xml:space="preserve"> </w:t>
      </w:r>
      <w:r w:rsidR="00F5313C">
        <w:t xml:space="preserve">The T4S4 gateway enable a company to </w:t>
      </w:r>
      <w:r w:rsidR="002B4BEF">
        <w:t xml:space="preserve">send information such as a document, a material, a bill of material, and more to </w:t>
      </w:r>
      <w:r w:rsidR="006678A9">
        <w:t>from Teamcenter to S/4HANA</w:t>
      </w:r>
      <w:r w:rsidR="0039294D">
        <w:t xml:space="preserve"> (ERP system)</w:t>
      </w:r>
      <w:r w:rsidR="006678A9">
        <w:t>.</w:t>
      </w:r>
    </w:p>
    <w:p w14:paraId="0CBD096E" w14:textId="7B230D3E" w:rsidR="00814713" w:rsidRDefault="006678A9" w:rsidP="00147F1D">
      <w:r>
        <w:t xml:space="preserve">However, this is not the </w:t>
      </w:r>
      <w:r w:rsidR="00B86A7E">
        <w:t xml:space="preserve">answer to the research question. </w:t>
      </w:r>
      <w:r w:rsidR="00B479FD">
        <w:t xml:space="preserve">The link to SAP AIN is still missing. </w:t>
      </w:r>
      <w:r w:rsidR="00EF0010">
        <w:t>Due to further research</w:t>
      </w:r>
      <w:r w:rsidR="006A4FA7">
        <w:t xml:space="preserve">, there is a possibility to </w:t>
      </w:r>
      <w:r w:rsidR="0039294D">
        <w:t xml:space="preserve">connect S/4HANA </w:t>
      </w:r>
      <w:r w:rsidR="00113D36">
        <w:t xml:space="preserve">to SAP AIN by </w:t>
      </w:r>
      <w:r w:rsidR="00914B32">
        <w:t>using a rest API or the SAP Cloud Integration Service</w:t>
      </w:r>
      <w:r w:rsidR="0079277F">
        <w:t>s</w:t>
      </w:r>
      <w:r w:rsidR="00914B32">
        <w:t xml:space="preserve"> as can be read in paragraph 3.4.</w:t>
      </w:r>
      <w:r w:rsidR="001464CA">
        <w:t xml:space="preserve"> </w:t>
      </w:r>
    </w:p>
    <w:p w14:paraId="12816579" w14:textId="77777777" w:rsidR="00B131C1" w:rsidRDefault="00677485" w:rsidP="00147F1D">
      <w:r>
        <w:t>Knowing this, the conclusion can be made that t</w:t>
      </w:r>
      <w:r w:rsidR="00C41647">
        <w:t xml:space="preserve">his can be </w:t>
      </w:r>
      <w:r w:rsidR="00D30932">
        <w:t xml:space="preserve">a </w:t>
      </w:r>
      <w:r w:rsidR="00C41647">
        <w:t>possible</w:t>
      </w:r>
      <w:r w:rsidR="00D30932">
        <w:t xml:space="preserve"> way</w:t>
      </w:r>
      <w:r w:rsidR="00C41647">
        <w:t xml:space="preserve"> to connect Team</w:t>
      </w:r>
      <w:r w:rsidR="00D30932">
        <w:t>center to SAP AIN (with a</w:t>
      </w:r>
      <w:r w:rsidR="00B92786">
        <w:t>n extra connection in-between)</w:t>
      </w:r>
      <w:r w:rsidR="00CA38AB">
        <w:t xml:space="preserve">. However, </w:t>
      </w:r>
      <w:r w:rsidR="00284864">
        <w:t xml:space="preserve">finding out if a connection between S/4HANA and SAP AIN is not part of this research, it would be recommended to </w:t>
      </w:r>
      <w:r w:rsidR="00A87DCB">
        <w:t xml:space="preserve">Atos to </w:t>
      </w:r>
      <w:r w:rsidR="0079277F">
        <w:t>investigate</w:t>
      </w:r>
      <w:r w:rsidR="00A87DCB">
        <w:t xml:space="preserve"> this as part of the next research. </w:t>
      </w:r>
      <w:r w:rsidR="00800489">
        <w:t xml:space="preserve">The assumption is that since both systems are from SAP, that it should be possible to connect </w:t>
      </w:r>
      <w:r w:rsidR="0079277F">
        <w:t>S/4HANA to SAP AIN using a rest API or SAP Cloud Integration Services.</w:t>
      </w:r>
      <w:r w:rsidR="00B92786">
        <w:t xml:space="preserve"> </w:t>
      </w:r>
    </w:p>
    <w:p w14:paraId="76AD18BD" w14:textId="77777777" w:rsidR="00B131C1" w:rsidRDefault="00B131C1">
      <w:r>
        <w:br w:type="page"/>
      </w:r>
    </w:p>
    <w:p w14:paraId="7D8282B5" w14:textId="40B0D11A" w:rsidR="00B131C1" w:rsidRPr="00EB7656" w:rsidRDefault="00B131C1" w:rsidP="00B131C1">
      <w:pPr>
        <w:pStyle w:val="Kop1"/>
        <w:numPr>
          <w:ilvl w:val="0"/>
          <w:numId w:val="0"/>
        </w:numPr>
        <w:ind w:left="432" w:hanging="432"/>
        <w:rPr>
          <w:lang w:val="nl-NL"/>
        </w:rPr>
      </w:pPr>
      <w:bookmarkStart w:id="9" w:name="_Toc74304142"/>
      <w:r w:rsidRPr="00EB7656">
        <w:rPr>
          <w:lang w:val="nl-NL"/>
        </w:rPr>
        <w:lastRenderedPageBreak/>
        <w:t>Managementsamenvatting (NL)</w:t>
      </w:r>
      <w:bookmarkEnd w:id="9"/>
    </w:p>
    <w:p w14:paraId="659E366C" w14:textId="77777777" w:rsidR="00CE608F" w:rsidRPr="00CE608F" w:rsidRDefault="00CE608F" w:rsidP="00CE608F">
      <w:pPr>
        <w:rPr>
          <w:lang w:val="nl-NL"/>
        </w:rPr>
      </w:pPr>
      <w:r w:rsidRPr="00CE608F">
        <w:rPr>
          <w:lang w:val="nl-NL"/>
        </w:rPr>
        <w:t>Dit onderzoek is opgezet om de mogelijkheden te onderzoeken om een brug (een verbinding) te maken tussen Siemens Teamcenter en SAP AIN op basis van het nieuws dat Siemens en SAP sinds juni 2020 zijn gaan samenwerken. Atos wil deze oplossing implementeren om het in de toekomst aan hun klanten aan te bieden. Om te onderzoeken hoe deze brug kan worden gemaakt, werd de volgende onderzoeksvraag geformuleerd:</w:t>
      </w:r>
    </w:p>
    <w:p w14:paraId="019AA907" w14:textId="77777777" w:rsidR="00CE608F" w:rsidRPr="00CE608F" w:rsidRDefault="00CE608F" w:rsidP="00CE608F">
      <w:pPr>
        <w:rPr>
          <w:lang w:val="nl-NL"/>
        </w:rPr>
      </w:pPr>
      <w:r w:rsidRPr="00CE608F">
        <w:rPr>
          <w:lang w:val="nl-NL"/>
        </w:rPr>
        <w:t xml:space="preserve"> "Hoe kan een brug worden ontworpen tussen Siemens Teamcenter, SAP AIN en het Internet of Things, zodat Atos de concepten kan definiëren voor de implementatie van dit soort oplossingen voor hun klanten?"</w:t>
      </w:r>
    </w:p>
    <w:p w14:paraId="25531237" w14:textId="05C08C60" w:rsidR="00CE608F" w:rsidRPr="00CE608F" w:rsidRDefault="00CE608F" w:rsidP="00CE608F">
      <w:pPr>
        <w:rPr>
          <w:lang w:val="nl-NL"/>
        </w:rPr>
      </w:pPr>
      <w:r w:rsidRPr="00CE608F">
        <w:rPr>
          <w:lang w:val="nl-NL"/>
        </w:rPr>
        <w:t xml:space="preserve">Door te werken aan het beantwoorden van de onderzoeksvraag werden verschillende resultaten bereikt. Het belangrijkste resultaat was het </w:t>
      </w:r>
      <w:r w:rsidR="00111BCB">
        <w:rPr>
          <w:lang w:val="nl-NL"/>
        </w:rPr>
        <w:t>leren over</w:t>
      </w:r>
      <w:r w:rsidRPr="00CE608F">
        <w:rPr>
          <w:lang w:val="nl-NL"/>
        </w:rPr>
        <w:t xml:space="preserve"> de T4S4 Gateway. Dit staat voor 'Teamcenter for S/4HANA' gateway en is sinds 2018 beschikbaar in de Siemens Teamcenter applicatie (PLM systeem). Dit als gevolg van een overname van Tesis PLMware door Siemens in 2013. Deze overname maakte het mogelijk voor Teamcenter om verbinding te maken met andere bedrijfsapplicaties zoals een ERP-, MES-, SCM- en CRM-systeem. De T4S4 gateway stelt een bedrijf in staat om informatie zoals een document, een materiaal, een materiaallijst en meer te sturen naar van Teamcenter naar S/4HANA (ERP-systeem).</w:t>
      </w:r>
    </w:p>
    <w:p w14:paraId="7EEE82F2" w14:textId="77777777" w:rsidR="00CE608F" w:rsidRPr="00CE608F" w:rsidRDefault="00CE608F" w:rsidP="00CE608F">
      <w:pPr>
        <w:rPr>
          <w:lang w:val="nl-NL"/>
        </w:rPr>
      </w:pPr>
      <w:r w:rsidRPr="00CE608F">
        <w:rPr>
          <w:lang w:val="nl-NL"/>
        </w:rPr>
        <w:t xml:space="preserve">Dit is echter niet het antwoord op de onderzoeksvraag. De koppeling met SAP AIN ontbreekt nog. Door verder onderzoek is er een mogelijkheid om S/4HANA te koppelen aan SAP AIN door gebruik te maken van een rest API of de SAP Cloud Integration Services zoals te lezen is in paragraaf 3.4. </w:t>
      </w:r>
    </w:p>
    <w:p w14:paraId="1F2287BF" w14:textId="2F9FA5D4" w:rsidR="00CE608F" w:rsidRPr="00CE608F" w:rsidRDefault="00CE608F" w:rsidP="00CE608F">
      <w:pPr>
        <w:rPr>
          <w:lang w:val="nl-NL"/>
        </w:rPr>
      </w:pPr>
      <w:r w:rsidRPr="00CE608F">
        <w:rPr>
          <w:lang w:val="nl-NL"/>
        </w:rPr>
        <w:t xml:space="preserve">Dit wetende kan geconcludeerd worden dat dit een mogelijke manier kan zijn om Teamcenter aan SAP AIN te koppelen (met een extra verbinding ertussen). Echter, het achterhalen van een koppeling tussen S/4HANA en SAP AIN is geen onderdeel van dit onderzoek, het zou Atos aan te bevelen zijn om dit te onderzoeken als onderdeel van het volgende onderzoek. De veronderstelling is dat aangezien beide systemen van SAP zijn, het mogelijk moet zijn om S/4HANA met SAP AIN te verbinden via een rest API of SAP Cloud Integration Services. </w:t>
      </w:r>
    </w:p>
    <w:p w14:paraId="40528EC2" w14:textId="1760F422" w:rsidR="00537233" w:rsidRPr="00CE608F" w:rsidRDefault="00537233" w:rsidP="00147F1D">
      <w:pPr>
        <w:rPr>
          <w:lang w:val="nl-NL"/>
        </w:rPr>
      </w:pPr>
      <w:r w:rsidRPr="00CE608F">
        <w:rPr>
          <w:lang w:val="nl-NL"/>
        </w:rPr>
        <w:br w:type="page"/>
      </w:r>
    </w:p>
    <w:sdt>
      <w:sdtPr>
        <w:rPr>
          <w:rFonts w:asciiTheme="minorHAnsi" w:eastAsiaTheme="minorHAnsi" w:hAnsiTheme="minorHAnsi" w:cstheme="minorBidi"/>
          <w:color w:val="auto"/>
          <w:sz w:val="22"/>
          <w:szCs w:val="22"/>
          <w:lang w:val="en-GB" w:eastAsia="en-US"/>
        </w:rPr>
        <w:id w:val="453683485"/>
        <w:docPartObj>
          <w:docPartGallery w:val="Table of Contents"/>
          <w:docPartUnique/>
        </w:docPartObj>
      </w:sdtPr>
      <w:sdtEndPr>
        <w:rPr>
          <w:b/>
          <w:bCs/>
        </w:rPr>
      </w:sdtEndPr>
      <w:sdtContent>
        <w:p w14:paraId="6EEA5BAA" w14:textId="2235F4AC" w:rsidR="00537233" w:rsidRPr="004E7CAC" w:rsidRDefault="00537233" w:rsidP="00E26DD4">
          <w:pPr>
            <w:pStyle w:val="Kopvaninhoudsopgave"/>
            <w:numPr>
              <w:ilvl w:val="0"/>
              <w:numId w:val="0"/>
            </w:numPr>
            <w:rPr>
              <w:lang w:val="en-US"/>
            </w:rPr>
          </w:pPr>
          <w:r w:rsidRPr="004E7CAC">
            <w:rPr>
              <w:lang w:val="en-US"/>
            </w:rPr>
            <w:t>Table of contents</w:t>
          </w:r>
        </w:p>
        <w:p w14:paraId="52CE5194" w14:textId="7FDB8933" w:rsidR="00EB7656" w:rsidRDefault="00537233">
          <w:pPr>
            <w:pStyle w:val="Inhopg1"/>
            <w:tabs>
              <w:tab w:val="right" w:leader="dot" w:pos="9016"/>
            </w:tabs>
            <w:rPr>
              <w:rFonts w:eastAsiaTheme="minorEastAsia"/>
              <w:noProof/>
              <w:lang w:val="en-US"/>
            </w:rPr>
          </w:pPr>
          <w:r>
            <w:fldChar w:fldCharType="begin"/>
          </w:r>
          <w:r>
            <w:instrText xml:space="preserve"> TOC \o "1-3" \h \z \u </w:instrText>
          </w:r>
          <w:r>
            <w:fldChar w:fldCharType="separate"/>
          </w:r>
          <w:hyperlink w:anchor="_Toc74304151" w:history="1">
            <w:r w:rsidR="00EB7656" w:rsidRPr="00D437D9">
              <w:rPr>
                <w:rStyle w:val="Hyperlink"/>
                <w:noProof/>
              </w:rPr>
              <w:t>Management Summary (EN)</w:t>
            </w:r>
            <w:r w:rsidR="00EB7656">
              <w:rPr>
                <w:noProof/>
                <w:webHidden/>
              </w:rPr>
              <w:tab/>
            </w:r>
            <w:r w:rsidR="00EB7656">
              <w:rPr>
                <w:noProof/>
                <w:webHidden/>
              </w:rPr>
              <w:fldChar w:fldCharType="begin"/>
            </w:r>
            <w:r w:rsidR="00EB7656">
              <w:rPr>
                <w:noProof/>
                <w:webHidden/>
              </w:rPr>
              <w:instrText xml:space="preserve"> PAGEREF _Toc74304151 \h </w:instrText>
            </w:r>
            <w:r w:rsidR="00EB7656">
              <w:rPr>
                <w:noProof/>
                <w:webHidden/>
              </w:rPr>
            </w:r>
            <w:r w:rsidR="00EB7656">
              <w:rPr>
                <w:noProof/>
                <w:webHidden/>
              </w:rPr>
              <w:fldChar w:fldCharType="separate"/>
            </w:r>
            <w:r w:rsidR="00EB7656">
              <w:rPr>
                <w:noProof/>
                <w:webHidden/>
              </w:rPr>
              <w:t>3</w:t>
            </w:r>
            <w:r w:rsidR="00EB7656">
              <w:rPr>
                <w:noProof/>
                <w:webHidden/>
              </w:rPr>
              <w:fldChar w:fldCharType="end"/>
            </w:r>
          </w:hyperlink>
        </w:p>
        <w:p w14:paraId="501C6EC2" w14:textId="1D13758D" w:rsidR="00EB7656" w:rsidRDefault="004D3C7A">
          <w:pPr>
            <w:pStyle w:val="Inhopg1"/>
            <w:tabs>
              <w:tab w:val="right" w:leader="dot" w:pos="9016"/>
            </w:tabs>
            <w:rPr>
              <w:rFonts w:eastAsiaTheme="minorEastAsia"/>
              <w:noProof/>
              <w:lang w:val="en-US"/>
            </w:rPr>
          </w:pPr>
          <w:hyperlink w:anchor="_Toc74304152" w:history="1">
            <w:r w:rsidR="00EB7656" w:rsidRPr="00D437D9">
              <w:rPr>
                <w:rStyle w:val="Hyperlink"/>
                <w:noProof/>
                <w:lang w:val="nl-NL"/>
              </w:rPr>
              <w:t>Managementsamenvatting (NL)</w:t>
            </w:r>
            <w:r w:rsidR="00EB7656">
              <w:rPr>
                <w:noProof/>
                <w:webHidden/>
              </w:rPr>
              <w:tab/>
            </w:r>
            <w:r w:rsidR="00EB7656">
              <w:rPr>
                <w:noProof/>
                <w:webHidden/>
              </w:rPr>
              <w:fldChar w:fldCharType="begin"/>
            </w:r>
            <w:r w:rsidR="00EB7656">
              <w:rPr>
                <w:noProof/>
                <w:webHidden/>
              </w:rPr>
              <w:instrText xml:space="preserve"> PAGEREF _Toc74304152 \h </w:instrText>
            </w:r>
            <w:r w:rsidR="00EB7656">
              <w:rPr>
                <w:noProof/>
                <w:webHidden/>
              </w:rPr>
            </w:r>
            <w:r w:rsidR="00EB7656">
              <w:rPr>
                <w:noProof/>
                <w:webHidden/>
              </w:rPr>
              <w:fldChar w:fldCharType="separate"/>
            </w:r>
            <w:r w:rsidR="00EB7656">
              <w:rPr>
                <w:noProof/>
                <w:webHidden/>
              </w:rPr>
              <w:t>4</w:t>
            </w:r>
            <w:r w:rsidR="00EB7656">
              <w:rPr>
                <w:noProof/>
                <w:webHidden/>
              </w:rPr>
              <w:fldChar w:fldCharType="end"/>
            </w:r>
          </w:hyperlink>
        </w:p>
        <w:p w14:paraId="6DD1FA11" w14:textId="48A6B091" w:rsidR="00EB7656" w:rsidRDefault="004D3C7A">
          <w:pPr>
            <w:pStyle w:val="Inhopg1"/>
            <w:tabs>
              <w:tab w:val="left" w:pos="440"/>
              <w:tab w:val="right" w:leader="dot" w:pos="9016"/>
            </w:tabs>
            <w:rPr>
              <w:rFonts w:eastAsiaTheme="minorEastAsia"/>
              <w:noProof/>
              <w:lang w:val="en-US"/>
            </w:rPr>
          </w:pPr>
          <w:hyperlink w:anchor="_Toc74304153" w:history="1">
            <w:r w:rsidR="00EB7656" w:rsidRPr="00D437D9">
              <w:rPr>
                <w:rStyle w:val="Hyperlink"/>
                <w:noProof/>
              </w:rPr>
              <w:t>1.</w:t>
            </w:r>
            <w:r w:rsidR="00EB7656">
              <w:rPr>
                <w:rFonts w:eastAsiaTheme="minorEastAsia"/>
                <w:noProof/>
                <w:lang w:val="en-US"/>
              </w:rPr>
              <w:tab/>
            </w:r>
            <w:r w:rsidR="00EB7656" w:rsidRPr="00D437D9">
              <w:rPr>
                <w:rStyle w:val="Hyperlink"/>
                <w:noProof/>
              </w:rPr>
              <w:t>Introduction</w:t>
            </w:r>
            <w:r w:rsidR="00EB7656">
              <w:rPr>
                <w:noProof/>
                <w:webHidden/>
              </w:rPr>
              <w:tab/>
            </w:r>
            <w:r w:rsidR="00EB7656">
              <w:rPr>
                <w:noProof/>
                <w:webHidden/>
              </w:rPr>
              <w:fldChar w:fldCharType="begin"/>
            </w:r>
            <w:r w:rsidR="00EB7656">
              <w:rPr>
                <w:noProof/>
                <w:webHidden/>
              </w:rPr>
              <w:instrText xml:space="preserve"> PAGEREF _Toc74304153 \h </w:instrText>
            </w:r>
            <w:r w:rsidR="00EB7656">
              <w:rPr>
                <w:noProof/>
                <w:webHidden/>
              </w:rPr>
            </w:r>
            <w:r w:rsidR="00EB7656">
              <w:rPr>
                <w:noProof/>
                <w:webHidden/>
              </w:rPr>
              <w:fldChar w:fldCharType="separate"/>
            </w:r>
            <w:r w:rsidR="00EB7656">
              <w:rPr>
                <w:noProof/>
                <w:webHidden/>
              </w:rPr>
              <w:t>7</w:t>
            </w:r>
            <w:r w:rsidR="00EB7656">
              <w:rPr>
                <w:noProof/>
                <w:webHidden/>
              </w:rPr>
              <w:fldChar w:fldCharType="end"/>
            </w:r>
          </w:hyperlink>
        </w:p>
        <w:p w14:paraId="2B73461A" w14:textId="79795FB5" w:rsidR="00EB7656" w:rsidRDefault="004D3C7A">
          <w:pPr>
            <w:pStyle w:val="Inhopg1"/>
            <w:tabs>
              <w:tab w:val="left" w:pos="440"/>
              <w:tab w:val="right" w:leader="dot" w:pos="9016"/>
            </w:tabs>
            <w:rPr>
              <w:rFonts w:eastAsiaTheme="minorEastAsia"/>
              <w:noProof/>
              <w:lang w:val="en-US"/>
            </w:rPr>
          </w:pPr>
          <w:hyperlink w:anchor="_Toc74304154" w:history="1">
            <w:r w:rsidR="00EB7656" w:rsidRPr="00D437D9">
              <w:rPr>
                <w:rStyle w:val="Hyperlink"/>
                <w:noProof/>
              </w:rPr>
              <w:t>2</w:t>
            </w:r>
            <w:r w:rsidR="00EB7656">
              <w:rPr>
                <w:rFonts w:eastAsiaTheme="minorEastAsia"/>
                <w:noProof/>
                <w:lang w:val="en-US"/>
              </w:rPr>
              <w:tab/>
            </w:r>
            <w:r w:rsidR="00EB7656" w:rsidRPr="00D437D9">
              <w:rPr>
                <w:rStyle w:val="Hyperlink"/>
                <w:noProof/>
              </w:rPr>
              <w:t>Research</w:t>
            </w:r>
            <w:r w:rsidR="00EB7656">
              <w:rPr>
                <w:noProof/>
                <w:webHidden/>
              </w:rPr>
              <w:tab/>
            </w:r>
            <w:r w:rsidR="00EB7656">
              <w:rPr>
                <w:noProof/>
                <w:webHidden/>
              </w:rPr>
              <w:fldChar w:fldCharType="begin"/>
            </w:r>
            <w:r w:rsidR="00EB7656">
              <w:rPr>
                <w:noProof/>
                <w:webHidden/>
              </w:rPr>
              <w:instrText xml:space="preserve"> PAGEREF _Toc74304154 \h </w:instrText>
            </w:r>
            <w:r w:rsidR="00EB7656">
              <w:rPr>
                <w:noProof/>
                <w:webHidden/>
              </w:rPr>
            </w:r>
            <w:r w:rsidR="00EB7656">
              <w:rPr>
                <w:noProof/>
                <w:webHidden/>
              </w:rPr>
              <w:fldChar w:fldCharType="separate"/>
            </w:r>
            <w:r w:rsidR="00EB7656">
              <w:rPr>
                <w:noProof/>
                <w:webHidden/>
              </w:rPr>
              <w:t>8</w:t>
            </w:r>
            <w:r w:rsidR="00EB7656">
              <w:rPr>
                <w:noProof/>
                <w:webHidden/>
              </w:rPr>
              <w:fldChar w:fldCharType="end"/>
            </w:r>
          </w:hyperlink>
        </w:p>
        <w:p w14:paraId="00552AE4" w14:textId="1BC0EAA9" w:rsidR="00EB7656" w:rsidRDefault="004D3C7A">
          <w:pPr>
            <w:pStyle w:val="Inhopg2"/>
            <w:tabs>
              <w:tab w:val="left" w:pos="880"/>
              <w:tab w:val="right" w:leader="dot" w:pos="9016"/>
            </w:tabs>
            <w:rPr>
              <w:rFonts w:eastAsiaTheme="minorEastAsia"/>
              <w:noProof/>
              <w:lang w:val="en-US"/>
            </w:rPr>
          </w:pPr>
          <w:hyperlink w:anchor="_Toc74304155" w:history="1">
            <w:r w:rsidR="00EB7656" w:rsidRPr="00D437D9">
              <w:rPr>
                <w:rStyle w:val="Hyperlink"/>
                <w:noProof/>
              </w:rPr>
              <w:t>2.1</w:t>
            </w:r>
            <w:r w:rsidR="00EB7656">
              <w:rPr>
                <w:rFonts w:eastAsiaTheme="minorEastAsia"/>
                <w:noProof/>
                <w:lang w:val="en-US"/>
              </w:rPr>
              <w:tab/>
            </w:r>
            <w:r w:rsidR="00EB7656" w:rsidRPr="00D437D9">
              <w:rPr>
                <w:rStyle w:val="Hyperlink"/>
                <w:noProof/>
              </w:rPr>
              <w:t>Sub question 1: Technical Information</w:t>
            </w:r>
            <w:r w:rsidR="00EB7656">
              <w:rPr>
                <w:noProof/>
                <w:webHidden/>
              </w:rPr>
              <w:tab/>
            </w:r>
            <w:r w:rsidR="00EB7656">
              <w:rPr>
                <w:noProof/>
                <w:webHidden/>
              </w:rPr>
              <w:fldChar w:fldCharType="begin"/>
            </w:r>
            <w:r w:rsidR="00EB7656">
              <w:rPr>
                <w:noProof/>
                <w:webHidden/>
              </w:rPr>
              <w:instrText xml:space="preserve"> PAGEREF _Toc74304155 \h </w:instrText>
            </w:r>
            <w:r w:rsidR="00EB7656">
              <w:rPr>
                <w:noProof/>
                <w:webHidden/>
              </w:rPr>
            </w:r>
            <w:r w:rsidR="00EB7656">
              <w:rPr>
                <w:noProof/>
                <w:webHidden/>
              </w:rPr>
              <w:fldChar w:fldCharType="separate"/>
            </w:r>
            <w:r w:rsidR="00EB7656">
              <w:rPr>
                <w:noProof/>
                <w:webHidden/>
              </w:rPr>
              <w:t>9</w:t>
            </w:r>
            <w:r w:rsidR="00EB7656">
              <w:rPr>
                <w:noProof/>
                <w:webHidden/>
              </w:rPr>
              <w:fldChar w:fldCharType="end"/>
            </w:r>
          </w:hyperlink>
        </w:p>
        <w:p w14:paraId="5E5B1F54" w14:textId="7802BCEC" w:rsidR="00EB7656" w:rsidRDefault="004D3C7A">
          <w:pPr>
            <w:pStyle w:val="Inhopg2"/>
            <w:tabs>
              <w:tab w:val="left" w:pos="880"/>
              <w:tab w:val="right" w:leader="dot" w:pos="9016"/>
            </w:tabs>
            <w:rPr>
              <w:rFonts w:eastAsiaTheme="minorEastAsia"/>
              <w:noProof/>
              <w:lang w:val="en-US"/>
            </w:rPr>
          </w:pPr>
          <w:hyperlink w:anchor="_Toc74304156" w:history="1">
            <w:r w:rsidR="00EB7656" w:rsidRPr="00D437D9">
              <w:rPr>
                <w:rStyle w:val="Hyperlink"/>
                <w:noProof/>
              </w:rPr>
              <w:t>2.2</w:t>
            </w:r>
            <w:r w:rsidR="00EB7656">
              <w:rPr>
                <w:rFonts w:eastAsiaTheme="minorEastAsia"/>
                <w:noProof/>
                <w:lang w:val="en-US"/>
              </w:rPr>
              <w:tab/>
            </w:r>
            <w:r w:rsidR="00EB7656" w:rsidRPr="00D437D9">
              <w:rPr>
                <w:rStyle w:val="Hyperlink"/>
                <w:noProof/>
              </w:rPr>
              <w:t>Sub question 2: Bottlenecks and Problems</w:t>
            </w:r>
            <w:r w:rsidR="00EB7656">
              <w:rPr>
                <w:noProof/>
                <w:webHidden/>
              </w:rPr>
              <w:tab/>
            </w:r>
            <w:r w:rsidR="00EB7656">
              <w:rPr>
                <w:noProof/>
                <w:webHidden/>
              </w:rPr>
              <w:fldChar w:fldCharType="begin"/>
            </w:r>
            <w:r w:rsidR="00EB7656">
              <w:rPr>
                <w:noProof/>
                <w:webHidden/>
              </w:rPr>
              <w:instrText xml:space="preserve"> PAGEREF _Toc74304156 \h </w:instrText>
            </w:r>
            <w:r w:rsidR="00EB7656">
              <w:rPr>
                <w:noProof/>
                <w:webHidden/>
              </w:rPr>
            </w:r>
            <w:r w:rsidR="00EB7656">
              <w:rPr>
                <w:noProof/>
                <w:webHidden/>
              </w:rPr>
              <w:fldChar w:fldCharType="separate"/>
            </w:r>
            <w:r w:rsidR="00EB7656">
              <w:rPr>
                <w:noProof/>
                <w:webHidden/>
              </w:rPr>
              <w:t>10</w:t>
            </w:r>
            <w:r w:rsidR="00EB7656">
              <w:rPr>
                <w:noProof/>
                <w:webHidden/>
              </w:rPr>
              <w:fldChar w:fldCharType="end"/>
            </w:r>
          </w:hyperlink>
        </w:p>
        <w:p w14:paraId="68CDC3B0" w14:textId="71FF6CF7" w:rsidR="00EB7656" w:rsidRDefault="004D3C7A">
          <w:pPr>
            <w:pStyle w:val="Inhopg2"/>
            <w:tabs>
              <w:tab w:val="left" w:pos="880"/>
              <w:tab w:val="right" w:leader="dot" w:pos="9016"/>
            </w:tabs>
            <w:rPr>
              <w:rFonts w:eastAsiaTheme="minorEastAsia"/>
              <w:noProof/>
              <w:lang w:val="en-US"/>
            </w:rPr>
          </w:pPr>
          <w:hyperlink w:anchor="_Toc74304157" w:history="1">
            <w:r w:rsidR="00EB7656" w:rsidRPr="00D437D9">
              <w:rPr>
                <w:rStyle w:val="Hyperlink"/>
                <w:noProof/>
              </w:rPr>
              <w:t>2.3</w:t>
            </w:r>
            <w:r w:rsidR="00EB7656">
              <w:rPr>
                <w:rFonts w:eastAsiaTheme="minorEastAsia"/>
                <w:noProof/>
                <w:lang w:val="en-US"/>
              </w:rPr>
              <w:tab/>
            </w:r>
            <w:r w:rsidR="00EB7656" w:rsidRPr="00D437D9">
              <w:rPr>
                <w:rStyle w:val="Hyperlink"/>
                <w:noProof/>
              </w:rPr>
              <w:t>Sub question 3: Data Security</w:t>
            </w:r>
            <w:r w:rsidR="00EB7656">
              <w:rPr>
                <w:noProof/>
                <w:webHidden/>
              </w:rPr>
              <w:tab/>
            </w:r>
            <w:r w:rsidR="00EB7656">
              <w:rPr>
                <w:noProof/>
                <w:webHidden/>
              </w:rPr>
              <w:fldChar w:fldCharType="begin"/>
            </w:r>
            <w:r w:rsidR="00EB7656">
              <w:rPr>
                <w:noProof/>
                <w:webHidden/>
              </w:rPr>
              <w:instrText xml:space="preserve"> PAGEREF _Toc74304157 \h </w:instrText>
            </w:r>
            <w:r w:rsidR="00EB7656">
              <w:rPr>
                <w:noProof/>
                <w:webHidden/>
              </w:rPr>
            </w:r>
            <w:r w:rsidR="00EB7656">
              <w:rPr>
                <w:noProof/>
                <w:webHidden/>
              </w:rPr>
              <w:fldChar w:fldCharType="separate"/>
            </w:r>
            <w:r w:rsidR="00EB7656">
              <w:rPr>
                <w:noProof/>
                <w:webHidden/>
              </w:rPr>
              <w:t>11</w:t>
            </w:r>
            <w:r w:rsidR="00EB7656">
              <w:rPr>
                <w:noProof/>
                <w:webHidden/>
              </w:rPr>
              <w:fldChar w:fldCharType="end"/>
            </w:r>
          </w:hyperlink>
        </w:p>
        <w:p w14:paraId="38D92DED" w14:textId="5DDBB969" w:rsidR="00EB7656" w:rsidRDefault="004D3C7A">
          <w:pPr>
            <w:pStyle w:val="Inhopg2"/>
            <w:tabs>
              <w:tab w:val="left" w:pos="880"/>
              <w:tab w:val="right" w:leader="dot" w:pos="9016"/>
            </w:tabs>
            <w:rPr>
              <w:rFonts w:eastAsiaTheme="minorEastAsia"/>
              <w:noProof/>
              <w:lang w:val="en-US"/>
            </w:rPr>
          </w:pPr>
          <w:hyperlink w:anchor="_Toc74304158" w:history="1">
            <w:r w:rsidR="00EB7656" w:rsidRPr="00D437D9">
              <w:rPr>
                <w:rStyle w:val="Hyperlink"/>
                <w:noProof/>
              </w:rPr>
              <w:t>2.4</w:t>
            </w:r>
            <w:r w:rsidR="00EB7656">
              <w:rPr>
                <w:rFonts w:eastAsiaTheme="minorEastAsia"/>
                <w:noProof/>
                <w:lang w:val="en-US"/>
              </w:rPr>
              <w:tab/>
            </w:r>
            <w:r w:rsidR="00EB7656" w:rsidRPr="00D437D9">
              <w:rPr>
                <w:rStyle w:val="Hyperlink"/>
                <w:noProof/>
              </w:rPr>
              <w:t>Sub question 4: Use Case</w:t>
            </w:r>
            <w:r w:rsidR="00EB7656">
              <w:rPr>
                <w:noProof/>
                <w:webHidden/>
              </w:rPr>
              <w:tab/>
            </w:r>
            <w:r w:rsidR="00EB7656">
              <w:rPr>
                <w:noProof/>
                <w:webHidden/>
              </w:rPr>
              <w:fldChar w:fldCharType="begin"/>
            </w:r>
            <w:r w:rsidR="00EB7656">
              <w:rPr>
                <w:noProof/>
                <w:webHidden/>
              </w:rPr>
              <w:instrText xml:space="preserve"> PAGEREF _Toc74304158 \h </w:instrText>
            </w:r>
            <w:r w:rsidR="00EB7656">
              <w:rPr>
                <w:noProof/>
                <w:webHidden/>
              </w:rPr>
            </w:r>
            <w:r w:rsidR="00EB7656">
              <w:rPr>
                <w:noProof/>
                <w:webHidden/>
              </w:rPr>
              <w:fldChar w:fldCharType="separate"/>
            </w:r>
            <w:r w:rsidR="00EB7656">
              <w:rPr>
                <w:noProof/>
                <w:webHidden/>
              </w:rPr>
              <w:t>12</w:t>
            </w:r>
            <w:r w:rsidR="00EB7656">
              <w:rPr>
                <w:noProof/>
                <w:webHidden/>
              </w:rPr>
              <w:fldChar w:fldCharType="end"/>
            </w:r>
          </w:hyperlink>
        </w:p>
        <w:p w14:paraId="7EC3A1A7" w14:textId="18289311" w:rsidR="00EB7656" w:rsidRDefault="004D3C7A">
          <w:pPr>
            <w:pStyle w:val="Inhopg1"/>
            <w:tabs>
              <w:tab w:val="left" w:pos="440"/>
              <w:tab w:val="right" w:leader="dot" w:pos="9016"/>
            </w:tabs>
            <w:rPr>
              <w:rFonts w:eastAsiaTheme="minorEastAsia"/>
              <w:noProof/>
              <w:lang w:val="en-US"/>
            </w:rPr>
          </w:pPr>
          <w:hyperlink w:anchor="_Toc74304159" w:history="1">
            <w:r w:rsidR="00EB7656" w:rsidRPr="00D437D9">
              <w:rPr>
                <w:rStyle w:val="Hyperlink"/>
                <w:noProof/>
                <w:lang w:val="en-US"/>
              </w:rPr>
              <w:t>3</w:t>
            </w:r>
            <w:r w:rsidR="00EB7656">
              <w:rPr>
                <w:rFonts w:eastAsiaTheme="minorEastAsia"/>
                <w:noProof/>
                <w:lang w:val="en-US"/>
              </w:rPr>
              <w:tab/>
            </w:r>
            <w:r w:rsidR="00EB7656" w:rsidRPr="00D437D9">
              <w:rPr>
                <w:rStyle w:val="Hyperlink"/>
                <w:noProof/>
                <w:lang w:val="en-US"/>
              </w:rPr>
              <w:t>Results</w:t>
            </w:r>
            <w:r w:rsidR="00EB7656">
              <w:rPr>
                <w:noProof/>
                <w:webHidden/>
              </w:rPr>
              <w:tab/>
            </w:r>
            <w:r w:rsidR="00EB7656">
              <w:rPr>
                <w:noProof/>
                <w:webHidden/>
              </w:rPr>
              <w:fldChar w:fldCharType="begin"/>
            </w:r>
            <w:r w:rsidR="00EB7656">
              <w:rPr>
                <w:noProof/>
                <w:webHidden/>
              </w:rPr>
              <w:instrText xml:space="preserve"> PAGEREF _Toc74304159 \h </w:instrText>
            </w:r>
            <w:r w:rsidR="00EB7656">
              <w:rPr>
                <w:noProof/>
                <w:webHidden/>
              </w:rPr>
            </w:r>
            <w:r w:rsidR="00EB7656">
              <w:rPr>
                <w:noProof/>
                <w:webHidden/>
              </w:rPr>
              <w:fldChar w:fldCharType="separate"/>
            </w:r>
            <w:r w:rsidR="00EB7656">
              <w:rPr>
                <w:noProof/>
                <w:webHidden/>
              </w:rPr>
              <w:t>13</w:t>
            </w:r>
            <w:r w:rsidR="00EB7656">
              <w:rPr>
                <w:noProof/>
                <w:webHidden/>
              </w:rPr>
              <w:fldChar w:fldCharType="end"/>
            </w:r>
          </w:hyperlink>
        </w:p>
        <w:p w14:paraId="321D8B97" w14:textId="32D34540" w:rsidR="00EB7656" w:rsidRDefault="004D3C7A">
          <w:pPr>
            <w:pStyle w:val="Inhopg2"/>
            <w:tabs>
              <w:tab w:val="left" w:pos="880"/>
              <w:tab w:val="right" w:leader="dot" w:pos="9016"/>
            </w:tabs>
            <w:rPr>
              <w:rFonts w:eastAsiaTheme="minorEastAsia"/>
              <w:noProof/>
              <w:lang w:val="en-US"/>
            </w:rPr>
          </w:pPr>
          <w:hyperlink w:anchor="_Toc74304160" w:history="1">
            <w:r w:rsidR="00EB7656" w:rsidRPr="00D437D9">
              <w:rPr>
                <w:rStyle w:val="Hyperlink"/>
                <w:noProof/>
                <w:lang w:val="en-US"/>
              </w:rPr>
              <w:t>3.1</w:t>
            </w:r>
            <w:r w:rsidR="00EB7656">
              <w:rPr>
                <w:rFonts w:eastAsiaTheme="minorEastAsia"/>
                <w:noProof/>
                <w:lang w:val="en-US"/>
              </w:rPr>
              <w:tab/>
            </w:r>
            <w:r w:rsidR="00EB7656" w:rsidRPr="00D437D9">
              <w:rPr>
                <w:rStyle w:val="Hyperlink"/>
                <w:noProof/>
                <w:lang w:val="en-US"/>
              </w:rPr>
              <w:t>Sub question 1: Technical Information</w:t>
            </w:r>
            <w:r w:rsidR="00EB7656">
              <w:rPr>
                <w:noProof/>
                <w:webHidden/>
              </w:rPr>
              <w:tab/>
            </w:r>
            <w:r w:rsidR="00EB7656">
              <w:rPr>
                <w:noProof/>
                <w:webHidden/>
              </w:rPr>
              <w:fldChar w:fldCharType="begin"/>
            </w:r>
            <w:r w:rsidR="00EB7656">
              <w:rPr>
                <w:noProof/>
                <w:webHidden/>
              </w:rPr>
              <w:instrText xml:space="preserve"> PAGEREF _Toc74304160 \h </w:instrText>
            </w:r>
            <w:r w:rsidR="00EB7656">
              <w:rPr>
                <w:noProof/>
                <w:webHidden/>
              </w:rPr>
            </w:r>
            <w:r w:rsidR="00EB7656">
              <w:rPr>
                <w:noProof/>
                <w:webHidden/>
              </w:rPr>
              <w:fldChar w:fldCharType="separate"/>
            </w:r>
            <w:r w:rsidR="00EB7656">
              <w:rPr>
                <w:noProof/>
                <w:webHidden/>
              </w:rPr>
              <w:t>13</w:t>
            </w:r>
            <w:r w:rsidR="00EB7656">
              <w:rPr>
                <w:noProof/>
                <w:webHidden/>
              </w:rPr>
              <w:fldChar w:fldCharType="end"/>
            </w:r>
          </w:hyperlink>
        </w:p>
        <w:p w14:paraId="3280E684" w14:textId="588228E5" w:rsidR="00EB7656" w:rsidRDefault="004D3C7A">
          <w:pPr>
            <w:pStyle w:val="Inhopg2"/>
            <w:tabs>
              <w:tab w:val="left" w:pos="880"/>
              <w:tab w:val="right" w:leader="dot" w:pos="9016"/>
            </w:tabs>
            <w:rPr>
              <w:rFonts w:eastAsiaTheme="minorEastAsia"/>
              <w:noProof/>
              <w:lang w:val="en-US"/>
            </w:rPr>
          </w:pPr>
          <w:hyperlink w:anchor="_Toc74304161" w:history="1">
            <w:r w:rsidR="00EB7656" w:rsidRPr="00D437D9">
              <w:rPr>
                <w:rStyle w:val="Hyperlink"/>
                <w:noProof/>
              </w:rPr>
              <w:t>3.3</w:t>
            </w:r>
            <w:r w:rsidR="00EB7656">
              <w:rPr>
                <w:rFonts w:eastAsiaTheme="minorEastAsia"/>
                <w:noProof/>
                <w:lang w:val="en-US"/>
              </w:rPr>
              <w:tab/>
            </w:r>
            <w:r w:rsidR="00EB7656" w:rsidRPr="00D437D9">
              <w:rPr>
                <w:rStyle w:val="Hyperlink"/>
                <w:noProof/>
              </w:rPr>
              <w:t>Sub question 3: Data Security</w:t>
            </w:r>
            <w:r w:rsidR="00EB7656">
              <w:rPr>
                <w:noProof/>
                <w:webHidden/>
              </w:rPr>
              <w:tab/>
            </w:r>
            <w:r w:rsidR="00EB7656">
              <w:rPr>
                <w:noProof/>
                <w:webHidden/>
              </w:rPr>
              <w:fldChar w:fldCharType="begin"/>
            </w:r>
            <w:r w:rsidR="00EB7656">
              <w:rPr>
                <w:noProof/>
                <w:webHidden/>
              </w:rPr>
              <w:instrText xml:space="preserve"> PAGEREF _Toc74304161 \h </w:instrText>
            </w:r>
            <w:r w:rsidR="00EB7656">
              <w:rPr>
                <w:noProof/>
                <w:webHidden/>
              </w:rPr>
            </w:r>
            <w:r w:rsidR="00EB7656">
              <w:rPr>
                <w:noProof/>
                <w:webHidden/>
              </w:rPr>
              <w:fldChar w:fldCharType="separate"/>
            </w:r>
            <w:r w:rsidR="00EB7656">
              <w:rPr>
                <w:noProof/>
                <w:webHidden/>
              </w:rPr>
              <w:t>19</w:t>
            </w:r>
            <w:r w:rsidR="00EB7656">
              <w:rPr>
                <w:noProof/>
                <w:webHidden/>
              </w:rPr>
              <w:fldChar w:fldCharType="end"/>
            </w:r>
          </w:hyperlink>
        </w:p>
        <w:p w14:paraId="16181472" w14:textId="64762FF9" w:rsidR="00EB7656" w:rsidRDefault="004D3C7A">
          <w:pPr>
            <w:pStyle w:val="Inhopg2"/>
            <w:tabs>
              <w:tab w:val="left" w:pos="880"/>
              <w:tab w:val="right" w:leader="dot" w:pos="9016"/>
            </w:tabs>
            <w:rPr>
              <w:rFonts w:eastAsiaTheme="minorEastAsia"/>
              <w:noProof/>
              <w:lang w:val="en-US"/>
            </w:rPr>
          </w:pPr>
          <w:hyperlink w:anchor="_Toc74304162" w:history="1">
            <w:r w:rsidR="00EB7656" w:rsidRPr="00D437D9">
              <w:rPr>
                <w:rStyle w:val="Hyperlink"/>
                <w:noProof/>
              </w:rPr>
              <w:t>3.4</w:t>
            </w:r>
            <w:r w:rsidR="00EB7656">
              <w:rPr>
                <w:rFonts w:eastAsiaTheme="minorEastAsia"/>
                <w:noProof/>
                <w:lang w:val="en-US"/>
              </w:rPr>
              <w:tab/>
            </w:r>
            <w:r w:rsidR="00EB7656" w:rsidRPr="00D437D9">
              <w:rPr>
                <w:rStyle w:val="Hyperlink"/>
                <w:noProof/>
              </w:rPr>
              <w:t>Sub question 4: Use Case</w:t>
            </w:r>
            <w:r w:rsidR="00EB7656">
              <w:rPr>
                <w:noProof/>
                <w:webHidden/>
              </w:rPr>
              <w:tab/>
            </w:r>
            <w:r w:rsidR="00EB7656">
              <w:rPr>
                <w:noProof/>
                <w:webHidden/>
              </w:rPr>
              <w:fldChar w:fldCharType="begin"/>
            </w:r>
            <w:r w:rsidR="00EB7656">
              <w:rPr>
                <w:noProof/>
                <w:webHidden/>
              </w:rPr>
              <w:instrText xml:space="preserve"> PAGEREF _Toc74304162 \h </w:instrText>
            </w:r>
            <w:r w:rsidR="00EB7656">
              <w:rPr>
                <w:noProof/>
                <w:webHidden/>
              </w:rPr>
            </w:r>
            <w:r w:rsidR="00EB7656">
              <w:rPr>
                <w:noProof/>
                <w:webHidden/>
              </w:rPr>
              <w:fldChar w:fldCharType="separate"/>
            </w:r>
            <w:r w:rsidR="00EB7656">
              <w:rPr>
                <w:noProof/>
                <w:webHidden/>
              </w:rPr>
              <w:t>20</w:t>
            </w:r>
            <w:r w:rsidR="00EB7656">
              <w:rPr>
                <w:noProof/>
                <w:webHidden/>
              </w:rPr>
              <w:fldChar w:fldCharType="end"/>
            </w:r>
          </w:hyperlink>
        </w:p>
        <w:p w14:paraId="34D51F9F" w14:textId="76E0C15E" w:rsidR="00EB7656" w:rsidRDefault="004D3C7A">
          <w:pPr>
            <w:pStyle w:val="Inhopg3"/>
            <w:tabs>
              <w:tab w:val="left" w:pos="1320"/>
              <w:tab w:val="right" w:leader="dot" w:pos="9016"/>
            </w:tabs>
            <w:rPr>
              <w:rFonts w:eastAsiaTheme="minorEastAsia"/>
              <w:noProof/>
              <w:lang w:val="en-US"/>
            </w:rPr>
          </w:pPr>
          <w:hyperlink w:anchor="_Toc74304163" w:history="1">
            <w:r w:rsidR="00EB7656" w:rsidRPr="00D437D9">
              <w:rPr>
                <w:rStyle w:val="Hyperlink"/>
                <w:noProof/>
              </w:rPr>
              <w:t>3.4.1</w:t>
            </w:r>
            <w:r w:rsidR="00EB7656">
              <w:rPr>
                <w:rFonts w:eastAsiaTheme="minorEastAsia"/>
                <w:noProof/>
                <w:lang w:val="en-US"/>
              </w:rPr>
              <w:tab/>
            </w:r>
            <w:r w:rsidR="00EB7656" w:rsidRPr="00D437D9">
              <w:rPr>
                <w:rStyle w:val="Hyperlink"/>
                <w:noProof/>
              </w:rPr>
              <w:t>Example use case</w:t>
            </w:r>
            <w:r w:rsidR="00EB7656">
              <w:rPr>
                <w:noProof/>
                <w:webHidden/>
              </w:rPr>
              <w:tab/>
            </w:r>
            <w:r w:rsidR="00EB7656">
              <w:rPr>
                <w:noProof/>
                <w:webHidden/>
              </w:rPr>
              <w:fldChar w:fldCharType="begin"/>
            </w:r>
            <w:r w:rsidR="00EB7656">
              <w:rPr>
                <w:noProof/>
                <w:webHidden/>
              </w:rPr>
              <w:instrText xml:space="preserve"> PAGEREF _Toc74304163 \h </w:instrText>
            </w:r>
            <w:r w:rsidR="00EB7656">
              <w:rPr>
                <w:noProof/>
                <w:webHidden/>
              </w:rPr>
            </w:r>
            <w:r w:rsidR="00EB7656">
              <w:rPr>
                <w:noProof/>
                <w:webHidden/>
              </w:rPr>
              <w:fldChar w:fldCharType="separate"/>
            </w:r>
            <w:r w:rsidR="00EB7656">
              <w:rPr>
                <w:noProof/>
                <w:webHidden/>
              </w:rPr>
              <w:t>22</w:t>
            </w:r>
            <w:r w:rsidR="00EB7656">
              <w:rPr>
                <w:noProof/>
                <w:webHidden/>
              </w:rPr>
              <w:fldChar w:fldCharType="end"/>
            </w:r>
          </w:hyperlink>
        </w:p>
        <w:p w14:paraId="6F2AF82A" w14:textId="30E5AD30" w:rsidR="00EB7656" w:rsidRDefault="004D3C7A">
          <w:pPr>
            <w:pStyle w:val="Inhopg1"/>
            <w:tabs>
              <w:tab w:val="left" w:pos="440"/>
              <w:tab w:val="right" w:leader="dot" w:pos="9016"/>
            </w:tabs>
            <w:rPr>
              <w:rFonts w:eastAsiaTheme="minorEastAsia"/>
              <w:noProof/>
              <w:lang w:val="en-US"/>
            </w:rPr>
          </w:pPr>
          <w:hyperlink w:anchor="_Toc74304164" w:history="1">
            <w:r w:rsidR="00EB7656" w:rsidRPr="00D437D9">
              <w:rPr>
                <w:rStyle w:val="Hyperlink"/>
                <w:noProof/>
              </w:rPr>
              <w:t>4</w:t>
            </w:r>
            <w:r w:rsidR="00EB7656">
              <w:rPr>
                <w:rFonts w:eastAsiaTheme="minorEastAsia"/>
                <w:noProof/>
                <w:lang w:val="en-US"/>
              </w:rPr>
              <w:tab/>
            </w:r>
            <w:r w:rsidR="00EB7656" w:rsidRPr="00D437D9">
              <w:rPr>
                <w:rStyle w:val="Hyperlink"/>
                <w:noProof/>
              </w:rPr>
              <w:t>Conclusion</w:t>
            </w:r>
            <w:r w:rsidR="00EB7656">
              <w:rPr>
                <w:noProof/>
                <w:webHidden/>
              </w:rPr>
              <w:tab/>
            </w:r>
            <w:r w:rsidR="00EB7656">
              <w:rPr>
                <w:noProof/>
                <w:webHidden/>
              </w:rPr>
              <w:fldChar w:fldCharType="begin"/>
            </w:r>
            <w:r w:rsidR="00EB7656">
              <w:rPr>
                <w:noProof/>
                <w:webHidden/>
              </w:rPr>
              <w:instrText xml:space="preserve"> PAGEREF _Toc74304164 \h </w:instrText>
            </w:r>
            <w:r w:rsidR="00EB7656">
              <w:rPr>
                <w:noProof/>
                <w:webHidden/>
              </w:rPr>
            </w:r>
            <w:r w:rsidR="00EB7656">
              <w:rPr>
                <w:noProof/>
                <w:webHidden/>
              </w:rPr>
              <w:fldChar w:fldCharType="separate"/>
            </w:r>
            <w:r w:rsidR="00EB7656">
              <w:rPr>
                <w:noProof/>
                <w:webHidden/>
              </w:rPr>
              <w:t>23</w:t>
            </w:r>
            <w:r w:rsidR="00EB7656">
              <w:rPr>
                <w:noProof/>
                <w:webHidden/>
              </w:rPr>
              <w:fldChar w:fldCharType="end"/>
            </w:r>
          </w:hyperlink>
        </w:p>
        <w:p w14:paraId="5E7F688E" w14:textId="64C40048" w:rsidR="00EB7656" w:rsidRDefault="004D3C7A">
          <w:pPr>
            <w:pStyle w:val="Inhopg1"/>
            <w:tabs>
              <w:tab w:val="left" w:pos="440"/>
              <w:tab w:val="right" w:leader="dot" w:pos="9016"/>
            </w:tabs>
            <w:rPr>
              <w:rFonts w:eastAsiaTheme="minorEastAsia"/>
              <w:noProof/>
              <w:lang w:val="en-US"/>
            </w:rPr>
          </w:pPr>
          <w:hyperlink w:anchor="_Toc74304165" w:history="1">
            <w:r w:rsidR="00EB7656" w:rsidRPr="00D437D9">
              <w:rPr>
                <w:rStyle w:val="Hyperlink"/>
                <w:noProof/>
              </w:rPr>
              <w:t>5</w:t>
            </w:r>
            <w:r w:rsidR="00EB7656">
              <w:rPr>
                <w:rFonts w:eastAsiaTheme="minorEastAsia"/>
                <w:noProof/>
                <w:lang w:val="en-US"/>
              </w:rPr>
              <w:tab/>
            </w:r>
            <w:r w:rsidR="00EB7656" w:rsidRPr="00D437D9">
              <w:rPr>
                <w:rStyle w:val="Hyperlink"/>
                <w:noProof/>
              </w:rPr>
              <w:t>Advice</w:t>
            </w:r>
            <w:r w:rsidR="00EB7656">
              <w:rPr>
                <w:noProof/>
                <w:webHidden/>
              </w:rPr>
              <w:tab/>
            </w:r>
            <w:r w:rsidR="00EB7656">
              <w:rPr>
                <w:noProof/>
                <w:webHidden/>
              </w:rPr>
              <w:fldChar w:fldCharType="begin"/>
            </w:r>
            <w:r w:rsidR="00EB7656">
              <w:rPr>
                <w:noProof/>
                <w:webHidden/>
              </w:rPr>
              <w:instrText xml:space="preserve"> PAGEREF _Toc74304165 \h </w:instrText>
            </w:r>
            <w:r w:rsidR="00EB7656">
              <w:rPr>
                <w:noProof/>
                <w:webHidden/>
              </w:rPr>
            </w:r>
            <w:r w:rsidR="00EB7656">
              <w:rPr>
                <w:noProof/>
                <w:webHidden/>
              </w:rPr>
              <w:fldChar w:fldCharType="separate"/>
            </w:r>
            <w:r w:rsidR="00EB7656">
              <w:rPr>
                <w:noProof/>
                <w:webHidden/>
              </w:rPr>
              <w:t>24</w:t>
            </w:r>
            <w:r w:rsidR="00EB7656">
              <w:rPr>
                <w:noProof/>
                <w:webHidden/>
              </w:rPr>
              <w:fldChar w:fldCharType="end"/>
            </w:r>
          </w:hyperlink>
        </w:p>
        <w:p w14:paraId="58DAEED2" w14:textId="76E81168" w:rsidR="00EB7656" w:rsidRDefault="004D3C7A">
          <w:pPr>
            <w:pStyle w:val="Inhopg1"/>
            <w:tabs>
              <w:tab w:val="left" w:pos="440"/>
              <w:tab w:val="right" w:leader="dot" w:pos="9016"/>
            </w:tabs>
            <w:rPr>
              <w:rFonts w:eastAsiaTheme="minorEastAsia"/>
              <w:noProof/>
              <w:lang w:val="en-US"/>
            </w:rPr>
          </w:pPr>
          <w:hyperlink w:anchor="_Toc74304166" w:history="1">
            <w:r w:rsidR="00EB7656" w:rsidRPr="00D437D9">
              <w:rPr>
                <w:rStyle w:val="Hyperlink"/>
                <w:noProof/>
              </w:rPr>
              <w:t>6</w:t>
            </w:r>
            <w:r w:rsidR="00EB7656">
              <w:rPr>
                <w:rFonts w:eastAsiaTheme="minorEastAsia"/>
                <w:noProof/>
                <w:lang w:val="en-US"/>
              </w:rPr>
              <w:tab/>
            </w:r>
            <w:r w:rsidR="00EB7656" w:rsidRPr="00D437D9">
              <w:rPr>
                <w:rStyle w:val="Hyperlink"/>
                <w:noProof/>
              </w:rPr>
              <w:t>Bibliography</w:t>
            </w:r>
            <w:r w:rsidR="00EB7656">
              <w:rPr>
                <w:noProof/>
                <w:webHidden/>
              </w:rPr>
              <w:tab/>
            </w:r>
            <w:r w:rsidR="00EB7656">
              <w:rPr>
                <w:noProof/>
                <w:webHidden/>
              </w:rPr>
              <w:fldChar w:fldCharType="begin"/>
            </w:r>
            <w:r w:rsidR="00EB7656">
              <w:rPr>
                <w:noProof/>
                <w:webHidden/>
              </w:rPr>
              <w:instrText xml:space="preserve"> PAGEREF _Toc74304166 \h </w:instrText>
            </w:r>
            <w:r w:rsidR="00EB7656">
              <w:rPr>
                <w:noProof/>
                <w:webHidden/>
              </w:rPr>
            </w:r>
            <w:r w:rsidR="00EB7656">
              <w:rPr>
                <w:noProof/>
                <w:webHidden/>
              </w:rPr>
              <w:fldChar w:fldCharType="separate"/>
            </w:r>
            <w:r w:rsidR="00EB7656">
              <w:rPr>
                <w:noProof/>
                <w:webHidden/>
              </w:rPr>
              <w:t>25</w:t>
            </w:r>
            <w:r w:rsidR="00EB7656">
              <w:rPr>
                <w:noProof/>
                <w:webHidden/>
              </w:rPr>
              <w:fldChar w:fldCharType="end"/>
            </w:r>
          </w:hyperlink>
        </w:p>
        <w:p w14:paraId="6208C2F5" w14:textId="784F5829" w:rsidR="00EB7656" w:rsidRDefault="004D3C7A">
          <w:pPr>
            <w:pStyle w:val="Inhopg1"/>
            <w:tabs>
              <w:tab w:val="right" w:leader="dot" w:pos="9016"/>
            </w:tabs>
            <w:rPr>
              <w:rFonts w:eastAsiaTheme="minorEastAsia"/>
              <w:noProof/>
              <w:lang w:val="en-US"/>
            </w:rPr>
          </w:pPr>
          <w:hyperlink w:anchor="_Toc74304167" w:history="1">
            <w:r w:rsidR="00EB7656" w:rsidRPr="00D437D9">
              <w:rPr>
                <w:rStyle w:val="Hyperlink"/>
                <w:noProof/>
              </w:rPr>
              <w:t>Appendix</w:t>
            </w:r>
            <w:r w:rsidR="00EB7656">
              <w:rPr>
                <w:noProof/>
                <w:webHidden/>
              </w:rPr>
              <w:tab/>
            </w:r>
            <w:r w:rsidR="00EB7656">
              <w:rPr>
                <w:noProof/>
                <w:webHidden/>
              </w:rPr>
              <w:fldChar w:fldCharType="begin"/>
            </w:r>
            <w:r w:rsidR="00EB7656">
              <w:rPr>
                <w:noProof/>
                <w:webHidden/>
              </w:rPr>
              <w:instrText xml:space="preserve"> PAGEREF _Toc74304167 \h </w:instrText>
            </w:r>
            <w:r w:rsidR="00EB7656">
              <w:rPr>
                <w:noProof/>
                <w:webHidden/>
              </w:rPr>
            </w:r>
            <w:r w:rsidR="00EB7656">
              <w:rPr>
                <w:noProof/>
                <w:webHidden/>
              </w:rPr>
              <w:fldChar w:fldCharType="separate"/>
            </w:r>
            <w:r w:rsidR="00EB7656">
              <w:rPr>
                <w:noProof/>
                <w:webHidden/>
              </w:rPr>
              <w:t>27</w:t>
            </w:r>
            <w:r w:rsidR="00EB7656">
              <w:rPr>
                <w:noProof/>
                <w:webHidden/>
              </w:rPr>
              <w:fldChar w:fldCharType="end"/>
            </w:r>
          </w:hyperlink>
        </w:p>
        <w:p w14:paraId="052C1496" w14:textId="4758A21A" w:rsidR="00EB7656" w:rsidRDefault="004D3C7A">
          <w:pPr>
            <w:pStyle w:val="Inhopg2"/>
            <w:tabs>
              <w:tab w:val="left" w:pos="660"/>
              <w:tab w:val="right" w:leader="dot" w:pos="9016"/>
            </w:tabs>
            <w:rPr>
              <w:rFonts w:eastAsiaTheme="minorEastAsia"/>
              <w:noProof/>
              <w:lang w:val="en-US"/>
            </w:rPr>
          </w:pPr>
          <w:hyperlink w:anchor="_Toc74304168" w:history="1">
            <w:r w:rsidR="00EB7656" w:rsidRPr="00D437D9">
              <w:rPr>
                <w:rStyle w:val="Hyperlink"/>
                <w:noProof/>
              </w:rPr>
              <w:t>A.</w:t>
            </w:r>
            <w:r w:rsidR="00EB7656">
              <w:rPr>
                <w:rFonts w:eastAsiaTheme="minorEastAsia"/>
                <w:noProof/>
                <w:lang w:val="en-US"/>
              </w:rPr>
              <w:tab/>
            </w:r>
            <w:r w:rsidR="00EB7656" w:rsidRPr="00D437D9">
              <w:rPr>
                <w:rStyle w:val="Hyperlink"/>
                <w:noProof/>
              </w:rPr>
              <w:t>Sub-Question 1: Expert Interview</w:t>
            </w:r>
            <w:r w:rsidR="00EB7656">
              <w:rPr>
                <w:noProof/>
                <w:webHidden/>
              </w:rPr>
              <w:tab/>
            </w:r>
            <w:r w:rsidR="00EB7656">
              <w:rPr>
                <w:noProof/>
                <w:webHidden/>
              </w:rPr>
              <w:fldChar w:fldCharType="begin"/>
            </w:r>
            <w:r w:rsidR="00EB7656">
              <w:rPr>
                <w:noProof/>
                <w:webHidden/>
              </w:rPr>
              <w:instrText xml:space="preserve"> PAGEREF _Toc74304168 \h </w:instrText>
            </w:r>
            <w:r w:rsidR="00EB7656">
              <w:rPr>
                <w:noProof/>
                <w:webHidden/>
              </w:rPr>
            </w:r>
            <w:r w:rsidR="00EB7656">
              <w:rPr>
                <w:noProof/>
                <w:webHidden/>
              </w:rPr>
              <w:fldChar w:fldCharType="separate"/>
            </w:r>
            <w:r w:rsidR="00EB7656">
              <w:rPr>
                <w:noProof/>
                <w:webHidden/>
              </w:rPr>
              <w:t>27</w:t>
            </w:r>
            <w:r w:rsidR="00EB7656">
              <w:rPr>
                <w:noProof/>
                <w:webHidden/>
              </w:rPr>
              <w:fldChar w:fldCharType="end"/>
            </w:r>
          </w:hyperlink>
        </w:p>
        <w:p w14:paraId="071E8155" w14:textId="074980DE" w:rsidR="00EB7656" w:rsidRDefault="004D3C7A">
          <w:pPr>
            <w:pStyle w:val="Inhopg2"/>
            <w:tabs>
              <w:tab w:val="left" w:pos="660"/>
              <w:tab w:val="right" w:leader="dot" w:pos="9016"/>
            </w:tabs>
            <w:rPr>
              <w:rFonts w:eastAsiaTheme="minorEastAsia"/>
              <w:noProof/>
              <w:lang w:val="en-US"/>
            </w:rPr>
          </w:pPr>
          <w:hyperlink w:anchor="_Toc74304169" w:history="1">
            <w:r w:rsidR="00EB7656" w:rsidRPr="00D437D9">
              <w:rPr>
                <w:rStyle w:val="Hyperlink"/>
                <w:noProof/>
              </w:rPr>
              <w:t>B.</w:t>
            </w:r>
            <w:r w:rsidR="00EB7656">
              <w:rPr>
                <w:rFonts w:eastAsiaTheme="minorEastAsia"/>
                <w:noProof/>
                <w:lang w:val="en-US"/>
              </w:rPr>
              <w:tab/>
            </w:r>
            <w:r w:rsidR="00EB7656" w:rsidRPr="00D437D9">
              <w:rPr>
                <w:rStyle w:val="Hyperlink"/>
                <w:noProof/>
              </w:rPr>
              <w:t>ArchiMate Legend</w:t>
            </w:r>
            <w:r w:rsidR="00EB7656">
              <w:rPr>
                <w:noProof/>
                <w:webHidden/>
              </w:rPr>
              <w:tab/>
            </w:r>
            <w:r w:rsidR="00EB7656">
              <w:rPr>
                <w:noProof/>
                <w:webHidden/>
              </w:rPr>
              <w:fldChar w:fldCharType="begin"/>
            </w:r>
            <w:r w:rsidR="00EB7656">
              <w:rPr>
                <w:noProof/>
                <w:webHidden/>
              </w:rPr>
              <w:instrText xml:space="preserve"> PAGEREF _Toc74304169 \h </w:instrText>
            </w:r>
            <w:r w:rsidR="00EB7656">
              <w:rPr>
                <w:noProof/>
                <w:webHidden/>
              </w:rPr>
            </w:r>
            <w:r w:rsidR="00EB7656">
              <w:rPr>
                <w:noProof/>
                <w:webHidden/>
              </w:rPr>
              <w:fldChar w:fldCharType="separate"/>
            </w:r>
            <w:r w:rsidR="00EB7656">
              <w:rPr>
                <w:noProof/>
                <w:webHidden/>
              </w:rPr>
              <w:t>29</w:t>
            </w:r>
            <w:r w:rsidR="00EB7656">
              <w:rPr>
                <w:noProof/>
                <w:webHidden/>
              </w:rPr>
              <w:fldChar w:fldCharType="end"/>
            </w:r>
          </w:hyperlink>
        </w:p>
        <w:p w14:paraId="4FDE676F" w14:textId="78EE93BB" w:rsidR="00537233" w:rsidRDefault="00537233">
          <w:r>
            <w:rPr>
              <w:b/>
              <w:bCs/>
            </w:rPr>
            <w:fldChar w:fldCharType="end"/>
          </w:r>
        </w:p>
      </w:sdtContent>
    </w:sdt>
    <w:p w14:paraId="29853E3F" w14:textId="77777777" w:rsidR="00630CBB" w:rsidRDefault="00630CBB">
      <w:pPr>
        <w:rPr>
          <w:rFonts w:asciiTheme="majorHAnsi" w:eastAsiaTheme="majorEastAsia" w:hAnsiTheme="majorHAnsi" w:cstheme="majorBidi"/>
          <w:color w:val="2F5496" w:themeColor="accent1" w:themeShade="BF"/>
          <w:sz w:val="32"/>
          <w:szCs w:val="32"/>
          <w:lang w:val="en-US" w:eastAsia="nl-NL"/>
        </w:rPr>
      </w:pPr>
      <w:r>
        <w:rPr>
          <w:lang w:val="en-US"/>
        </w:rPr>
        <w:br w:type="page"/>
      </w:r>
    </w:p>
    <w:p w14:paraId="17029A77" w14:textId="058A665A" w:rsidR="002828C0" w:rsidRDefault="002828C0" w:rsidP="002828C0">
      <w:pPr>
        <w:pStyle w:val="Kopvaninhoudsopgave"/>
        <w:numPr>
          <w:ilvl w:val="0"/>
          <w:numId w:val="0"/>
        </w:numPr>
        <w:rPr>
          <w:lang w:val="en-US"/>
        </w:rPr>
      </w:pPr>
      <w:r w:rsidRPr="002828C0">
        <w:rPr>
          <w:lang w:val="en-US"/>
        </w:rPr>
        <w:lastRenderedPageBreak/>
        <w:t>List of tables and f</w:t>
      </w:r>
      <w:r>
        <w:rPr>
          <w:lang w:val="en-US"/>
        </w:rPr>
        <w:t>igures</w:t>
      </w:r>
    </w:p>
    <w:p w14:paraId="79271411" w14:textId="77777777" w:rsidR="002828C0" w:rsidRPr="002828C0" w:rsidRDefault="002828C0" w:rsidP="002828C0">
      <w:pPr>
        <w:rPr>
          <w:b/>
          <w:bCs/>
          <w:lang w:val="en-US"/>
        </w:rPr>
      </w:pPr>
      <w:r w:rsidRPr="002828C0">
        <w:rPr>
          <w:b/>
          <w:bCs/>
          <w:lang w:val="en-US"/>
        </w:rPr>
        <w:t>Tables</w:t>
      </w:r>
    </w:p>
    <w:p w14:paraId="4C21CCBE" w14:textId="099D89D8" w:rsidR="006100F9" w:rsidRDefault="002828C0">
      <w:pPr>
        <w:pStyle w:val="Lijstmetafbeeldingen"/>
        <w:tabs>
          <w:tab w:val="right" w:leader="dot" w:pos="9016"/>
        </w:tabs>
        <w:rPr>
          <w:rFonts w:eastAsiaTheme="minorEastAsia"/>
          <w:noProof/>
          <w:lang w:val="nl-NL" w:eastAsia="nl-NL"/>
        </w:rPr>
      </w:pPr>
      <w:r>
        <w:rPr>
          <w:lang w:val="en-US"/>
        </w:rPr>
        <w:fldChar w:fldCharType="begin"/>
      </w:r>
      <w:r>
        <w:rPr>
          <w:lang w:val="en-US"/>
        </w:rPr>
        <w:instrText xml:space="preserve"> TOC \h \z \c "Table" </w:instrText>
      </w:r>
      <w:r>
        <w:rPr>
          <w:lang w:val="en-US"/>
        </w:rPr>
        <w:fldChar w:fldCharType="separate"/>
      </w:r>
      <w:hyperlink w:anchor="_Toc74304351" w:history="1">
        <w:r w:rsidR="006100F9" w:rsidRPr="00F20EC1">
          <w:rPr>
            <w:rStyle w:val="Hyperlink"/>
            <w:noProof/>
            <w:lang w:val="en-US"/>
          </w:rPr>
          <w:t>Table 0</w:t>
        </w:r>
        <w:r w:rsidR="006100F9" w:rsidRPr="00F20EC1">
          <w:rPr>
            <w:rStyle w:val="Hyperlink"/>
            <w:noProof/>
            <w:lang w:val="en-US"/>
          </w:rPr>
          <w:noBreakHyphen/>
          <w:t>1 - Revisions</w:t>
        </w:r>
        <w:r w:rsidR="006100F9">
          <w:rPr>
            <w:noProof/>
            <w:webHidden/>
          </w:rPr>
          <w:tab/>
        </w:r>
        <w:r w:rsidR="006100F9">
          <w:rPr>
            <w:noProof/>
            <w:webHidden/>
          </w:rPr>
          <w:fldChar w:fldCharType="begin"/>
        </w:r>
        <w:r w:rsidR="006100F9">
          <w:rPr>
            <w:noProof/>
            <w:webHidden/>
          </w:rPr>
          <w:instrText xml:space="preserve"> PAGEREF _Toc74304351 \h </w:instrText>
        </w:r>
        <w:r w:rsidR="006100F9">
          <w:rPr>
            <w:noProof/>
            <w:webHidden/>
          </w:rPr>
        </w:r>
        <w:r w:rsidR="006100F9">
          <w:rPr>
            <w:noProof/>
            <w:webHidden/>
          </w:rPr>
          <w:fldChar w:fldCharType="separate"/>
        </w:r>
        <w:r w:rsidR="006100F9">
          <w:rPr>
            <w:noProof/>
            <w:webHidden/>
          </w:rPr>
          <w:t>2</w:t>
        </w:r>
        <w:r w:rsidR="006100F9">
          <w:rPr>
            <w:noProof/>
            <w:webHidden/>
          </w:rPr>
          <w:fldChar w:fldCharType="end"/>
        </w:r>
      </w:hyperlink>
    </w:p>
    <w:p w14:paraId="47B869C4" w14:textId="5F6CCE7D" w:rsidR="006100F9" w:rsidRDefault="004D3C7A">
      <w:pPr>
        <w:pStyle w:val="Lijstmetafbeeldingen"/>
        <w:tabs>
          <w:tab w:val="right" w:leader="dot" w:pos="9016"/>
        </w:tabs>
        <w:rPr>
          <w:rFonts w:eastAsiaTheme="minorEastAsia"/>
          <w:noProof/>
          <w:lang w:val="nl-NL" w:eastAsia="nl-NL"/>
        </w:rPr>
      </w:pPr>
      <w:hyperlink w:anchor="_Toc74304352" w:history="1">
        <w:r w:rsidR="006100F9" w:rsidRPr="00F20EC1">
          <w:rPr>
            <w:rStyle w:val="Hyperlink"/>
            <w:noProof/>
            <w:lang w:val="en-US"/>
          </w:rPr>
          <w:t>Table 0</w:t>
        </w:r>
        <w:r w:rsidR="006100F9" w:rsidRPr="00F20EC1">
          <w:rPr>
            <w:rStyle w:val="Hyperlink"/>
            <w:noProof/>
            <w:lang w:val="en-US"/>
          </w:rPr>
          <w:noBreakHyphen/>
          <w:t>2 - Approval</w:t>
        </w:r>
        <w:r w:rsidR="006100F9">
          <w:rPr>
            <w:noProof/>
            <w:webHidden/>
          </w:rPr>
          <w:tab/>
        </w:r>
        <w:r w:rsidR="006100F9">
          <w:rPr>
            <w:noProof/>
            <w:webHidden/>
          </w:rPr>
          <w:fldChar w:fldCharType="begin"/>
        </w:r>
        <w:r w:rsidR="006100F9">
          <w:rPr>
            <w:noProof/>
            <w:webHidden/>
          </w:rPr>
          <w:instrText xml:space="preserve"> PAGEREF _Toc74304352 \h </w:instrText>
        </w:r>
        <w:r w:rsidR="006100F9">
          <w:rPr>
            <w:noProof/>
            <w:webHidden/>
          </w:rPr>
        </w:r>
        <w:r w:rsidR="006100F9">
          <w:rPr>
            <w:noProof/>
            <w:webHidden/>
          </w:rPr>
          <w:fldChar w:fldCharType="separate"/>
        </w:r>
        <w:r w:rsidR="006100F9">
          <w:rPr>
            <w:noProof/>
            <w:webHidden/>
          </w:rPr>
          <w:t>2</w:t>
        </w:r>
        <w:r w:rsidR="006100F9">
          <w:rPr>
            <w:noProof/>
            <w:webHidden/>
          </w:rPr>
          <w:fldChar w:fldCharType="end"/>
        </w:r>
      </w:hyperlink>
    </w:p>
    <w:p w14:paraId="08BE6EC1" w14:textId="19281037" w:rsidR="006100F9" w:rsidRDefault="004D3C7A">
      <w:pPr>
        <w:pStyle w:val="Lijstmetafbeeldingen"/>
        <w:tabs>
          <w:tab w:val="right" w:leader="dot" w:pos="9016"/>
        </w:tabs>
        <w:rPr>
          <w:rFonts w:eastAsiaTheme="minorEastAsia"/>
          <w:noProof/>
          <w:lang w:val="nl-NL" w:eastAsia="nl-NL"/>
        </w:rPr>
      </w:pPr>
      <w:hyperlink w:anchor="_Toc74304353" w:history="1">
        <w:r w:rsidR="006100F9" w:rsidRPr="00F20EC1">
          <w:rPr>
            <w:rStyle w:val="Hyperlink"/>
            <w:noProof/>
            <w:lang w:val="en-US"/>
          </w:rPr>
          <w:t>Table 0</w:t>
        </w:r>
        <w:r w:rsidR="006100F9" w:rsidRPr="00F20EC1">
          <w:rPr>
            <w:rStyle w:val="Hyperlink"/>
            <w:noProof/>
            <w:lang w:val="en-US"/>
          </w:rPr>
          <w:noBreakHyphen/>
          <w:t>3 - Distribution</w:t>
        </w:r>
        <w:r w:rsidR="006100F9">
          <w:rPr>
            <w:noProof/>
            <w:webHidden/>
          </w:rPr>
          <w:tab/>
        </w:r>
        <w:r w:rsidR="006100F9">
          <w:rPr>
            <w:noProof/>
            <w:webHidden/>
          </w:rPr>
          <w:fldChar w:fldCharType="begin"/>
        </w:r>
        <w:r w:rsidR="006100F9">
          <w:rPr>
            <w:noProof/>
            <w:webHidden/>
          </w:rPr>
          <w:instrText xml:space="preserve"> PAGEREF _Toc74304353 \h </w:instrText>
        </w:r>
        <w:r w:rsidR="006100F9">
          <w:rPr>
            <w:noProof/>
            <w:webHidden/>
          </w:rPr>
        </w:r>
        <w:r w:rsidR="006100F9">
          <w:rPr>
            <w:noProof/>
            <w:webHidden/>
          </w:rPr>
          <w:fldChar w:fldCharType="separate"/>
        </w:r>
        <w:r w:rsidR="006100F9">
          <w:rPr>
            <w:noProof/>
            <w:webHidden/>
          </w:rPr>
          <w:t>2</w:t>
        </w:r>
        <w:r w:rsidR="006100F9">
          <w:rPr>
            <w:noProof/>
            <w:webHidden/>
          </w:rPr>
          <w:fldChar w:fldCharType="end"/>
        </w:r>
      </w:hyperlink>
    </w:p>
    <w:p w14:paraId="3DB08601" w14:textId="0CABA0D5" w:rsidR="002828C0" w:rsidRPr="002828C0" w:rsidRDefault="002828C0" w:rsidP="002828C0">
      <w:pPr>
        <w:rPr>
          <w:b/>
          <w:bCs/>
          <w:lang w:val="en-US"/>
        </w:rPr>
      </w:pPr>
      <w:r>
        <w:rPr>
          <w:lang w:val="en-US"/>
        </w:rPr>
        <w:fldChar w:fldCharType="end"/>
      </w:r>
      <w:r w:rsidR="00371CE2">
        <w:rPr>
          <w:lang w:val="en-US"/>
        </w:rPr>
        <w:br/>
      </w:r>
      <w:r w:rsidRPr="002828C0">
        <w:rPr>
          <w:b/>
          <w:bCs/>
          <w:lang w:val="en-US"/>
        </w:rPr>
        <w:t>Figures</w:t>
      </w:r>
    </w:p>
    <w:p w14:paraId="7E5747E6" w14:textId="2B92EFC9" w:rsidR="0035266E" w:rsidRDefault="00371CE2">
      <w:pPr>
        <w:pStyle w:val="Lijstmetafbeeldingen"/>
        <w:tabs>
          <w:tab w:val="right" w:leader="dot" w:pos="9016"/>
        </w:tabs>
        <w:rPr>
          <w:rFonts w:eastAsiaTheme="minorEastAsia"/>
          <w:noProof/>
          <w:lang w:val="nl-NL" w:eastAsia="nl-NL"/>
        </w:rPr>
      </w:pPr>
      <w:r>
        <w:rPr>
          <w:lang w:val="en-US"/>
        </w:rPr>
        <w:fldChar w:fldCharType="begin"/>
      </w:r>
      <w:r>
        <w:rPr>
          <w:lang w:val="en-US"/>
        </w:rPr>
        <w:instrText xml:space="preserve"> TOC \h \z \c "Figure" </w:instrText>
      </w:r>
      <w:r>
        <w:rPr>
          <w:lang w:val="en-US"/>
        </w:rPr>
        <w:fldChar w:fldCharType="separate"/>
      </w:r>
      <w:hyperlink w:anchor="_Toc74305046" w:history="1">
        <w:r w:rsidR="0035266E" w:rsidRPr="00BA7D50">
          <w:rPr>
            <w:rStyle w:val="Hyperlink"/>
            <w:noProof/>
          </w:rPr>
          <w:t>Figure 2</w:t>
        </w:r>
        <w:r w:rsidR="0035266E" w:rsidRPr="00BA7D50">
          <w:rPr>
            <w:rStyle w:val="Hyperlink"/>
            <w:noProof/>
          </w:rPr>
          <w:noBreakHyphen/>
          <w:t>1 - Methods sub question 1</w:t>
        </w:r>
        <w:r w:rsidR="0035266E">
          <w:rPr>
            <w:noProof/>
            <w:webHidden/>
          </w:rPr>
          <w:tab/>
        </w:r>
        <w:r w:rsidR="0035266E">
          <w:rPr>
            <w:noProof/>
            <w:webHidden/>
          </w:rPr>
          <w:fldChar w:fldCharType="begin"/>
        </w:r>
        <w:r w:rsidR="0035266E">
          <w:rPr>
            <w:noProof/>
            <w:webHidden/>
          </w:rPr>
          <w:instrText xml:space="preserve"> PAGEREF _Toc74305046 \h </w:instrText>
        </w:r>
        <w:r w:rsidR="0035266E">
          <w:rPr>
            <w:noProof/>
            <w:webHidden/>
          </w:rPr>
        </w:r>
        <w:r w:rsidR="0035266E">
          <w:rPr>
            <w:noProof/>
            <w:webHidden/>
          </w:rPr>
          <w:fldChar w:fldCharType="separate"/>
        </w:r>
        <w:r w:rsidR="0035266E">
          <w:rPr>
            <w:noProof/>
            <w:webHidden/>
          </w:rPr>
          <w:t>9</w:t>
        </w:r>
        <w:r w:rsidR="0035266E">
          <w:rPr>
            <w:noProof/>
            <w:webHidden/>
          </w:rPr>
          <w:fldChar w:fldCharType="end"/>
        </w:r>
      </w:hyperlink>
    </w:p>
    <w:p w14:paraId="756E3890" w14:textId="7F6624A4" w:rsidR="0035266E" w:rsidRDefault="004D3C7A">
      <w:pPr>
        <w:pStyle w:val="Lijstmetafbeeldingen"/>
        <w:tabs>
          <w:tab w:val="right" w:leader="dot" w:pos="9016"/>
        </w:tabs>
        <w:rPr>
          <w:rFonts w:eastAsiaTheme="minorEastAsia"/>
          <w:noProof/>
          <w:lang w:val="nl-NL" w:eastAsia="nl-NL"/>
        </w:rPr>
      </w:pPr>
      <w:hyperlink w:anchor="_Toc74305047" w:history="1">
        <w:r w:rsidR="0035266E" w:rsidRPr="00BA7D50">
          <w:rPr>
            <w:rStyle w:val="Hyperlink"/>
            <w:noProof/>
          </w:rPr>
          <w:t>Figure 2</w:t>
        </w:r>
        <w:r w:rsidR="0035266E" w:rsidRPr="00BA7D50">
          <w:rPr>
            <w:rStyle w:val="Hyperlink"/>
            <w:noProof/>
          </w:rPr>
          <w:noBreakHyphen/>
          <w:t>2 - Methods sub question 2</w:t>
        </w:r>
        <w:r w:rsidR="0035266E">
          <w:rPr>
            <w:noProof/>
            <w:webHidden/>
          </w:rPr>
          <w:tab/>
        </w:r>
        <w:r w:rsidR="0035266E">
          <w:rPr>
            <w:noProof/>
            <w:webHidden/>
          </w:rPr>
          <w:fldChar w:fldCharType="begin"/>
        </w:r>
        <w:r w:rsidR="0035266E">
          <w:rPr>
            <w:noProof/>
            <w:webHidden/>
          </w:rPr>
          <w:instrText xml:space="preserve"> PAGEREF _Toc74305047 \h </w:instrText>
        </w:r>
        <w:r w:rsidR="0035266E">
          <w:rPr>
            <w:noProof/>
            <w:webHidden/>
          </w:rPr>
        </w:r>
        <w:r w:rsidR="0035266E">
          <w:rPr>
            <w:noProof/>
            <w:webHidden/>
          </w:rPr>
          <w:fldChar w:fldCharType="separate"/>
        </w:r>
        <w:r w:rsidR="0035266E">
          <w:rPr>
            <w:noProof/>
            <w:webHidden/>
          </w:rPr>
          <w:t>10</w:t>
        </w:r>
        <w:r w:rsidR="0035266E">
          <w:rPr>
            <w:noProof/>
            <w:webHidden/>
          </w:rPr>
          <w:fldChar w:fldCharType="end"/>
        </w:r>
      </w:hyperlink>
    </w:p>
    <w:p w14:paraId="207CEFD0" w14:textId="36F564E2" w:rsidR="0035266E" w:rsidRDefault="004D3C7A">
      <w:pPr>
        <w:pStyle w:val="Lijstmetafbeeldingen"/>
        <w:tabs>
          <w:tab w:val="right" w:leader="dot" w:pos="9016"/>
        </w:tabs>
        <w:rPr>
          <w:rFonts w:eastAsiaTheme="minorEastAsia"/>
          <w:noProof/>
          <w:lang w:val="nl-NL" w:eastAsia="nl-NL"/>
        </w:rPr>
      </w:pPr>
      <w:hyperlink w:anchor="_Toc74305048" w:history="1">
        <w:r w:rsidR="0035266E" w:rsidRPr="00BA7D50">
          <w:rPr>
            <w:rStyle w:val="Hyperlink"/>
            <w:noProof/>
          </w:rPr>
          <w:t>Figure 2</w:t>
        </w:r>
        <w:r w:rsidR="0035266E" w:rsidRPr="00BA7D50">
          <w:rPr>
            <w:rStyle w:val="Hyperlink"/>
            <w:noProof/>
          </w:rPr>
          <w:noBreakHyphen/>
          <w:t>3 - Methods sub question 3</w:t>
        </w:r>
        <w:r w:rsidR="0035266E">
          <w:rPr>
            <w:noProof/>
            <w:webHidden/>
          </w:rPr>
          <w:tab/>
        </w:r>
        <w:r w:rsidR="0035266E">
          <w:rPr>
            <w:noProof/>
            <w:webHidden/>
          </w:rPr>
          <w:fldChar w:fldCharType="begin"/>
        </w:r>
        <w:r w:rsidR="0035266E">
          <w:rPr>
            <w:noProof/>
            <w:webHidden/>
          </w:rPr>
          <w:instrText xml:space="preserve"> PAGEREF _Toc74305048 \h </w:instrText>
        </w:r>
        <w:r w:rsidR="0035266E">
          <w:rPr>
            <w:noProof/>
            <w:webHidden/>
          </w:rPr>
        </w:r>
        <w:r w:rsidR="0035266E">
          <w:rPr>
            <w:noProof/>
            <w:webHidden/>
          </w:rPr>
          <w:fldChar w:fldCharType="separate"/>
        </w:r>
        <w:r w:rsidR="0035266E">
          <w:rPr>
            <w:noProof/>
            <w:webHidden/>
          </w:rPr>
          <w:t>11</w:t>
        </w:r>
        <w:r w:rsidR="0035266E">
          <w:rPr>
            <w:noProof/>
            <w:webHidden/>
          </w:rPr>
          <w:fldChar w:fldCharType="end"/>
        </w:r>
      </w:hyperlink>
    </w:p>
    <w:p w14:paraId="7408D002" w14:textId="42E2F6B5" w:rsidR="0035266E" w:rsidRDefault="004D3C7A">
      <w:pPr>
        <w:pStyle w:val="Lijstmetafbeeldingen"/>
        <w:tabs>
          <w:tab w:val="right" w:leader="dot" w:pos="9016"/>
        </w:tabs>
        <w:rPr>
          <w:rFonts w:eastAsiaTheme="minorEastAsia"/>
          <w:noProof/>
          <w:lang w:val="nl-NL" w:eastAsia="nl-NL"/>
        </w:rPr>
      </w:pPr>
      <w:hyperlink w:anchor="_Toc74305049" w:history="1">
        <w:r w:rsidR="0035266E" w:rsidRPr="00BA7D50">
          <w:rPr>
            <w:rStyle w:val="Hyperlink"/>
            <w:noProof/>
          </w:rPr>
          <w:t>Figure 2</w:t>
        </w:r>
        <w:r w:rsidR="0035266E" w:rsidRPr="00BA7D50">
          <w:rPr>
            <w:rStyle w:val="Hyperlink"/>
            <w:noProof/>
          </w:rPr>
          <w:noBreakHyphen/>
          <w:t>4 - Methods sub question 4</w:t>
        </w:r>
        <w:r w:rsidR="0035266E">
          <w:rPr>
            <w:noProof/>
            <w:webHidden/>
          </w:rPr>
          <w:tab/>
        </w:r>
        <w:r w:rsidR="0035266E">
          <w:rPr>
            <w:noProof/>
            <w:webHidden/>
          </w:rPr>
          <w:fldChar w:fldCharType="begin"/>
        </w:r>
        <w:r w:rsidR="0035266E">
          <w:rPr>
            <w:noProof/>
            <w:webHidden/>
          </w:rPr>
          <w:instrText xml:space="preserve"> PAGEREF _Toc74305049 \h </w:instrText>
        </w:r>
        <w:r w:rsidR="0035266E">
          <w:rPr>
            <w:noProof/>
            <w:webHidden/>
          </w:rPr>
        </w:r>
        <w:r w:rsidR="0035266E">
          <w:rPr>
            <w:noProof/>
            <w:webHidden/>
          </w:rPr>
          <w:fldChar w:fldCharType="separate"/>
        </w:r>
        <w:r w:rsidR="0035266E">
          <w:rPr>
            <w:noProof/>
            <w:webHidden/>
          </w:rPr>
          <w:t>12</w:t>
        </w:r>
        <w:r w:rsidR="0035266E">
          <w:rPr>
            <w:noProof/>
            <w:webHidden/>
          </w:rPr>
          <w:fldChar w:fldCharType="end"/>
        </w:r>
      </w:hyperlink>
    </w:p>
    <w:p w14:paraId="1120C794" w14:textId="4AB262BE" w:rsidR="0035266E" w:rsidRDefault="004D3C7A">
      <w:pPr>
        <w:pStyle w:val="Lijstmetafbeeldingen"/>
        <w:tabs>
          <w:tab w:val="right" w:leader="dot" w:pos="9016"/>
        </w:tabs>
        <w:rPr>
          <w:rFonts w:eastAsiaTheme="minorEastAsia"/>
          <w:noProof/>
          <w:lang w:val="nl-NL" w:eastAsia="nl-NL"/>
        </w:rPr>
      </w:pPr>
      <w:hyperlink r:id="rId14" w:anchor="_Toc74305050" w:history="1">
        <w:r w:rsidR="0035266E" w:rsidRPr="00BA7D50">
          <w:rPr>
            <w:rStyle w:val="Hyperlink"/>
            <w:noProof/>
          </w:rPr>
          <w:t>Figure 3</w:t>
        </w:r>
        <w:r w:rsidR="0035266E" w:rsidRPr="00BA7D50">
          <w:rPr>
            <w:rStyle w:val="Hyperlink"/>
            <w:noProof/>
          </w:rPr>
          <w:noBreakHyphen/>
          <w:t>1 - SAP HANA Cloud blogpost</w:t>
        </w:r>
        <w:r w:rsidR="0035266E">
          <w:rPr>
            <w:noProof/>
            <w:webHidden/>
          </w:rPr>
          <w:tab/>
        </w:r>
        <w:r w:rsidR="0035266E">
          <w:rPr>
            <w:noProof/>
            <w:webHidden/>
          </w:rPr>
          <w:fldChar w:fldCharType="begin"/>
        </w:r>
        <w:r w:rsidR="0035266E">
          <w:rPr>
            <w:noProof/>
            <w:webHidden/>
          </w:rPr>
          <w:instrText xml:space="preserve"> PAGEREF _Toc74305050 \h </w:instrText>
        </w:r>
        <w:r w:rsidR="0035266E">
          <w:rPr>
            <w:noProof/>
            <w:webHidden/>
          </w:rPr>
        </w:r>
        <w:r w:rsidR="0035266E">
          <w:rPr>
            <w:noProof/>
            <w:webHidden/>
          </w:rPr>
          <w:fldChar w:fldCharType="separate"/>
        </w:r>
        <w:r w:rsidR="0035266E">
          <w:rPr>
            <w:noProof/>
            <w:webHidden/>
          </w:rPr>
          <w:t>13</w:t>
        </w:r>
        <w:r w:rsidR="0035266E">
          <w:rPr>
            <w:noProof/>
            <w:webHidden/>
          </w:rPr>
          <w:fldChar w:fldCharType="end"/>
        </w:r>
      </w:hyperlink>
    </w:p>
    <w:p w14:paraId="31952D24" w14:textId="4C4660CC" w:rsidR="0035266E" w:rsidRDefault="004D3C7A">
      <w:pPr>
        <w:pStyle w:val="Lijstmetafbeeldingen"/>
        <w:tabs>
          <w:tab w:val="right" w:leader="dot" w:pos="9016"/>
        </w:tabs>
        <w:rPr>
          <w:rFonts w:eastAsiaTheme="minorEastAsia"/>
          <w:noProof/>
          <w:lang w:val="nl-NL" w:eastAsia="nl-NL"/>
        </w:rPr>
      </w:pPr>
      <w:hyperlink w:anchor="_Toc74305051" w:history="1">
        <w:r w:rsidR="0035266E" w:rsidRPr="00BA7D50">
          <w:rPr>
            <w:rStyle w:val="Hyperlink"/>
            <w:noProof/>
          </w:rPr>
          <w:t>Figure 3</w:t>
        </w:r>
        <w:r w:rsidR="0035266E" w:rsidRPr="00BA7D50">
          <w:rPr>
            <w:rStyle w:val="Hyperlink"/>
            <w:noProof/>
          </w:rPr>
          <w:noBreakHyphen/>
          <w:t>2 - Domain model</w:t>
        </w:r>
        <w:r w:rsidR="0035266E">
          <w:rPr>
            <w:noProof/>
            <w:webHidden/>
          </w:rPr>
          <w:tab/>
        </w:r>
        <w:r w:rsidR="0035266E">
          <w:rPr>
            <w:noProof/>
            <w:webHidden/>
          </w:rPr>
          <w:fldChar w:fldCharType="begin"/>
        </w:r>
        <w:r w:rsidR="0035266E">
          <w:rPr>
            <w:noProof/>
            <w:webHidden/>
          </w:rPr>
          <w:instrText xml:space="preserve"> PAGEREF _Toc74305051 \h </w:instrText>
        </w:r>
        <w:r w:rsidR="0035266E">
          <w:rPr>
            <w:noProof/>
            <w:webHidden/>
          </w:rPr>
        </w:r>
        <w:r w:rsidR="0035266E">
          <w:rPr>
            <w:noProof/>
            <w:webHidden/>
          </w:rPr>
          <w:fldChar w:fldCharType="separate"/>
        </w:r>
        <w:r w:rsidR="0035266E">
          <w:rPr>
            <w:noProof/>
            <w:webHidden/>
          </w:rPr>
          <w:t>14</w:t>
        </w:r>
        <w:r w:rsidR="0035266E">
          <w:rPr>
            <w:noProof/>
            <w:webHidden/>
          </w:rPr>
          <w:fldChar w:fldCharType="end"/>
        </w:r>
      </w:hyperlink>
    </w:p>
    <w:p w14:paraId="42F196A5" w14:textId="5AC4BF57" w:rsidR="0035266E" w:rsidRDefault="004D3C7A">
      <w:pPr>
        <w:pStyle w:val="Lijstmetafbeeldingen"/>
        <w:tabs>
          <w:tab w:val="right" w:leader="dot" w:pos="9016"/>
        </w:tabs>
        <w:rPr>
          <w:rFonts w:eastAsiaTheme="minorEastAsia"/>
          <w:noProof/>
          <w:lang w:val="nl-NL" w:eastAsia="nl-NL"/>
        </w:rPr>
      </w:pPr>
      <w:hyperlink w:anchor="_Toc74305052" w:history="1">
        <w:r w:rsidR="0035266E" w:rsidRPr="00BA7D50">
          <w:rPr>
            <w:rStyle w:val="Hyperlink"/>
            <w:noProof/>
          </w:rPr>
          <w:t>Figure 3</w:t>
        </w:r>
        <w:r w:rsidR="0035266E" w:rsidRPr="00BA7D50">
          <w:rPr>
            <w:rStyle w:val="Hyperlink"/>
            <w:noProof/>
          </w:rPr>
          <w:noBreakHyphen/>
          <w:t>3 - SWOT Analysis</w:t>
        </w:r>
        <w:r w:rsidR="0035266E">
          <w:rPr>
            <w:noProof/>
            <w:webHidden/>
          </w:rPr>
          <w:tab/>
        </w:r>
        <w:r w:rsidR="0035266E">
          <w:rPr>
            <w:noProof/>
            <w:webHidden/>
          </w:rPr>
          <w:fldChar w:fldCharType="begin"/>
        </w:r>
        <w:r w:rsidR="0035266E">
          <w:rPr>
            <w:noProof/>
            <w:webHidden/>
          </w:rPr>
          <w:instrText xml:space="preserve"> PAGEREF _Toc74305052 \h </w:instrText>
        </w:r>
        <w:r w:rsidR="0035266E">
          <w:rPr>
            <w:noProof/>
            <w:webHidden/>
          </w:rPr>
        </w:r>
        <w:r w:rsidR="0035266E">
          <w:rPr>
            <w:noProof/>
            <w:webHidden/>
          </w:rPr>
          <w:fldChar w:fldCharType="separate"/>
        </w:r>
        <w:r w:rsidR="0035266E">
          <w:rPr>
            <w:noProof/>
            <w:webHidden/>
          </w:rPr>
          <w:t>15</w:t>
        </w:r>
        <w:r w:rsidR="0035266E">
          <w:rPr>
            <w:noProof/>
            <w:webHidden/>
          </w:rPr>
          <w:fldChar w:fldCharType="end"/>
        </w:r>
      </w:hyperlink>
    </w:p>
    <w:p w14:paraId="492D063E" w14:textId="4FF1D469" w:rsidR="0035266E" w:rsidRDefault="004D3C7A">
      <w:pPr>
        <w:pStyle w:val="Lijstmetafbeeldingen"/>
        <w:tabs>
          <w:tab w:val="right" w:leader="dot" w:pos="9016"/>
        </w:tabs>
        <w:rPr>
          <w:rFonts w:eastAsiaTheme="minorEastAsia"/>
          <w:noProof/>
          <w:lang w:val="nl-NL" w:eastAsia="nl-NL"/>
        </w:rPr>
      </w:pPr>
      <w:hyperlink w:anchor="_Toc74305053" w:history="1">
        <w:r w:rsidR="0035266E" w:rsidRPr="00BA7D50">
          <w:rPr>
            <w:rStyle w:val="Hyperlink"/>
            <w:noProof/>
          </w:rPr>
          <w:t>Figure 3</w:t>
        </w:r>
        <w:r w:rsidR="0035266E" w:rsidRPr="00BA7D50">
          <w:rPr>
            <w:rStyle w:val="Hyperlink"/>
            <w:noProof/>
          </w:rPr>
          <w:noBreakHyphen/>
          <w:t>4 - Confrontation Matrix</w:t>
        </w:r>
        <w:r w:rsidR="0035266E">
          <w:rPr>
            <w:noProof/>
            <w:webHidden/>
          </w:rPr>
          <w:tab/>
        </w:r>
        <w:r w:rsidR="0035266E">
          <w:rPr>
            <w:noProof/>
            <w:webHidden/>
          </w:rPr>
          <w:fldChar w:fldCharType="begin"/>
        </w:r>
        <w:r w:rsidR="0035266E">
          <w:rPr>
            <w:noProof/>
            <w:webHidden/>
          </w:rPr>
          <w:instrText xml:space="preserve"> PAGEREF _Toc74305053 \h </w:instrText>
        </w:r>
        <w:r w:rsidR="0035266E">
          <w:rPr>
            <w:noProof/>
            <w:webHidden/>
          </w:rPr>
        </w:r>
        <w:r w:rsidR="0035266E">
          <w:rPr>
            <w:noProof/>
            <w:webHidden/>
          </w:rPr>
          <w:fldChar w:fldCharType="separate"/>
        </w:r>
        <w:r w:rsidR="0035266E">
          <w:rPr>
            <w:noProof/>
            <w:webHidden/>
          </w:rPr>
          <w:t>16</w:t>
        </w:r>
        <w:r w:rsidR="0035266E">
          <w:rPr>
            <w:noProof/>
            <w:webHidden/>
          </w:rPr>
          <w:fldChar w:fldCharType="end"/>
        </w:r>
      </w:hyperlink>
    </w:p>
    <w:p w14:paraId="5F554B3E" w14:textId="6FA7CAE5" w:rsidR="0035266E" w:rsidRDefault="004D3C7A">
      <w:pPr>
        <w:pStyle w:val="Lijstmetafbeeldingen"/>
        <w:tabs>
          <w:tab w:val="right" w:leader="dot" w:pos="9016"/>
        </w:tabs>
        <w:rPr>
          <w:rFonts w:eastAsiaTheme="minorEastAsia"/>
          <w:noProof/>
          <w:lang w:val="nl-NL" w:eastAsia="nl-NL"/>
        </w:rPr>
      </w:pPr>
      <w:hyperlink w:anchor="_Toc74305054" w:history="1">
        <w:r w:rsidR="0035266E" w:rsidRPr="00BA7D50">
          <w:rPr>
            <w:rStyle w:val="Hyperlink"/>
            <w:noProof/>
          </w:rPr>
          <w:t>Figure 3</w:t>
        </w:r>
        <w:r w:rsidR="0035266E" w:rsidRPr="00BA7D50">
          <w:rPr>
            <w:rStyle w:val="Hyperlink"/>
            <w:noProof/>
          </w:rPr>
          <w:noBreakHyphen/>
          <w:t>5 - ArchiMate Atos IST</w:t>
        </w:r>
        <w:r w:rsidR="0035266E">
          <w:rPr>
            <w:noProof/>
            <w:webHidden/>
          </w:rPr>
          <w:tab/>
        </w:r>
        <w:r w:rsidR="0035266E">
          <w:rPr>
            <w:noProof/>
            <w:webHidden/>
          </w:rPr>
          <w:fldChar w:fldCharType="begin"/>
        </w:r>
        <w:r w:rsidR="0035266E">
          <w:rPr>
            <w:noProof/>
            <w:webHidden/>
          </w:rPr>
          <w:instrText xml:space="preserve"> PAGEREF _Toc74305054 \h </w:instrText>
        </w:r>
        <w:r w:rsidR="0035266E">
          <w:rPr>
            <w:noProof/>
            <w:webHidden/>
          </w:rPr>
        </w:r>
        <w:r w:rsidR="0035266E">
          <w:rPr>
            <w:noProof/>
            <w:webHidden/>
          </w:rPr>
          <w:fldChar w:fldCharType="separate"/>
        </w:r>
        <w:r w:rsidR="0035266E">
          <w:rPr>
            <w:noProof/>
            <w:webHidden/>
          </w:rPr>
          <w:t>17</w:t>
        </w:r>
        <w:r w:rsidR="0035266E">
          <w:rPr>
            <w:noProof/>
            <w:webHidden/>
          </w:rPr>
          <w:fldChar w:fldCharType="end"/>
        </w:r>
      </w:hyperlink>
    </w:p>
    <w:p w14:paraId="663477BE" w14:textId="0AB4B906" w:rsidR="0035266E" w:rsidRDefault="004D3C7A">
      <w:pPr>
        <w:pStyle w:val="Lijstmetafbeeldingen"/>
        <w:tabs>
          <w:tab w:val="right" w:leader="dot" w:pos="9016"/>
        </w:tabs>
        <w:rPr>
          <w:rFonts w:eastAsiaTheme="minorEastAsia"/>
          <w:noProof/>
          <w:lang w:val="nl-NL" w:eastAsia="nl-NL"/>
        </w:rPr>
      </w:pPr>
      <w:hyperlink w:anchor="_Toc74305055" w:history="1">
        <w:r w:rsidR="0035266E" w:rsidRPr="00BA7D50">
          <w:rPr>
            <w:rStyle w:val="Hyperlink"/>
            <w:noProof/>
          </w:rPr>
          <w:t>Figure 3</w:t>
        </w:r>
        <w:r w:rsidR="0035266E" w:rsidRPr="00BA7D50">
          <w:rPr>
            <w:rStyle w:val="Hyperlink"/>
            <w:noProof/>
          </w:rPr>
          <w:noBreakHyphen/>
          <w:t>6 - ArchiMate Atos SOLL</w:t>
        </w:r>
        <w:r w:rsidR="0035266E">
          <w:rPr>
            <w:noProof/>
            <w:webHidden/>
          </w:rPr>
          <w:tab/>
        </w:r>
        <w:r w:rsidR="0035266E">
          <w:rPr>
            <w:noProof/>
            <w:webHidden/>
          </w:rPr>
          <w:fldChar w:fldCharType="begin"/>
        </w:r>
        <w:r w:rsidR="0035266E">
          <w:rPr>
            <w:noProof/>
            <w:webHidden/>
          </w:rPr>
          <w:instrText xml:space="preserve"> PAGEREF _Toc74305055 \h </w:instrText>
        </w:r>
        <w:r w:rsidR="0035266E">
          <w:rPr>
            <w:noProof/>
            <w:webHidden/>
          </w:rPr>
        </w:r>
        <w:r w:rsidR="0035266E">
          <w:rPr>
            <w:noProof/>
            <w:webHidden/>
          </w:rPr>
          <w:fldChar w:fldCharType="separate"/>
        </w:r>
        <w:r w:rsidR="0035266E">
          <w:rPr>
            <w:noProof/>
            <w:webHidden/>
          </w:rPr>
          <w:t>18</w:t>
        </w:r>
        <w:r w:rsidR="0035266E">
          <w:rPr>
            <w:noProof/>
            <w:webHidden/>
          </w:rPr>
          <w:fldChar w:fldCharType="end"/>
        </w:r>
      </w:hyperlink>
    </w:p>
    <w:p w14:paraId="05E29549" w14:textId="7B826D7D" w:rsidR="0035266E" w:rsidRDefault="004D3C7A">
      <w:pPr>
        <w:pStyle w:val="Lijstmetafbeeldingen"/>
        <w:tabs>
          <w:tab w:val="right" w:leader="dot" w:pos="9016"/>
        </w:tabs>
        <w:rPr>
          <w:rFonts w:eastAsiaTheme="minorEastAsia"/>
          <w:noProof/>
          <w:lang w:val="nl-NL" w:eastAsia="nl-NL"/>
        </w:rPr>
      </w:pPr>
      <w:hyperlink r:id="rId15" w:anchor="_Toc74305056" w:history="1">
        <w:r w:rsidR="0035266E" w:rsidRPr="00BA7D50">
          <w:rPr>
            <w:rStyle w:val="Hyperlink"/>
            <w:noProof/>
          </w:rPr>
          <w:t>Figure 3</w:t>
        </w:r>
        <w:r w:rsidR="0035266E" w:rsidRPr="00BA7D50">
          <w:rPr>
            <w:rStyle w:val="Hyperlink"/>
            <w:noProof/>
          </w:rPr>
          <w:noBreakHyphen/>
          <w:t>7 - Risk Assessment</w:t>
        </w:r>
        <w:r w:rsidR="0035266E">
          <w:rPr>
            <w:noProof/>
            <w:webHidden/>
          </w:rPr>
          <w:tab/>
        </w:r>
        <w:r w:rsidR="0035266E">
          <w:rPr>
            <w:noProof/>
            <w:webHidden/>
          </w:rPr>
          <w:fldChar w:fldCharType="begin"/>
        </w:r>
        <w:r w:rsidR="0035266E">
          <w:rPr>
            <w:noProof/>
            <w:webHidden/>
          </w:rPr>
          <w:instrText xml:space="preserve"> PAGEREF _Toc74305056 \h </w:instrText>
        </w:r>
        <w:r w:rsidR="0035266E">
          <w:rPr>
            <w:noProof/>
            <w:webHidden/>
          </w:rPr>
        </w:r>
        <w:r w:rsidR="0035266E">
          <w:rPr>
            <w:noProof/>
            <w:webHidden/>
          </w:rPr>
          <w:fldChar w:fldCharType="separate"/>
        </w:r>
        <w:r w:rsidR="0035266E">
          <w:rPr>
            <w:noProof/>
            <w:webHidden/>
          </w:rPr>
          <w:t>19</w:t>
        </w:r>
        <w:r w:rsidR="0035266E">
          <w:rPr>
            <w:noProof/>
            <w:webHidden/>
          </w:rPr>
          <w:fldChar w:fldCharType="end"/>
        </w:r>
      </w:hyperlink>
    </w:p>
    <w:p w14:paraId="6085BC27" w14:textId="48847546" w:rsidR="0035266E" w:rsidRDefault="004D3C7A">
      <w:pPr>
        <w:pStyle w:val="Lijstmetafbeeldingen"/>
        <w:tabs>
          <w:tab w:val="right" w:leader="dot" w:pos="9016"/>
        </w:tabs>
        <w:rPr>
          <w:rFonts w:eastAsiaTheme="minorEastAsia"/>
          <w:noProof/>
          <w:lang w:val="nl-NL" w:eastAsia="nl-NL"/>
        </w:rPr>
      </w:pPr>
      <w:hyperlink w:anchor="_Toc74305057" w:history="1">
        <w:r w:rsidR="0035266E" w:rsidRPr="00BA7D50">
          <w:rPr>
            <w:rStyle w:val="Hyperlink"/>
            <w:noProof/>
          </w:rPr>
          <w:t>Figure 3</w:t>
        </w:r>
        <w:r w:rsidR="0035266E" w:rsidRPr="00BA7D50">
          <w:rPr>
            <w:rStyle w:val="Hyperlink"/>
            <w:noProof/>
          </w:rPr>
          <w:noBreakHyphen/>
          <w:t>8 - SAP AIN to S/4HANA</w:t>
        </w:r>
        <w:r w:rsidR="0035266E">
          <w:rPr>
            <w:noProof/>
            <w:webHidden/>
          </w:rPr>
          <w:tab/>
        </w:r>
        <w:r w:rsidR="0035266E">
          <w:rPr>
            <w:noProof/>
            <w:webHidden/>
          </w:rPr>
          <w:fldChar w:fldCharType="begin"/>
        </w:r>
        <w:r w:rsidR="0035266E">
          <w:rPr>
            <w:noProof/>
            <w:webHidden/>
          </w:rPr>
          <w:instrText xml:space="preserve"> PAGEREF _Toc74305057 \h </w:instrText>
        </w:r>
        <w:r w:rsidR="0035266E">
          <w:rPr>
            <w:noProof/>
            <w:webHidden/>
          </w:rPr>
        </w:r>
        <w:r w:rsidR="0035266E">
          <w:rPr>
            <w:noProof/>
            <w:webHidden/>
          </w:rPr>
          <w:fldChar w:fldCharType="separate"/>
        </w:r>
        <w:r w:rsidR="0035266E">
          <w:rPr>
            <w:noProof/>
            <w:webHidden/>
          </w:rPr>
          <w:t>20</w:t>
        </w:r>
        <w:r w:rsidR="0035266E">
          <w:rPr>
            <w:noProof/>
            <w:webHidden/>
          </w:rPr>
          <w:fldChar w:fldCharType="end"/>
        </w:r>
      </w:hyperlink>
    </w:p>
    <w:p w14:paraId="05900B93" w14:textId="737DF866" w:rsidR="0035266E" w:rsidRDefault="004D3C7A">
      <w:pPr>
        <w:pStyle w:val="Lijstmetafbeeldingen"/>
        <w:tabs>
          <w:tab w:val="right" w:leader="dot" w:pos="9016"/>
        </w:tabs>
        <w:rPr>
          <w:rFonts w:eastAsiaTheme="minorEastAsia"/>
          <w:noProof/>
          <w:lang w:val="nl-NL" w:eastAsia="nl-NL"/>
        </w:rPr>
      </w:pPr>
      <w:hyperlink w:anchor="_Toc74305058" w:history="1">
        <w:r w:rsidR="0035266E" w:rsidRPr="00BA7D50">
          <w:rPr>
            <w:rStyle w:val="Hyperlink"/>
            <w:noProof/>
          </w:rPr>
          <w:t>Figure 3</w:t>
        </w:r>
        <w:r w:rsidR="0035266E" w:rsidRPr="00BA7D50">
          <w:rPr>
            <w:rStyle w:val="Hyperlink"/>
            <w:noProof/>
          </w:rPr>
          <w:noBreakHyphen/>
          <w:t>9 - Flow of the connection between Teamcenter and S/4HANA</w:t>
        </w:r>
        <w:r w:rsidR="0035266E">
          <w:rPr>
            <w:noProof/>
            <w:webHidden/>
          </w:rPr>
          <w:tab/>
        </w:r>
        <w:r w:rsidR="0035266E">
          <w:rPr>
            <w:noProof/>
            <w:webHidden/>
          </w:rPr>
          <w:fldChar w:fldCharType="begin"/>
        </w:r>
        <w:r w:rsidR="0035266E">
          <w:rPr>
            <w:noProof/>
            <w:webHidden/>
          </w:rPr>
          <w:instrText xml:space="preserve"> PAGEREF _Toc74305058 \h </w:instrText>
        </w:r>
        <w:r w:rsidR="0035266E">
          <w:rPr>
            <w:noProof/>
            <w:webHidden/>
          </w:rPr>
        </w:r>
        <w:r w:rsidR="0035266E">
          <w:rPr>
            <w:noProof/>
            <w:webHidden/>
          </w:rPr>
          <w:fldChar w:fldCharType="separate"/>
        </w:r>
        <w:r w:rsidR="0035266E">
          <w:rPr>
            <w:noProof/>
            <w:webHidden/>
          </w:rPr>
          <w:t>21</w:t>
        </w:r>
        <w:r w:rsidR="0035266E">
          <w:rPr>
            <w:noProof/>
            <w:webHidden/>
          </w:rPr>
          <w:fldChar w:fldCharType="end"/>
        </w:r>
      </w:hyperlink>
    </w:p>
    <w:p w14:paraId="0218ACFF" w14:textId="78189F2F" w:rsidR="0035266E" w:rsidRDefault="004D3C7A">
      <w:pPr>
        <w:pStyle w:val="Lijstmetafbeeldingen"/>
        <w:tabs>
          <w:tab w:val="right" w:leader="dot" w:pos="9016"/>
        </w:tabs>
        <w:rPr>
          <w:rFonts w:eastAsiaTheme="minorEastAsia"/>
          <w:noProof/>
          <w:lang w:val="nl-NL" w:eastAsia="nl-NL"/>
        </w:rPr>
      </w:pPr>
      <w:hyperlink w:anchor="_Toc74305059" w:history="1">
        <w:r w:rsidR="0035266E" w:rsidRPr="00BA7D50">
          <w:rPr>
            <w:rStyle w:val="Hyperlink"/>
            <w:noProof/>
          </w:rPr>
          <w:t>Figure 3</w:t>
        </w:r>
        <w:r w:rsidR="0035266E" w:rsidRPr="00BA7D50">
          <w:rPr>
            <w:rStyle w:val="Hyperlink"/>
            <w:noProof/>
          </w:rPr>
          <w:noBreakHyphen/>
          <w:t>10 - Overview of the file formats</w:t>
        </w:r>
        <w:r w:rsidR="0035266E">
          <w:rPr>
            <w:noProof/>
            <w:webHidden/>
          </w:rPr>
          <w:tab/>
        </w:r>
        <w:r w:rsidR="0035266E">
          <w:rPr>
            <w:noProof/>
            <w:webHidden/>
          </w:rPr>
          <w:fldChar w:fldCharType="begin"/>
        </w:r>
        <w:r w:rsidR="0035266E">
          <w:rPr>
            <w:noProof/>
            <w:webHidden/>
          </w:rPr>
          <w:instrText xml:space="preserve"> PAGEREF _Toc74305059 \h </w:instrText>
        </w:r>
        <w:r w:rsidR="0035266E">
          <w:rPr>
            <w:noProof/>
            <w:webHidden/>
          </w:rPr>
        </w:r>
        <w:r w:rsidR="0035266E">
          <w:rPr>
            <w:noProof/>
            <w:webHidden/>
          </w:rPr>
          <w:fldChar w:fldCharType="separate"/>
        </w:r>
        <w:r w:rsidR="0035266E">
          <w:rPr>
            <w:noProof/>
            <w:webHidden/>
          </w:rPr>
          <w:t>21</w:t>
        </w:r>
        <w:r w:rsidR="0035266E">
          <w:rPr>
            <w:noProof/>
            <w:webHidden/>
          </w:rPr>
          <w:fldChar w:fldCharType="end"/>
        </w:r>
      </w:hyperlink>
    </w:p>
    <w:p w14:paraId="07B154A8" w14:textId="56D1DF11" w:rsidR="0035266E" w:rsidRDefault="004D3C7A">
      <w:pPr>
        <w:pStyle w:val="Lijstmetafbeeldingen"/>
        <w:tabs>
          <w:tab w:val="right" w:leader="dot" w:pos="9016"/>
        </w:tabs>
        <w:rPr>
          <w:rFonts w:eastAsiaTheme="minorEastAsia"/>
          <w:noProof/>
          <w:lang w:val="nl-NL" w:eastAsia="nl-NL"/>
        </w:rPr>
      </w:pPr>
      <w:hyperlink r:id="rId16" w:anchor="_Toc74305060" w:history="1">
        <w:r w:rsidR="0035266E" w:rsidRPr="00BA7D50">
          <w:rPr>
            <w:rStyle w:val="Hyperlink"/>
            <w:noProof/>
          </w:rPr>
          <w:t>Figure 3</w:t>
        </w:r>
        <w:r w:rsidR="0035266E" w:rsidRPr="00BA7D50">
          <w:rPr>
            <w:rStyle w:val="Hyperlink"/>
            <w:noProof/>
          </w:rPr>
          <w:noBreakHyphen/>
          <w:t>11 - Folder structure</w:t>
        </w:r>
        <w:r w:rsidR="0035266E">
          <w:rPr>
            <w:noProof/>
            <w:webHidden/>
          </w:rPr>
          <w:tab/>
        </w:r>
        <w:r w:rsidR="0035266E">
          <w:rPr>
            <w:noProof/>
            <w:webHidden/>
          </w:rPr>
          <w:fldChar w:fldCharType="begin"/>
        </w:r>
        <w:r w:rsidR="0035266E">
          <w:rPr>
            <w:noProof/>
            <w:webHidden/>
          </w:rPr>
          <w:instrText xml:space="preserve"> PAGEREF _Toc74305060 \h </w:instrText>
        </w:r>
        <w:r w:rsidR="0035266E">
          <w:rPr>
            <w:noProof/>
            <w:webHidden/>
          </w:rPr>
        </w:r>
        <w:r w:rsidR="0035266E">
          <w:rPr>
            <w:noProof/>
            <w:webHidden/>
          </w:rPr>
          <w:fldChar w:fldCharType="separate"/>
        </w:r>
        <w:r w:rsidR="0035266E">
          <w:rPr>
            <w:noProof/>
            <w:webHidden/>
          </w:rPr>
          <w:t>22</w:t>
        </w:r>
        <w:r w:rsidR="0035266E">
          <w:rPr>
            <w:noProof/>
            <w:webHidden/>
          </w:rPr>
          <w:fldChar w:fldCharType="end"/>
        </w:r>
      </w:hyperlink>
    </w:p>
    <w:p w14:paraId="39097658" w14:textId="4D0B7F91" w:rsidR="0035266E" w:rsidRDefault="004D3C7A">
      <w:pPr>
        <w:pStyle w:val="Lijstmetafbeeldingen"/>
        <w:tabs>
          <w:tab w:val="right" w:leader="dot" w:pos="9016"/>
        </w:tabs>
        <w:rPr>
          <w:rFonts w:eastAsiaTheme="minorEastAsia"/>
          <w:noProof/>
          <w:lang w:val="nl-NL" w:eastAsia="nl-NL"/>
        </w:rPr>
      </w:pPr>
      <w:hyperlink r:id="rId17" w:anchor="_Toc74305061" w:history="1">
        <w:r w:rsidR="0035266E" w:rsidRPr="00BA7D50">
          <w:rPr>
            <w:rStyle w:val="Hyperlink"/>
            <w:noProof/>
          </w:rPr>
          <w:t>Figure 3</w:t>
        </w:r>
        <w:r w:rsidR="0035266E" w:rsidRPr="00BA7D50">
          <w:rPr>
            <w:rStyle w:val="Hyperlink"/>
            <w:noProof/>
          </w:rPr>
          <w:noBreakHyphen/>
          <w:t>12 - PLM Lego diagram</w:t>
        </w:r>
        <w:r w:rsidR="0035266E">
          <w:rPr>
            <w:noProof/>
            <w:webHidden/>
          </w:rPr>
          <w:tab/>
        </w:r>
        <w:r w:rsidR="0035266E">
          <w:rPr>
            <w:noProof/>
            <w:webHidden/>
          </w:rPr>
          <w:fldChar w:fldCharType="begin"/>
        </w:r>
        <w:r w:rsidR="0035266E">
          <w:rPr>
            <w:noProof/>
            <w:webHidden/>
          </w:rPr>
          <w:instrText xml:space="preserve"> PAGEREF _Toc74305061 \h </w:instrText>
        </w:r>
        <w:r w:rsidR="0035266E">
          <w:rPr>
            <w:noProof/>
            <w:webHidden/>
          </w:rPr>
        </w:r>
        <w:r w:rsidR="0035266E">
          <w:rPr>
            <w:noProof/>
            <w:webHidden/>
          </w:rPr>
          <w:fldChar w:fldCharType="separate"/>
        </w:r>
        <w:r w:rsidR="0035266E">
          <w:rPr>
            <w:noProof/>
            <w:webHidden/>
          </w:rPr>
          <w:t>22</w:t>
        </w:r>
        <w:r w:rsidR="0035266E">
          <w:rPr>
            <w:noProof/>
            <w:webHidden/>
          </w:rPr>
          <w:fldChar w:fldCharType="end"/>
        </w:r>
      </w:hyperlink>
    </w:p>
    <w:p w14:paraId="3B0DD91D" w14:textId="5714393A" w:rsidR="0035266E" w:rsidRDefault="004D3C7A">
      <w:pPr>
        <w:pStyle w:val="Lijstmetafbeeldingen"/>
        <w:tabs>
          <w:tab w:val="right" w:leader="dot" w:pos="9016"/>
        </w:tabs>
        <w:rPr>
          <w:rFonts w:eastAsiaTheme="minorEastAsia"/>
          <w:noProof/>
          <w:lang w:val="nl-NL" w:eastAsia="nl-NL"/>
        </w:rPr>
      </w:pPr>
      <w:hyperlink r:id="rId18" w:anchor="_Toc74305062" w:history="1">
        <w:r w:rsidR="0035266E" w:rsidRPr="00BA7D50">
          <w:rPr>
            <w:rStyle w:val="Hyperlink"/>
            <w:noProof/>
          </w:rPr>
          <w:t>Figure 3</w:t>
        </w:r>
        <w:r w:rsidR="0035266E" w:rsidRPr="00BA7D50">
          <w:rPr>
            <w:rStyle w:val="Hyperlink"/>
            <w:noProof/>
          </w:rPr>
          <w:noBreakHyphen/>
          <w:t>13 - Data table information example</w:t>
        </w:r>
        <w:r w:rsidR="0035266E">
          <w:rPr>
            <w:noProof/>
            <w:webHidden/>
          </w:rPr>
          <w:tab/>
        </w:r>
        <w:r w:rsidR="0035266E">
          <w:rPr>
            <w:noProof/>
            <w:webHidden/>
          </w:rPr>
          <w:fldChar w:fldCharType="begin"/>
        </w:r>
        <w:r w:rsidR="0035266E">
          <w:rPr>
            <w:noProof/>
            <w:webHidden/>
          </w:rPr>
          <w:instrText xml:space="preserve"> PAGEREF _Toc74305062 \h </w:instrText>
        </w:r>
        <w:r w:rsidR="0035266E">
          <w:rPr>
            <w:noProof/>
            <w:webHidden/>
          </w:rPr>
        </w:r>
        <w:r w:rsidR="0035266E">
          <w:rPr>
            <w:noProof/>
            <w:webHidden/>
          </w:rPr>
          <w:fldChar w:fldCharType="separate"/>
        </w:r>
        <w:r w:rsidR="0035266E">
          <w:rPr>
            <w:noProof/>
            <w:webHidden/>
          </w:rPr>
          <w:t>22</w:t>
        </w:r>
        <w:r w:rsidR="0035266E">
          <w:rPr>
            <w:noProof/>
            <w:webHidden/>
          </w:rPr>
          <w:fldChar w:fldCharType="end"/>
        </w:r>
      </w:hyperlink>
    </w:p>
    <w:p w14:paraId="1D4EFF36" w14:textId="60582B36" w:rsidR="0035266E" w:rsidRDefault="004D3C7A">
      <w:pPr>
        <w:pStyle w:val="Lijstmetafbeeldingen"/>
        <w:tabs>
          <w:tab w:val="right" w:leader="dot" w:pos="9016"/>
        </w:tabs>
        <w:rPr>
          <w:rFonts w:eastAsiaTheme="minorEastAsia"/>
          <w:noProof/>
          <w:lang w:val="nl-NL" w:eastAsia="nl-NL"/>
        </w:rPr>
      </w:pPr>
      <w:hyperlink r:id="rId19" w:anchor="_Toc74305063" w:history="1">
        <w:r w:rsidR="0035266E" w:rsidRPr="00BA7D50">
          <w:rPr>
            <w:rStyle w:val="Hyperlink"/>
            <w:noProof/>
          </w:rPr>
          <w:t>Figure 3</w:t>
        </w:r>
        <w:r w:rsidR="0035266E" w:rsidRPr="00BA7D50">
          <w:rPr>
            <w:rStyle w:val="Hyperlink"/>
            <w:noProof/>
          </w:rPr>
          <w:noBreakHyphen/>
          <w:t>14 - Example ERD between Teamcenter &amp; SAP</w:t>
        </w:r>
        <w:r w:rsidR="0035266E">
          <w:rPr>
            <w:noProof/>
            <w:webHidden/>
          </w:rPr>
          <w:tab/>
        </w:r>
        <w:r w:rsidR="0035266E">
          <w:rPr>
            <w:noProof/>
            <w:webHidden/>
          </w:rPr>
          <w:fldChar w:fldCharType="begin"/>
        </w:r>
        <w:r w:rsidR="0035266E">
          <w:rPr>
            <w:noProof/>
            <w:webHidden/>
          </w:rPr>
          <w:instrText xml:space="preserve"> PAGEREF _Toc74305063 \h </w:instrText>
        </w:r>
        <w:r w:rsidR="0035266E">
          <w:rPr>
            <w:noProof/>
            <w:webHidden/>
          </w:rPr>
        </w:r>
        <w:r w:rsidR="0035266E">
          <w:rPr>
            <w:noProof/>
            <w:webHidden/>
          </w:rPr>
          <w:fldChar w:fldCharType="separate"/>
        </w:r>
        <w:r w:rsidR="0035266E">
          <w:rPr>
            <w:noProof/>
            <w:webHidden/>
          </w:rPr>
          <w:t>23</w:t>
        </w:r>
        <w:r w:rsidR="0035266E">
          <w:rPr>
            <w:noProof/>
            <w:webHidden/>
          </w:rPr>
          <w:fldChar w:fldCharType="end"/>
        </w:r>
      </w:hyperlink>
    </w:p>
    <w:p w14:paraId="0BCC5FF1" w14:textId="7AA16DA4" w:rsidR="00537233" w:rsidRPr="002828C0" w:rsidRDefault="00371CE2" w:rsidP="002828C0">
      <w:pPr>
        <w:rPr>
          <w:lang w:val="en-US"/>
        </w:rPr>
      </w:pPr>
      <w:r>
        <w:rPr>
          <w:lang w:val="en-US"/>
        </w:rPr>
        <w:fldChar w:fldCharType="end"/>
      </w:r>
      <w:r w:rsidR="00537233" w:rsidRPr="002828C0">
        <w:rPr>
          <w:lang w:val="en-US"/>
        </w:rPr>
        <w:br w:type="page"/>
      </w:r>
    </w:p>
    <w:p w14:paraId="1A5BF412" w14:textId="2AE6CD79" w:rsidR="00FC1FED" w:rsidRDefault="008A6502" w:rsidP="00035605">
      <w:pPr>
        <w:pStyle w:val="Kop1"/>
        <w:numPr>
          <w:ilvl w:val="0"/>
          <w:numId w:val="1"/>
        </w:numPr>
      </w:pPr>
      <w:bookmarkStart w:id="10" w:name="_Toc74304143"/>
      <w:bookmarkStart w:id="11" w:name="_Toc74304068"/>
      <w:r>
        <w:t>Introduction</w:t>
      </w:r>
      <w:bookmarkEnd w:id="10"/>
      <w:bookmarkEnd w:id="11"/>
    </w:p>
    <w:p w14:paraId="7F0699D1" w14:textId="5FCD50C5" w:rsidR="004E7CAC" w:rsidRPr="004E7CAC" w:rsidRDefault="00314D95" w:rsidP="004E7CAC">
      <w:r>
        <w:t>This research is set-up to investigate the possibilities of creating a bridge (a connection) between Siemens Teamcenter and SAP AIN based on the news that Siemens and SAP started cooperating since June 2020. Atos wants to implement this solution to provide it to their customers in the future.</w:t>
      </w:r>
    </w:p>
    <w:p w14:paraId="69CB0583" w14:textId="082298E7" w:rsidR="00314D95" w:rsidRDefault="00815EB1" w:rsidP="004E7CAC">
      <w:r>
        <w:t xml:space="preserve">Because this is an innovation project, it is a bit more difficult to explain the core issue as reason to start this project. However, </w:t>
      </w:r>
      <w:r w:rsidR="00D14DE7">
        <w:t>the following can be described as issue to tackle with this research:</w:t>
      </w:r>
    </w:p>
    <w:p w14:paraId="5513031C" w14:textId="2D20CC50" w:rsidR="00D14DE7" w:rsidRDefault="00D04EA9" w:rsidP="004E7CAC">
      <w:pPr>
        <w:rPr>
          <w:i/>
          <w:iCs/>
        </w:rPr>
      </w:pPr>
      <w:r>
        <w:t>“</w:t>
      </w:r>
      <w:r>
        <w:rPr>
          <w:i/>
          <w:iCs/>
        </w:rPr>
        <w:t xml:space="preserve">How to </w:t>
      </w:r>
      <w:r w:rsidR="005A509D">
        <w:rPr>
          <w:i/>
          <w:iCs/>
        </w:rPr>
        <w:t xml:space="preserve">create a bridge between Siemens Teamcenter and SAP AIN to </w:t>
      </w:r>
      <w:r w:rsidR="009369E4">
        <w:rPr>
          <w:i/>
          <w:iCs/>
        </w:rPr>
        <w:t xml:space="preserve">achieve a next step in Industry4.0, to </w:t>
      </w:r>
      <w:r w:rsidR="006335DC">
        <w:rPr>
          <w:i/>
          <w:iCs/>
        </w:rPr>
        <w:t xml:space="preserve">define and implement this </w:t>
      </w:r>
      <w:r w:rsidR="00642470">
        <w:rPr>
          <w:i/>
          <w:iCs/>
        </w:rPr>
        <w:t>to Atos’ customers”.</w:t>
      </w:r>
    </w:p>
    <w:p w14:paraId="78C62295" w14:textId="1E5E84B9" w:rsidR="00642470" w:rsidRDefault="00B35D9C" w:rsidP="004E7CAC">
      <w:r>
        <w:t xml:space="preserve">The goal to be reached with this research is </w:t>
      </w:r>
      <w:r w:rsidR="00A3556F">
        <w:t>as followed (also, based on the issue):</w:t>
      </w:r>
    </w:p>
    <w:p w14:paraId="14BBA8EC" w14:textId="1EB2E716" w:rsidR="00A3556F" w:rsidRDefault="001C3F58" w:rsidP="004E7CAC">
      <w:r>
        <w:t>“</w:t>
      </w:r>
      <w:r w:rsidRPr="001C3F58">
        <w:rPr>
          <w:i/>
          <w:iCs/>
        </w:rPr>
        <w:t>Within a timeframe of five months, an information architecture will be designed to help achieve Industry4.0 in the future, using SAP AIN as the main framework, and researching possible future bottlenecks.</w:t>
      </w:r>
      <w:r>
        <w:t>”</w:t>
      </w:r>
    </w:p>
    <w:p w14:paraId="7D00C0F7" w14:textId="77777777" w:rsidR="00997DBD" w:rsidRDefault="00250732">
      <w:r>
        <w:t>T</w:t>
      </w:r>
      <w:r w:rsidR="001C2F83">
        <w:t xml:space="preserve">o approach the issue in a structured way, this research will be performed using the DOT-Framework. This framework helps </w:t>
      </w:r>
      <w:r w:rsidR="00DD45C6">
        <w:t xml:space="preserve">answering the research questions using research strategies and methods to achieve triangulation. This means that an answer is based on information, observation, etc. from multiple perspectives to reach a </w:t>
      </w:r>
      <w:r w:rsidR="007A7E8E">
        <w:t>reliab</w:t>
      </w:r>
      <w:r w:rsidR="00997DBD">
        <w:t>le and valid research.</w:t>
      </w:r>
    </w:p>
    <w:p w14:paraId="059C1B09" w14:textId="2BECD277" w:rsidR="004E7CAC" w:rsidRDefault="00353544">
      <w:r>
        <w:t xml:space="preserve">Before starting to read the entire research, here follows a small overview of the </w:t>
      </w:r>
      <w:r w:rsidR="00A00043">
        <w:t>chapters that this document contains</w:t>
      </w:r>
      <w:r w:rsidR="002D0CDA">
        <w:t xml:space="preserve">. </w:t>
      </w:r>
      <w:r w:rsidR="00B739E0">
        <w:t>After this introduction chapter 2 shows the research questions and t</w:t>
      </w:r>
      <w:r w:rsidR="00A465E6">
        <w:t xml:space="preserve">his chapter continues by explaining which research strategies and methods are chosen to get the best answer to a research question. Chapter 3 </w:t>
      </w:r>
      <w:r w:rsidR="00C31FC4">
        <w:t xml:space="preserve">continues with showing the results that have been reached for each </w:t>
      </w:r>
      <w:r w:rsidR="00FA019C">
        <w:t xml:space="preserve">research question. This document will </w:t>
      </w:r>
      <w:r w:rsidR="00B840AA">
        <w:t>finish with a conclusion in chapter 4 and an advice towards Atos in chapter 5.</w:t>
      </w:r>
      <w:r w:rsidR="004E7CAC">
        <w:br w:type="page"/>
      </w:r>
    </w:p>
    <w:p w14:paraId="6E0353EC" w14:textId="67D34551" w:rsidR="004E7CAC" w:rsidRDefault="004C32C7" w:rsidP="004F4B84">
      <w:pPr>
        <w:pStyle w:val="Kop1"/>
        <w:numPr>
          <w:ilvl w:val="0"/>
          <w:numId w:val="18"/>
        </w:numPr>
      </w:pPr>
      <w:bookmarkStart w:id="12" w:name="_Toc74304144"/>
      <w:bookmarkStart w:id="13" w:name="_Toc74304069"/>
      <w:r>
        <w:t>Research</w:t>
      </w:r>
      <w:bookmarkEnd w:id="12"/>
      <w:bookmarkEnd w:id="13"/>
    </w:p>
    <w:p w14:paraId="41993FD8" w14:textId="4738ABAF" w:rsidR="00126420" w:rsidRDefault="00126420">
      <w:pPr>
        <w:rPr>
          <w:i/>
          <w:iCs/>
        </w:rPr>
      </w:pPr>
      <w:r>
        <w:t xml:space="preserve">The research </w:t>
      </w:r>
      <w:r w:rsidR="00321D74">
        <w:t>described in this document</w:t>
      </w:r>
      <w:r>
        <w:t xml:space="preserve"> tries to answer the following question:</w:t>
      </w:r>
      <w:r>
        <w:br/>
        <w:t>“</w:t>
      </w:r>
      <w:r>
        <w:rPr>
          <w:i/>
          <w:iCs/>
        </w:rPr>
        <w:t>How to design a bridge between Siemens Teamcenter, SAP AIN and the Internet of Things so that Atos can define the concepts for the implementation of this type of solution for their customers?”</w:t>
      </w:r>
    </w:p>
    <w:p w14:paraId="2C0380C4" w14:textId="1AA76C26" w:rsidR="00CE17AF" w:rsidRDefault="002C2398">
      <w:r>
        <w:t>To</w:t>
      </w:r>
      <w:r w:rsidR="0025444A">
        <w:t xml:space="preserve"> be able to answer this question as thoroughly as possible</w:t>
      </w:r>
      <w:r w:rsidR="00916A4D">
        <w:t>, sub questions have been formulated</w:t>
      </w:r>
      <w:r w:rsidR="00321D74">
        <w:t>:</w:t>
      </w:r>
    </w:p>
    <w:p w14:paraId="0CC9EEDB" w14:textId="525E92D6" w:rsidR="00CE17AF" w:rsidRDefault="003C30CE" w:rsidP="00CE17AF">
      <w:pPr>
        <w:pStyle w:val="Lijstalinea"/>
        <w:numPr>
          <w:ilvl w:val="0"/>
          <w:numId w:val="2"/>
        </w:numPr>
      </w:pPr>
      <w:r w:rsidRPr="006D6F30">
        <w:rPr>
          <w:b/>
        </w:rPr>
        <w:t>Technical Information</w:t>
      </w:r>
      <w:r>
        <w:t xml:space="preserve">: </w:t>
      </w:r>
      <w:r w:rsidR="00CE17AF">
        <w:t>Which technical information needs to be extracted and how does this need to be restructured to be useful for the ‘real world’?</w:t>
      </w:r>
    </w:p>
    <w:p w14:paraId="5D4D1715" w14:textId="51A39474" w:rsidR="003B5DFF" w:rsidRDefault="003C30CE" w:rsidP="003B5DFF">
      <w:pPr>
        <w:pStyle w:val="Lijstalinea"/>
        <w:numPr>
          <w:ilvl w:val="0"/>
          <w:numId w:val="2"/>
        </w:numPr>
      </w:pPr>
      <w:r w:rsidRPr="006D6F30">
        <w:rPr>
          <w:b/>
        </w:rPr>
        <w:t>Bottlenecks and Problems</w:t>
      </w:r>
      <w:r>
        <w:t xml:space="preserve">: </w:t>
      </w:r>
      <w:r w:rsidR="00CE17AF">
        <w:t xml:space="preserve">How to ascertain what bottlenecks/problems will </w:t>
      </w:r>
      <w:r w:rsidR="003B5DFF">
        <w:t xml:space="preserve">possibly arise from the change to the proposed Industry4.0 scope in our project?  </w:t>
      </w:r>
    </w:p>
    <w:p w14:paraId="717B5838" w14:textId="48E5BD7D" w:rsidR="003B5DFF" w:rsidRDefault="003C30CE" w:rsidP="003B5DFF">
      <w:pPr>
        <w:pStyle w:val="Lijstalinea"/>
        <w:numPr>
          <w:ilvl w:val="0"/>
          <w:numId w:val="2"/>
        </w:numPr>
      </w:pPr>
      <w:r w:rsidRPr="006D6F30">
        <w:rPr>
          <w:b/>
        </w:rPr>
        <w:t>Data Security</w:t>
      </w:r>
      <w:r>
        <w:t xml:space="preserve">: </w:t>
      </w:r>
      <w:r w:rsidR="003B5DFF">
        <w:t xml:space="preserve">How to assure the data security of the information architecture? </w:t>
      </w:r>
    </w:p>
    <w:p w14:paraId="23F44326" w14:textId="1E4AEF09" w:rsidR="003B5DFF" w:rsidRDefault="003C30CE" w:rsidP="003B5DFF">
      <w:pPr>
        <w:pStyle w:val="Lijstalinea"/>
        <w:numPr>
          <w:ilvl w:val="0"/>
          <w:numId w:val="2"/>
        </w:numPr>
      </w:pPr>
      <w:r w:rsidRPr="006D6F30">
        <w:rPr>
          <w:b/>
        </w:rPr>
        <w:t>Use Case</w:t>
      </w:r>
      <w:r>
        <w:t xml:space="preserve">: </w:t>
      </w:r>
      <w:r w:rsidR="003B5DFF">
        <w:t xml:space="preserve">How to set up a use case so it can be shown to (potential) customers? </w:t>
      </w:r>
    </w:p>
    <w:p w14:paraId="505B7BEC" w14:textId="7FA71B7C" w:rsidR="006C54CF" w:rsidRDefault="006C54CF" w:rsidP="006C54CF">
      <w:r>
        <w:rPr>
          <w:bCs/>
        </w:rPr>
        <w:t>To answer the main question on how to design a connection between two systems, the technical information of SAP AIN and Teamcenter needs to be researched.</w:t>
      </w:r>
    </w:p>
    <w:p w14:paraId="1C225B1E" w14:textId="2D2812FB" w:rsidR="00644F84" w:rsidRDefault="00C6541E" w:rsidP="003B5DFF">
      <w:r>
        <w:t xml:space="preserve">This chapter </w:t>
      </w:r>
      <w:r w:rsidR="004A20D7">
        <w:t>is about</w:t>
      </w:r>
      <w:r>
        <w:t xml:space="preserve"> all the research</w:t>
      </w:r>
      <w:r w:rsidR="00AD1FD3">
        <w:t xml:space="preserve"> </w:t>
      </w:r>
      <w:r>
        <w:t xml:space="preserve">(Methods) </w:t>
      </w:r>
      <w:r w:rsidR="00A03AAE">
        <w:t xml:space="preserve">that have been used and the </w:t>
      </w:r>
      <w:r w:rsidR="00B15CA4">
        <w:t xml:space="preserve">results that have come forth from it. </w:t>
      </w:r>
      <w:r w:rsidR="00DC2793">
        <w:t>The main question will be answered in chapter 3 (Conclusion).</w:t>
      </w:r>
    </w:p>
    <w:p w14:paraId="0D0BCCE8" w14:textId="6A91DD82" w:rsidR="002B19F2" w:rsidRDefault="0091739F" w:rsidP="003B5DFF">
      <w:r w:rsidRPr="5E343BC1">
        <w:t>To</w:t>
      </w:r>
      <w:r w:rsidR="00AC4D0D">
        <w:t xml:space="preserve"> be able to answer the</w:t>
      </w:r>
      <w:r w:rsidR="002B19F2" w:rsidRPr="5E343BC1">
        <w:t xml:space="preserve"> research question three</w:t>
      </w:r>
      <w:r w:rsidR="002B19F2">
        <w:t xml:space="preserve"> or more</w:t>
      </w:r>
      <w:r w:rsidR="002B19F2" w:rsidRPr="5E343BC1">
        <w:t xml:space="preserve"> methods will be used, </w:t>
      </w:r>
      <w:r w:rsidR="005C37F5">
        <w:t>for example:</w:t>
      </w:r>
      <w:r w:rsidR="002B19F2" w:rsidRPr="5E343BC1">
        <w:t xml:space="preserve"> </w:t>
      </w:r>
      <w:r w:rsidR="005C37F5">
        <w:t>D</w:t>
      </w:r>
      <w:r w:rsidR="002B19F2" w:rsidRPr="5E343BC1">
        <w:t>ocument analysis, expert interview</w:t>
      </w:r>
      <w:r w:rsidR="002B19F2">
        <w:rPr>
          <w:bCs/>
        </w:rPr>
        <w:t>,</w:t>
      </w:r>
      <w:r w:rsidR="002B19F2" w:rsidRPr="5E343BC1">
        <w:t xml:space="preserve"> and domain modelling. </w:t>
      </w:r>
      <w:r w:rsidR="003C30CE">
        <w:t>For each sub question an illustration is included that</w:t>
      </w:r>
      <w:r w:rsidR="002B19F2" w:rsidRPr="5E343BC1">
        <w:t xml:space="preserve"> shows the correlation between the three</w:t>
      </w:r>
      <w:r w:rsidR="002B19F2">
        <w:t xml:space="preserve"> or more</w:t>
      </w:r>
      <w:r w:rsidR="002B19F2" w:rsidRPr="5E343BC1">
        <w:t xml:space="preserve"> methods.</w:t>
      </w:r>
      <w:r w:rsidR="00307AFD">
        <w:t xml:space="preserve"> The reason why three or more methods are used is </w:t>
      </w:r>
      <w:r w:rsidR="006E5F7A">
        <w:t>because it will result in triangulation</w:t>
      </w:r>
      <w:r w:rsidR="000740EF">
        <w:t xml:space="preserve"> which benefits the validity of the research.</w:t>
      </w:r>
    </w:p>
    <w:p w14:paraId="1948897C" w14:textId="77777777" w:rsidR="009469C2" w:rsidRDefault="009469C2">
      <w:pPr>
        <w:rPr>
          <w:rFonts w:asciiTheme="majorHAnsi" w:eastAsiaTheme="majorEastAsia" w:hAnsiTheme="majorHAnsi" w:cstheme="majorBidi"/>
          <w:color w:val="2F5496" w:themeColor="accent1" w:themeShade="BF"/>
          <w:sz w:val="26"/>
          <w:szCs w:val="26"/>
        </w:rPr>
      </w:pPr>
      <w:r>
        <w:br w:type="page"/>
      </w:r>
    </w:p>
    <w:p w14:paraId="2BEBC736" w14:textId="52256CCA" w:rsidR="00DC2793" w:rsidRDefault="00FA65B3" w:rsidP="004F4B84">
      <w:pPr>
        <w:pStyle w:val="Kop2"/>
        <w:numPr>
          <w:ilvl w:val="1"/>
          <w:numId w:val="18"/>
        </w:numPr>
      </w:pPr>
      <w:bookmarkStart w:id="14" w:name="_Toc74304145"/>
      <w:bookmarkStart w:id="15" w:name="_Toc74304070"/>
      <w:r>
        <w:t xml:space="preserve">Sub question 1: </w:t>
      </w:r>
      <w:r w:rsidR="00DC2793">
        <w:t>Technical Information</w:t>
      </w:r>
      <w:bookmarkEnd w:id="14"/>
      <w:bookmarkEnd w:id="15"/>
    </w:p>
    <w:p w14:paraId="708A5C5A" w14:textId="4232F725" w:rsidR="001F0EC6" w:rsidRPr="001F0EC6" w:rsidRDefault="00FA65B3" w:rsidP="00FA65B3">
      <w:pPr>
        <w:rPr>
          <w:b/>
          <w:bCs/>
        </w:rPr>
      </w:pPr>
      <w:r w:rsidRPr="00FA65B3">
        <w:rPr>
          <w:b/>
          <w:bCs/>
        </w:rPr>
        <w:t>Which technical information needs to be extracted and how does this need to be restructured to be useful for the ‘real world’?</w:t>
      </w:r>
    </w:p>
    <w:p w14:paraId="406A3D42" w14:textId="77777777" w:rsidR="004F4B84" w:rsidRDefault="006C54CF" w:rsidP="004F4B84">
      <w:pPr>
        <w:keepNext/>
      </w:pPr>
      <w:r>
        <w:rPr>
          <w:noProof/>
          <w:lang w:val="nl-NL" w:eastAsia="nl-NL"/>
        </w:rPr>
        <w:drawing>
          <wp:inline distT="0" distB="0" distL="0" distR="0" wp14:anchorId="648464A2" wp14:editId="461576CA">
            <wp:extent cx="1757045" cy="16154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757045" cy="1615440"/>
                    </a:xfrm>
                    <a:prstGeom prst="rect">
                      <a:avLst/>
                    </a:prstGeom>
                  </pic:spPr>
                </pic:pic>
              </a:graphicData>
            </a:graphic>
          </wp:inline>
        </w:drawing>
      </w:r>
    </w:p>
    <w:p w14:paraId="278CFFEA" w14:textId="67C89708" w:rsidR="006C54CF" w:rsidRDefault="004F4B84" w:rsidP="004F4B84">
      <w:pPr>
        <w:pStyle w:val="Bijschrift"/>
      </w:pPr>
      <w:bookmarkStart w:id="16" w:name="_Toc74305046"/>
      <w:r>
        <w:t xml:space="preserve">Figure </w:t>
      </w:r>
      <w:r w:rsidR="004D3C7A">
        <w:fldChar w:fldCharType="begin"/>
      </w:r>
      <w:r w:rsidR="004D3C7A">
        <w:instrText xml:space="preserve"> STYLEREF 1 \s </w:instrText>
      </w:r>
      <w:r w:rsidR="004D3C7A">
        <w:fldChar w:fldCharType="separate"/>
      </w:r>
      <w:r w:rsidR="0035266E">
        <w:rPr>
          <w:noProof/>
        </w:rPr>
        <w:t>2</w:t>
      </w:r>
      <w:r w:rsidR="004D3C7A">
        <w:rPr>
          <w:noProof/>
        </w:rPr>
        <w:fldChar w:fldCharType="end"/>
      </w:r>
      <w:r w:rsidR="0035266E">
        <w:noBreakHyphen/>
      </w:r>
      <w:r w:rsidR="004D3C7A">
        <w:fldChar w:fldCharType="begin"/>
      </w:r>
      <w:r w:rsidR="004D3C7A">
        <w:instrText xml:space="preserve"> SEQ Figure \* ARABIC \s 1 </w:instrText>
      </w:r>
      <w:r w:rsidR="004D3C7A">
        <w:fldChar w:fldCharType="separate"/>
      </w:r>
      <w:r w:rsidR="0035266E">
        <w:rPr>
          <w:noProof/>
        </w:rPr>
        <w:t>1</w:t>
      </w:r>
      <w:r w:rsidR="004D3C7A">
        <w:rPr>
          <w:noProof/>
        </w:rPr>
        <w:fldChar w:fldCharType="end"/>
      </w:r>
      <w:r>
        <w:t xml:space="preserve"> - Methods sub question 1</w:t>
      </w:r>
      <w:bookmarkEnd w:id="16"/>
    </w:p>
    <w:p w14:paraId="7CAFB7E7" w14:textId="14FDE00A" w:rsidR="00E10319" w:rsidRPr="001059FC" w:rsidRDefault="00E10319" w:rsidP="001059FC">
      <w:pPr>
        <w:pStyle w:val="Geenafstand"/>
        <w:rPr>
          <w:b/>
        </w:rPr>
      </w:pPr>
      <w:r w:rsidRPr="001059FC">
        <w:rPr>
          <w:b/>
        </w:rPr>
        <w:t>Document analysis</w:t>
      </w:r>
    </w:p>
    <w:p w14:paraId="37134C89" w14:textId="0DE8994D" w:rsidR="00E0321E" w:rsidRPr="00DA0A22" w:rsidRDefault="00945891" w:rsidP="00DA0A22">
      <w:r w:rsidRPr="5E343BC1">
        <w:t>Document analysis will give insights on the technical information of the existing systems</w:t>
      </w:r>
      <w:r w:rsidR="00743480">
        <w:t>. Without doubt questions will arise from the document analysis, which are</w:t>
      </w:r>
      <w:r w:rsidR="00FF76AB">
        <w:t xml:space="preserve"> </w:t>
      </w:r>
      <w:r w:rsidR="00B6030C">
        <w:t>going to be asked during the expert interview.</w:t>
      </w:r>
    </w:p>
    <w:p w14:paraId="1AC57EC0" w14:textId="77777777" w:rsidR="00945891" w:rsidRPr="001059FC" w:rsidRDefault="008F7E52" w:rsidP="001059FC">
      <w:pPr>
        <w:pStyle w:val="Geenafstand"/>
        <w:rPr>
          <w:b/>
        </w:rPr>
      </w:pPr>
      <w:r w:rsidRPr="001059FC">
        <w:rPr>
          <w:b/>
        </w:rPr>
        <w:t>Expert Interview</w:t>
      </w:r>
    </w:p>
    <w:p w14:paraId="3BFF3CF6" w14:textId="33BCC80D" w:rsidR="00B6030C" w:rsidRDefault="00945891" w:rsidP="00615BED">
      <w:r>
        <w:t>With the knowledge of the document analysis</w:t>
      </w:r>
      <w:r w:rsidR="007F2600">
        <w:t xml:space="preserve"> the expert interviews are being prepared to answer remaining question</w:t>
      </w:r>
      <w:r w:rsidR="007F34E5">
        <w:t>s</w:t>
      </w:r>
      <w:r w:rsidR="007F2600">
        <w:t xml:space="preserve">. </w:t>
      </w:r>
    </w:p>
    <w:p w14:paraId="49D28B60" w14:textId="1062B9FB" w:rsidR="00B6030C" w:rsidRPr="001059FC" w:rsidRDefault="00B6030C" w:rsidP="001059FC">
      <w:pPr>
        <w:pStyle w:val="Geenafstand"/>
        <w:rPr>
          <w:b/>
        </w:rPr>
      </w:pPr>
      <w:r w:rsidRPr="001059FC">
        <w:rPr>
          <w:b/>
        </w:rPr>
        <w:t>Domain modelling</w:t>
      </w:r>
    </w:p>
    <w:p w14:paraId="2D39ABD5" w14:textId="1F72EF2F" w:rsidR="00B6030C" w:rsidRDefault="00200A78" w:rsidP="00B6030C">
      <w:r>
        <w:t xml:space="preserve">With input from the document analysis </w:t>
      </w:r>
      <w:r w:rsidR="00053F06">
        <w:t>and the expert interview the domain can be modelled. The modelled domain should correspond to technical information found during the document analysis</w:t>
      </w:r>
      <w:r w:rsidR="005E6DEE">
        <w:t>.</w:t>
      </w:r>
    </w:p>
    <w:p w14:paraId="6DBBB749" w14:textId="7559D51F" w:rsidR="009469C2" w:rsidRDefault="009469C2">
      <w:pPr>
        <w:rPr>
          <w:rFonts w:asciiTheme="majorHAnsi" w:eastAsiaTheme="majorEastAsia" w:hAnsiTheme="majorHAnsi" w:cstheme="majorBidi"/>
          <w:color w:val="2F5496" w:themeColor="accent1" w:themeShade="BF"/>
          <w:sz w:val="26"/>
          <w:szCs w:val="26"/>
        </w:rPr>
      </w:pPr>
      <w:r>
        <w:br w:type="page"/>
      </w:r>
    </w:p>
    <w:p w14:paraId="5D9F75B5" w14:textId="4DAED670" w:rsidR="00EC4336" w:rsidRDefault="00FA65B3" w:rsidP="004F4B84">
      <w:pPr>
        <w:pStyle w:val="Kop2"/>
        <w:numPr>
          <w:ilvl w:val="1"/>
          <w:numId w:val="18"/>
        </w:numPr>
      </w:pPr>
      <w:bookmarkStart w:id="17" w:name="_Toc74304146"/>
      <w:bookmarkStart w:id="18" w:name="_Toc74304071"/>
      <w:r>
        <w:t xml:space="preserve">Sub question 2: </w:t>
      </w:r>
      <w:r w:rsidR="00EC4336">
        <w:t>Bottlenecks</w:t>
      </w:r>
      <w:r w:rsidR="00850356">
        <w:t xml:space="preserve"> and Problems</w:t>
      </w:r>
      <w:bookmarkEnd w:id="17"/>
      <w:bookmarkEnd w:id="18"/>
    </w:p>
    <w:p w14:paraId="36DF31EB" w14:textId="77777777" w:rsidR="00CD1A07" w:rsidRPr="00CD1A07" w:rsidRDefault="00CD1A07" w:rsidP="00850356">
      <w:pPr>
        <w:rPr>
          <w:b/>
          <w:bCs/>
        </w:rPr>
      </w:pPr>
      <w:r w:rsidRPr="00CD1A07">
        <w:rPr>
          <w:b/>
          <w:bCs/>
        </w:rPr>
        <w:t>How to ascertain what bottlenecks/problems will possibly arise from the change to the proposed Industry4.0 scope in our project?</w:t>
      </w:r>
    </w:p>
    <w:p w14:paraId="504D4AE6" w14:textId="617A44F1" w:rsidR="004F4B84" w:rsidRDefault="00C93358" w:rsidP="004F4B84">
      <w:pPr>
        <w:keepNext/>
      </w:pPr>
      <w:r>
        <w:rPr>
          <w:noProof/>
          <w:lang w:val="nl-NL" w:eastAsia="nl-NL"/>
        </w:rPr>
        <w:drawing>
          <wp:inline distT="0" distB="0" distL="0" distR="0" wp14:anchorId="2AB3C278" wp14:editId="4D38452B">
            <wp:extent cx="1866900" cy="17716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66900" cy="1771650"/>
                    </a:xfrm>
                    <a:prstGeom prst="rect">
                      <a:avLst/>
                    </a:prstGeom>
                  </pic:spPr>
                </pic:pic>
              </a:graphicData>
            </a:graphic>
          </wp:inline>
        </w:drawing>
      </w:r>
    </w:p>
    <w:p w14:paraId="0A9E1B6F" w14:textId="10700D0E" w:rsidR="00A4573C" w:rsidRDefault="004F4B84" w:rsidP="004F4B84">
      <w:pPr>
        <w:pStyle w:val="Bijschrift"/>
      </w:pPr>
      <w:bookmarkStart w:id="19" w:name="_Toc74305047"/>
      <w:r>
        <w:t xml:space="preserve">Figure </w:t>
      </w:r>
      <w:r w:rsidR="004D3C7A">
        <w:fldChar w:fldCharType="begin"/>
      </w:r>
      <w:r w:rsidR="004D3C7A">
        <w:instrText xml:space="preserve"> STYLEREF 1 \s </w:instrText>
      </w:r>
      <w:r w:rsidR="004D3C7A">
        <w:fldChar w:fldCharType="separate"/>
      </w:r>
      <w:r w:rsidR="0035266E">
        <w:rPr>
          <w:noProof/>
        </w:rPr>
        <w:t>2</w:t>
      </w:r>
      <w:r w:rsidR="004D3C7A">
        <w:rPr>
          <w:noProof/>
        </w:rPr>
        <w:fldChar w:fldCharType="end"/>
      </w:r>
      <w:r w:rsidR="0035266E">
        <w:noBreakHyphen/>
      </w:r>
      <w:r w:rsidR="004D3C7A">
        <w:fldChar w:fldCharType="begin"/>
      </w:r>
      <w:r w:rsidR="004D3C7A">
        <w:instrText xml:space="preserve"> SEQ Figure \* ARABIC \s 1 </w:instrText>
      </w:r>
      <w:r w:rsidR="004D3C7A">
        <w:fldChar w:fldCharType="separate"/>
      </w:r>
      <w:r w:rsidR="0035266E">
        <w:rPr>
          <w:noProof/>
        </w:rPr>
        <w:t>2</w:t>
      </w:r>
      <w:r w:rsidR="004D3C7A">
        <w:rPr>
          <w:noProof/>
        </w:rPr>
        <w:fldChar w:fldCharType="end"/>
      </w:r>
      <w:r>
        <w:t xml:space="preserve"> - Methods sub question 2</w:t>
      </w:r>
      <w:bookmarkEnd w:id="19"/>
    </w:p>
    <w:p w14:paraId="04D2DB45" w14:textId="7530932A" w:rsidR="00EE0FD8" w:rsidRPr="00CE581D" w:rsidRDefault="00EE0FD8" w:rsidP="00CE581D">
      <w:pPr>
        <w:pStyle w:val="Geenafstand"/>
        <w:rPr>
          <w:b/>
        </w:rPr>
      </w:pPr>
      <w:r w:rsidRPr="00CE581D">
        <w:rPr>
          <w:b/>
        </w:rPr>
        <w:t>SWOT Analysis</w:t>
      </w:r>
    </w:p>
    <w:p w14:paraId="44E6B625" w14:textId="76E4AB34" w:rsidR="00EE0FD8" w:rsidRPr="0011522E" w:rsidRDefault="00276149" w:rsidP="00EE0FD8">
      <w:pPr>
        <w:rPr>
          <w:lang w:val="en-US"/>
        </w:rPr>
      </w:pPr>
      <w:r>
        <w:t xml:space="preserve">By </w:t>
      </w:r>
      <w:r w:rsidR="001A0F32">
        <w:t>carrying out a</w:t>
      </w:r>
      <w:r w:rsidR="00551FC1">
        <w:t xml:space="preserve">n internal and external analysis, a SWOT analysis </w:t>
      </w:r>
      <w:r w:rsidR="0026589B">
        <w:t xml:space="preserve">can be made. This SWOT analysis gives a clear overview of </w:t>
      </w:r>
      <w:r w:rsidR="00303DE0">
        <w:t>possible</w:t>
      </w:r>
      <w:r w:rsidR="0026589B">
        <w:t xml:space="preserve"> bottlenecks</w:t>
      </w:r>
      <w:r w:rsidR="005800FA">
        <w:t xml:space="preserve"> and </w:t>
      </w:r>
      <w:r w:rsidR="00303DE0">
        <w:t>problems</w:t>
      </w:r>
      <w:r w:rsidR="005800FA">
        <w:t>.</w:t>
      </w:r>
      <w:r w:rsidR="00A37F90">
        <w:t xml:space="preserve"> The results from the SWOT analysis are further put into a confrontation matrix. </w:t>
      </w:r>
      <w:r w:rsidR="0011522E" w:rsidRPr="00B9602C">
        <w:rPr>
          <w:lang w:val="en-US"/>
        </w:rPr>
        <w:t>By assessing the cross points in the matrix, an organization can see what the main options are that can be weighed against each other. Three of each part of the SWOT-analyses will be used in the confrontation matrix. If there are more th</w:t>
      </w:r>
      <w:r w:rsidR="0011522E">
        <w:rPr>
          <w:lang w:val="en-US"/>
        </w:rPr>
        <w:t>a</w:t>
      </w:r>
      <w:r w:rsidR="0011522E" w:rsidRPr="00B9602C">
        <w:rPr>
          <w:lang w:val="en-US"/>
        </w:rPr>
        <w:t xml:space="preserve">n three, than needs to be decided which points are the most important. </w:t>
      </w:r>
    </w:p>
    <w:p w14:paraId="301BDB71" w14:textId="10463A57" w:rsidR="00EE0FD8" w:rsidRPr="00CE581D" w:rsidRDefault="00092E3C" w:rsidP="00CE581D">
      <w:pPr>
        <w:pStyle w:val="Geenafstand"/>
        <w:rPr>
          <w:b/>
        </w:rPr>
      </w:pPr>
      <w:r w:rsidRPr="00CE581D">
        <w:rPr>
          <w:b/>
        </w:rPr>
        <w:t>Gap Analysis</w:t>
      </w:r>
    </w:p>
    <w:p w14:paraId="659FF7CC" w14:textId="16621DE7" w:rsidR="00EE0FD8" w:rsidRPr="00EE0FD8" w:rsidRDefault="00481144" w:rsidP="00EE0FD8">
      <w:r>
        <w:t xml:space="preserve">Comparing the actual situation to the desired situation. </w:t>
      </w:r>
      <w:r w:rsidR="00173F57">
        <w:t xml:space="preserve">This comparison is used to better understand </w:t>
      </w:r>
      <w:r w:rsidR="00E53AD5">
        <w:t xml:space="preserve">what </w:t>
      </w:r>
      <w:r w:rsidR="00323210">
        <w:t>gaps there are</w:t>
      </w:r>
      <w:r w:rsidR="00F25C8C">
        <w:t>. The gap analysis is then used to further improve upon the SWOT analysis as identified gaps are opportunities in a SWOT analysis.</w:t>
      </w:r>
    </w:p>
    <w:p w14:paraId="359A4C1C" w14:textId="66314E14" w:rsidR="006E2849" w:rsidRDefault="006E2849">
      <w:pPr>
        <w:rPr>
          <w:color w:val="2F5496" w:themeColor="accent1" w:themeShade="BF"/>
          <w:sz w:val="26"/>
          <w:szCs w:val="26"/>
        </w:rPr>
      </w:pPr>
      <w:r>
        <w:br w:type="page"/>
      </w:r>
    </w:p>
    <w:p w14:paraId="2988CCEA" w14:textId="1564A2C5" w:rsidR="00850356" w:rsidRDefault="00FA65B3" w:rsidP="004F4B84">
      <w:pPr>
        <w:pStyle w:val="Kop2"/>
        <w:numPr>
          <w:ilvl w:val="1"/>
          <w:numId w:val="18"/>
        </w:numPr>
      </w:pPr>
      <w:bookmarkStart w:id="20" w:name="_Toc74304147"/>
      <w:bookmarkStart w:id="21" w:name="_Toc74304072"/>
      <w:r>
        <w:t xml:space="preserve">Sub question 3: </w:t>
      </w:r>
      <w:r w:rsidR="00850356">
        <w:t>Data Security</w:t>
      </w:r>
      <w:bookmarkEnd w:id="20"/>
      <w:bookmarkEnd w:id="21"/>
    </w:p>
    <w:p w14:paraId="74A0D4A8" w14:textId="77777777" w:rsidR="0099038C" w:rsidRPr="0099038C" w:rsidRDefault="005D0359" w:rsidP="0099038C">
      <w:pPr>
        <w:rPr>
          <w:b/>
          <w:bCs/>
        </w:rPr>
      </w:pPr>
      <w:r w:rsidRPr="005D0359">
        <w:rPr>
          <w:b/>
          <w:bCs/>
        </w:rPr>
        <w:t xml:space="preserve">How to assure the data security of the information architecture? </w:t>
      </w:r>
    </w:p>
    <w:p w14:paraId="5582258B" w14:textId="77777777" w:rsidR="004F4B84" w:rsidRDefault="00BA73E7" w:rsidP="004F4B84">
      <w:pPr>
        <w:keepNext/>
      </w:pPr>
      <w:r>
        <w:rPr>
          <w:noProof/>
          <w:lang w:val="nl-NL" w:eastAsia="nl-NL"/>
        </w:rPr>
        <w:drawing>
          <wp:inline distT="0" distB="0" distL="0" distR="0" wp14:anchorId="051610D6" wp14:editId="34FE0B07">
            <wp:extent cx="1724025" cy="199072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22">
                      <a:extLst>
                        <a:ext uri="{28A0092B-C50C-407E-A947-70E740481C1C}">
                          <a14:useLocalDpi xmlns:a14="http://schemas.microsoft.com/office/drawing/2010/main" val="0"/>
                        </a:ext>
                      </a:extLst>
                    </a:blip>
                    <a:stretch>
                      <a:fillRect/>
                    </a:stretch>
                  </pic:blipFill>
                  <pic:spPr>
                    <a:xfrm>
                      <a:off x="0" y="0"/>
                      <a:ext cx="1724025" cy="1990725"/>
                    </a:xfrm>
                    <a:prstGeom prst="rect">
                      <a:avLst/>
                    </a:prstGeom>
                  </pic:spPr>
                </pic:pic>
              </a:graphicData>
            </a:graphic>
          </wp:inline>
        </w:drawing>
      </w:r>
    </w:p>
    <w:p w14:paraId="395DCC7D" w14:textId="08AFE5A6" w:rsidR="00BA73E7" w:rsidRPr="005D0359" w:rsidRDefault="004F4B84" w:rsidP="004F4B84">
      <w:pPr>
        <w:pStyle w:val="Bijschrift"/>
        <w:rPr>
          <w:b/>
          <w:bCs/>
        </w:rPr>
      </w:pPr>
      <w:bookmarkStart w:id="22" w:name="_Toc74305048"/>
      <w:r>
        <w:t xml:space="preserve">Figure </w:t>
      </w:r>
      <w:r w:rsidR="004D3C7A">
        <w:fldChar w:fldCharType="begin"/>
      </w:r>
      <w:r w:rsidR="004D3C7A">
        <w:instrText xml:space="preserve"> STYLEREF 1 \s </w:instrText>
      </w:r>
      <w:r w:rsidR="004D3C7A">
        <w:fldChar w:fldCharType="separate"/>
      </w:r>
      <w:r w:rsidR="0035266E">
        <w:rPr>
          <w:noProof/>
        </w:rPr>
        <w:t>2</w:t>
      </w:r>
      <w:r w:rsidR="004D3C7A">
        <w:rPr>
          <w:noProof/>
        </w:rPr>
        <w:fldChar w:fldCharType="end"/>
      </w:r>
      <w:r w:rsidR="0035266E">
        <w:noBreakHyphen/>
      </w:r>
      <w:r w:rsidR="004D3C7A">
        <w:fldChar w:fldCharType="begin"/>
      </w:r>
      <w:r w:rsidR="004D3C7A">
        <w:instrText xml:space="preserve"> SEQ Figure \* ARABIC \s 1 </w:instrText>
      </w:r>
      <w:r w:rsidR="004D3C7A">
        <w:fldChar w:fldCharType="separate"/>
      </w:r>
      <w:r w:rsidR="0035266E">
        <w:rPr>
          <w:noProof/>
        </w:rPr>
        <w:t>3</w:t>
      </w:r>
      <w:r w:rsidR="004D3C7A">
        <w:rPr>
          <w:noProof/>
        </w:rPr>
        <w:fldChar w:fldCharType="end"/>
      </w:r>
      <w:r>
        <w:t xml:space="preserve"> - Methods sub question 3</w:t>
      </w:r>
      <w:bookmarkEnd w:id="22"/>
    </w:p>
    <w:p w14:paraId="50B37D9C" w14:textId="77777777" w:rsidR="00EE0FD8" w:rsidRPr="00CE581D" w:rsidRDefault="00EE0FD8" w:rsidP="00CE581D">
      <w:pPr>
        <w:pStyle w:val="Geenafstand"/>
        <w:rPr>
          <w:b/>
        </w:rPr>
      </w:pPr>
      <w:r w:rsidRPr="00CE581D">
        <w:rPr>
          <w:b/>
        </w:rPr>
        <w:t>Best, Good &amp; Bad Practices</w:t>
      </w:r>
    </w:p>
    <w:p w14:paraId="6E7E227C" w14:textId="292BFAE3" w:rsidR="00ED7518" w:rsidRPr="00ED7518" w:rsidRDefault="0048089F" w:rsidP="00ED7518">
      <w:r>
        <w:t xml:space="preserve">Looking at the best IT audit </w:t>
      </w:r>
      <w:r w:rsidR="008958F7">
        <w:t>cases</w:t>
      </w:r>
      <w:r>
        <w:t xml:space="preserve">, </w:t>
      </w:r>
      <w:r w:rsidR="006C5148">
        <w:t xml:space="preserve">good </w:t>
      </w:r>
      <w:r w:rsidR="008958F7">
        <w:t>cases</w:t>
      </w:r>
      <w:r w:rsidR="00FE7995">
        <w:t xml:space="preserve"> and even failed IT audit cases.</w:t>
      </w:r>
      <w:r w:rsidR="00015443">
        <w:t xml:space="preserve"> Using this information t</w:t>
      </w:r>
      <w:r w:rsidR="0027107C">
        <w:t xml:space="preserve">o </w:t>
      </w:r>
      <w:r w:rsidR="00C81EF4">
        <w:t xml:space="preserve">improve </w:t>
      </w:r>
      <w:r w:rsidR="00317EBE">
        <w:t xml:space="preserve">the </w:t>
      </w:r>
      <w:r w:rsidR="002A4DF4">
        <w:t>advice</w:t>
      </w:r>
      <w:r w:rsidR="00317EBE">
        <w:t xml:space="preserve"> for </w:t>
      </w:r>
      <w:r w:rsidR="002A4DF4">
        <w:t>an IT-</w:t>
      </w:r>
      <w:r w:rsidR="00317EBE">
        <w:t xml:space="preserve">Audit for Atos. </w:t>
      </w:r>
    </w:p>
    <w:p w14:paraId="39388C9F" w14:textId="77777777" w:rsidR="00EE0FD8" w:rsidRPr="00CE581D" w:rsidRDefault="00EE0FD8" w:rsidP="00CE581D">
      <w:pPr>
        <w:pStyle w:val="Geenafstand"/>
        <w:rPr>
          <w:b/>
          <w:color w:val="2F5496" w:themeColor="accent1" w:themeShade="BF"/>
          <w:sz w:val="26"/>
          <w:szCs w:val="26"/>
        </w:rPr>
      </w:pPr>
      <w:r w:rsidRPr="00CE581D">
        <w:rPr>
          <w:b/>
        </w:rPr>
        <w:t>Literature Study</w:t>
      </w:r>
    </w:p>
    <w:p w14:paraId="236A01DA" w14:textId="06F10D37" w:rsidR="00FE1296" w:rsidRDefault="005E4891" w:rsidP="00EE0FD8">
      <w:r>
        <w:t>Doing a literature study on the selected framework for the IT audit</w:t>
      </w:r>
      <w:r w:rsidR="002A4DF4">
        <w:t xml:space="preserve"> to gain the necessary knowledge </w:t>
      </w:r>
      <w:r w:rsidR="00FF0F8F">
        <w:t xml:space="preserve">to make a </w:t>
      </w:r>
      <w:r w:rsidR="00F0321B">
        <w:t xml:space="preserve">well </w:t>
      </w:r>
      <w:r w:rsidR="00951227">
        <w:t xml:space="preserve">substantiated </w:t>
      </w:r>
      <w:r w:rsidR="00FE1296">
        <w:t>advice.</w:t>
      </w:r>
    </w:p>
    <w:p w14:paraId="54853EC3" w14:textId="43C23ABA" w:rsidR="00FE1296" w:rsidRPr="00CE581D" w:rsidRDefault="00FE1296" w:rsidP="00CE581D">
      <w:pPr>
        <w:pStyle w:val="Geenafstand"/>
        <w:rPr>
          <w:b/>
          <w:color w:val="2F5496" w:themeColor="accent1" w:themeShade="BF"/>
          <w:sz w:val="26"/>
          <w:szCs w:val="26"/>
        </w:rPr>
      </w:pPr>
      <w:r w:rsidRPr="00CE581D">
        <w:rPr>
          <w:b/>
        </w:rPr>
        <w:t>Task Analysis</w:t>
      </w:r>
    </w:p>
    <w:p w14:paraId="0A78BA06" w14:textId="322726CD" w:rsidR="00FE1296" w:rsidRDefault="00FE1296" w:rsidP="00FE1296">
      <w:r>
        <w:t>Looking at the tasks of the employees that are key in the process. What input do they have and what are the risks</w:t>
      </w:r>
      <w:r w:rsidR="00582063">
        <w:t xml:space="preserve"> of the actions they </w:t>
      </w:r>
      <w:r w:rsidR="00B01E8C">
        <w:t>carry out</w:t>
      </w:r>
      <w:r>
        <w:t>. How to determine which employees have certain permissions in the tools.</w:t>
      </w:r>
    </w:p>
    <w:p w14:paraId="2D1E5A49" w14:textId="77777777" w:rsidR="00EE0FD8" w:rsidRPr="00CE581D" w:rsidRDefault="00EE0FD8" w:rsidP="00CE581D">
      <w:pPr>
        <w:pStyle w:val="Geenafstand"/>
        <w:rPr>
          <w:b/>
          <w:color w:val="2F5496" w:themeColor="accent1" w:themeShade="BF"/>
          <w:sz w:val="26"/>
          <w:szCs w:val="26"/>
        </w:rPr>
      </w:pPr>
      <w:r w:rsidRPr="00CE581D">
        <w:rPr>
          <w:b/>
        </w:rPr>
        <w:t>Guideline Conformity Analysis</w:t>
      </w:r>
    </w:p>
    <w:p w14:paraId="393C175C" w14:textId="285BF6A6" w:rsidR="00EE0FD8" w:rsidRDefault="00ED7518" w:rsidP="00EE0FD8">
      <w:r>
        <w:t xml:space="preserve">Setting up </w:t>
      </w:r>
      <w:r w:rsidR="00190475">
        <w:t>an</w:t>
      </w:r>
      <w:r>
        <w:t xml:space="preserve"> IT auditing </w:t>
      </w:r>
      <w:r w:rsidR="003E7302">
        <w:t>advice</w:t>
      </w:r>
      <w:r>
        <w:t xml:space="preserve"> based on the current guidelines and with feedback from prestige auditing firms. </w:t>
      </w:r>
    </w:p>
    <w:p w14:paraId="0E07F593" w14:textId="67C25677" w:rsidR="00E03DE4" w:rsidRPr="00EE0FD8" w:rsidRDefault="00E03DE4">
      <w:pPr>
        <w:rPr>
          <w:color w:val="2F5496" w:themeColor="accent1" w:themeShade="BF"/>
          <w:sz w:val="26"/>
          <w:szCs w:val="26"/>
        </w:rPr>
      </w:pPr>
      <w:r>
        <w:br w:type="page"/>
      </w:r>
    </w:p>
    <w:p w14:paraId="0C12791A" w14:textId="2B0E8245" w:rsidR="00850356" w:rsidRDefault="00FA65B3" w:rsidP="004F4B84">
      <w:pPr>
        <w:pStyle w:val="Kop2"/>
        <w:numPr>
          <w:ilvl w:val="1"/>
          <w:numId w:val="18"/>
        </w:numPr>
      </w:pPr>
      <w:bookmarkStart w:id="23" w:name="_Toc74304148"/>
      <w:bookmarkStart w:id="24" w:name="_Toc74304073"/>
      <w:r>
        <w:t xml:space="preserve">Sub question 4: </w:t>
      </w:r>
      <w:r w:rsidR="001A0CD4">
        <w:t>Use Cas</w:t>
      </w:r>
      <w:r w:rsidR="00272D00">
        <w:t>e</w:t>
      </w:r>
      <w:bookmarkEnd w:id="23"/>
      <w:bookmarkEnd w:id="24"/>
    </w:p>
    <w:p w14:paraId="4717C003" w14:textId="0DB3E414" w:rsidR="00762A39" w:rsidRPr="00762A39" w:rsidRDefault="005D0359" w:rsidP="00762A39">
      <w:pPr>
        <w:rPr>
          <w:b/>
          <w:bCs/>
        </w:rPr>
      </w:pPr>
      <w:r w:rsidRPr="005D0359">
        <w:rPr>
          <w:b/>
          <w:bCs/>
        </w:rPr>
        <w:t>How to set up a use case so it can be shown to (potential) customers?</w:t>
      </w:r>
      <w:r w:rsidR="00433B3A" w:rsidRPr="00A46502">
        <w:rPr>
          <w:b/>
          <w:bCs/>
        </w:rPr>
        <w:t xml:space="preserve"> </w:t>
      </w:r>
    </w:p>
    <w:p w14:paraId="5B075BD7" w14:textId="77777777" w:rsidR="007033E0" w:rsidRDefault="00EC4027" w:rsidP="007033E0">
      <w:pPr>
        <w:keepNext/>
      </w:pPr>
      <w:r>
        <w:rPr>
          <w:noProof/>
          <w:lang w:val="nl-NL" w:eastAsia="nl-NL"/>
        </w:rPr>
        <w:drawing>
          <wp:inline distT="0" distB="0" distL="0" distR="0" wp14:anchorId="34C59A0B" wp14:editId="4904C1F6">
            <wp:extent cx="1876425" cy="182880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23">
                      <a:extLst>
                        <a:ext uri="{28A0092B-C50C-407E-A947-70E740481C1C}">
                          <a14:useLocalDpi xmlns:a14="http://schemas.microsoft.com/office/drawing/2010/main" val="0"/>
                        </a:ext>
                      </a:extLst>
                    </a:blip>
                    <a:stretch>
                      <a:fillRect/>
                    </a:stretch>
                  </pic:blipFill>
                  <pic:spPr>
                    <a:xfrm>
                      <a:off x="0" y="0"/>
                      <a:ext cx="1876425" cy="1828800"/>
                    </a:xfrm>
                    <a:prstGeom prst="rect">
                      <a:avLst/>
                    </a:prstGeom>
                  </pic:spPr>
                </pic:pic>
              </a:graphicData>
            </a:graphic>
          </wp:inline>
        </w:drawing>
      </w:r>
    </w:p>
    <w:p w14:paraId="662C2538" w14:textId="247E947E" w:rsidR="00EC4027" w:rsidRPr="00A50695" w:rsidRDefault="007033E0" w:rsidP="007033E0">
      <w:pPr>
        <w:pStyle w:val="Bijschrift"/>
        <w:rPr>
          <w:b/>
          <w:lang w:val="en-US"/>
        </w:rPr>
      </w:pPr>
      <w:bookmarkStart w:id="25" w:name="_Toc74305049"/>
      <w:r>
        <w:t xml:space="preserve">Figure </w:t>
      </w:r>
      <w:r w:rsidR="004D3C7A">
        <w:fldChar w:fldCharType="begin"/>
      </w:r>
      <w:r w:rsidR="004D3C7A">
        <w:instrText xml:space="preserve"> STYLEREF 1 \s </w:instrText>
      </w:r>
      <w:r w:rsidR="004D3C7A">
        <w:fldChar w:fldCharType="separate"/>
      </w:r>
      <w:r w:rsidR="0035266E">
        <w:rPr>
          <w:noProof/>
        </w:rPr>
        <w:t>2</w:t>
      </w:r>
      <w:r w:rsidR="004D3C7A">
        <w:rPr>
          <w:noProof/>
        </w:rPr>
        <w:fldChar w:fldCharType="end"/>
      </w:r>
      <w:r w:rsidR="0035266E">
        <w:noBreakHyphen/>
      </w:r>
      <w:r w:rsidR="004D3C7A">
        <w:fldChar w:fldCharType="begin"/>
      </w:r>
      <w:r w:rsidR="004D3C7A">
        <w:instrText xml:space="preserve"> SEQ Figure \* ARABIC \s 1 </w:instrText>
      </w:r>
      <w:r w:rsidR="004D3C7A">
        <w:fldChar w:fldCharType="separate"/>
      </w:r>
      <w:r w:rsidR="0035266E">
        <w:rPr>
          <w:noProof/>
        </w:rPr>
        <w:t>4</w:t>
      </w:r>
      <w:r w:rsidR="004D3C7A">
        <w:rPr>
          <w:noProof/>
        </w:rPr>
        <w:fldChar w:fldCharType="end"/>
      </w:r>
      <w:r>
        <w:t xml:space="preserve"> - Methods sub question 4</w:t>
      </w:r>
      <w:bookmarkEnd w:id="25"/>
    </w:p>
    <w:p w14:paraId="3397CB9C" w14:textId="0A7E1C1C" w:rsidR="0094520B" w:rsidRPr="00CE581D" w:rsidRDefault="00E80C1F" w:rsidP="00CE581D">
      <w:pPr>
        <w:pStyle w:val="Geenafstand"/>
        <w:rPr>
          <w:b/>
          <w:lang w:val="en-US"/>
        </w:rPr>
      </w:pPr>
      <w:r w:rsidRPr="00CE581D">
        <w:rPr>
          <w:b/>
          <w:lang w:val="en-US"/>
        </w:rPr>
        <w:t>Explore User Requirements</w:t>
      </w:r>
    </w:p>
    <w:p w14:paraId="23091459" w14:textId="70AF13E9" w:rsidR="00E80C1F" w:rsidRDefault="007321CE" w:rsidP="00E80C1F">
      <w:pPr>
        <w:rPr>
          <w:lang w:val="en-US"/>
        </w:rPr>
      </w:pPr>
      <w:r>
        <w:rPr>
          <w:lang w:val="en-US"/>
        </w:rPr>
        <w:t xml:space="preserve">To </w:t>
      </w:r>
      <w:r w:rsidR="00320732">
        <w:rPr>
          <w:lang w:val="en-US"/>
        </w:rPr>
        <w:t xml:space="preserve">demonstrate the </w:t>
      </w:r>
      <w:r w:rsidR="003D6052">
        <w:rPr>
          <w:lang w:val="en-US"/>
        </w:rPr>
        <w:t>use of the new connection</w:t>
      </w:r>
      <w:r w:rsidR="00D842AE">
        <w:rPr>
          <w:lang w:val="en-US"/>
        </w:rPr>
        <w:t>,</w:t>
      </w:r>
      <w:r w:rsidR="003D6052">
        <w:rPr>
          <w:lang w:val="en-US"/>
        </w:rPr>
        <w:t xml:space="preserve"> between Siemens Teamcenter and SAP AIN, </w:t>
      </w:r>
      <w:r w:rsidR="00D842AE">
        <w:rPr>
          <w:lang w:val="en-US"/>
        </w:rPr>
        <w:t xml:space="preserve">a use case can be </w:t>
      </w:r>
      <w:r w:rsidR="00E4466C">
        <w:rPr>
          <w:lang w:val="en-US"/>
        </w:rPr>
        <w:t xml:space="preserve">created. To ensure the use case consists of the necessary </w:t>
      </w:r>
      <w:r w:rsidR="00AE1DC2">
        <w:rPr>
          <w:lang w:val="en-US"/>
        </w:rPr>
        <w:t>steps</w:t>
      </w:r>
      <w:r w:rsidR="003A08F9">
        <w:rPr>
          <w:lang w:val="en-US"/>
        </w:rPr>
        <w:t xml:space="preserve">, </w:t>
      </w:r>
      <w:r w:rsidR="00731942">
        <w:rPr>
          <w:lang w:val="en-US"/>
        </w:rPr>
        <w:t>actions</w:t>
      </w:r>
      <w:r w:rsidR="003A08F9">
        <w:rPr>
          <w:lang w:val="en-US"/>
        </w:rPr>
        <w:t>, and information it is useful to gather the user requirements from the stakeholders.</w:t>
      </w:r>
    </w:p>
    <w:p w14:paraId="74BBDA45" w14:textId="5FDD452F" w:rsidR="00E80C1F" w:rsidRPr="00CE581D" w:rsidRDefault="00E80C1F" w:rsidP="00CE581D">
      <w:pPr>
        <w:pStyle w:val="Geenafstand"/>
        <w:rPr>
          <w:b/>
          <w:lang w:val="en-US"/>
        </w:rPr>
      </w:pPr>
      <w:r w:rsidRPr="00CE581D">
        <w:rPr>
          <w:b/>
          <w:lang w:val="en-US"/>
        </w:rPr>
        <w:t>Proof of Concept</w:t>
      </w:r>
    </w:p>
    <w:p w14:paraId="46B41070" w14:textId="4CC72F34" w:rsidR="00E80C1F" w:rsidRDefault="00CC4BEC" w:rsidP="00E80C1F">
      <w:pPr>
        <w:rPr>
          <w:lang w:val="en-US"/>
        </w:rPr>
      </w:pPr>
      <w:r>
        <w:rPr>
          <w:lang w:val="en-US"/>
        </w:rPr>
        <w:t xml:space="preserve">A proof of concept will be created for the use case to showcase </w:t>
      </w:r>
      <w:r w:rsidR="00C70269">
        <w:rPr>
          <w:lang w:val="en-US"/>
        </w:rPr>
        <w:t xml:space="preserve">the </w:t>
      </w:r>
      <w:r w:rsidR="00D67A63">
        <w:rPr>
          <w:lang w:val="en-US"/>
        </w:rPr>
        <w:t xml:space="preserve">connection between Siemens </w:t>
      </w:r>
      <w:r w:rsidR="000B3351">
        <w:rPr>
          <w:lang w:val="en-US"/>
        </w:rPr>
        <w:t xml:space="preserve">Teamcenter </w:t>
      </w:r>
      <w:r w:rsidR="00D67A63">
        <w:rPr>
          <w:lang w:val="en-US"/>
        </w:rPr>
        <w:t>and SAP</w:t>
      </w:r>
      <w:r w:rsidR="000B3351">
        <w:rPr>
          <w:lang w:val="en-US"/>
        </w:rPr>
        <w:t xml:space="preserve"> IAM</w:t>
      </w:r>
      <w:r w:rsidR="00D67A63">
        <w:rPr>
          <w:lang w:val="en-US"/>
        </w:rPr>
        <w:t xml:space="preserve"> </w:t>
      </w:r>
      <w:r w:rsidR="00D7537C">
        <w:rPr>
          <w:lang w:val="en-US"/>
        </w:rPr>
        <w:t>to the stakeholders.</w:t>
      </w:r>
    </w:p>
    <w:p w14:paraId="3EA2D0E5" w14:textId="19F060C7" w:rsidR="00E80C1F" w:rsidRPr="00DF1090" w:rsidRDefault="00E80C1F" w:rsidP="00DF1090">
      <w:pPr>
        <w:pStyle w:val="Geenafstand"/>
        <w:rPr>
          <w:b/>
          <w:lang w:val="en-US"/>
        </w:rPr>
      </w:pPr>
      <w:r w:rsidRPr="00DF1090">
        <w:rPr>
          <w:b/>
          <w:lang w:val="en-US"/>
        </w:rPr>
        <w:t>Pitch</w:t>
      </w:r>
    </w:p>
    <w:p w14:paraId="35BD7534" w14:textId="7CE15335" w:rsidR="00E80C1F" w:rsidRDefault="00144978" w:rsidP="00E80C1F">
      <w:pPr>
        <w:rPr>
          <w:lang w:val="en-US"/>
        </w:rPr>
      </w:pPr>
      <w:r>
        <w:rPr>
          <w:lang w:val="en-US"/>
        </w:rPr>
        <w:t xml:space="preserve">When the requirements are gathered and </w:t>
      </w:r>
      <w:r w:rsidR="00B259CD">
        <w:rPr>
          <w:lang w:val="en-US"/>
        </w:rPr>
        <w:t xml:space="preserve">processed into the proof of concept, </w:t>
      </w:r>
      <w:r w:rsidR="006C54CF">
        <w:rPr>
          <w:lang w:val="en-US"/>
        </w:rPr>
        <w:t>then</w:t>
      </w:r>
      <w:r w:rsidR="00B259CD">
        <w:rPr>
          <w:lang w:val="en-US"/>
        </w:rPr>
        <w:t xml:space="preserve"> the concept will be shown to the stakeholders in the form </w:t>
      </w:r>
      <w:r w:rsidR="00710099">
        <w:rPr>
          <w:lang w:val="en-US"/>
        </w:rPr>
        <w:t xml:space="preserve">of a pitch. </w:t>
      </w:r>
      <w:r w:rsidR="00604628">
        <w:rPr>
          <w:lang w:val="en-US"/>
        </w:rPr>
        <w:t xml:space="preserve">If the pitch is well received, it </w:t>
      </w:r>
      <w:r w:rsidR="003732BA">
        <w:rPr>
          <w:lang w:val="en-US"/>
        </w:rPr>
        <w:t>proves that the exploration of the user requirements has been done correctly.</w:t>
      </w:r>
    </w:p>
    <w:p w14:paraId="5F501B06" w14:textId="77777777" w:rsidR="00E80C1F" w:rsidRPr="00E80C1F" w:rsidRDefault="00E80C1F" w:rsidP="00E80C1F">
      <w:pPr>
        <w:rPr>
          <w:lang w:val="en-US"/>
        </w:rPr>
      </w:pPr>
    </w:p>
    <w:p w14:paraId="2F6FC03F" w14:textId="77777777" w:rsidR="00371CE2" w:rsidRDefault="004C32C7" w:rsidP="004F4B84">
      <w:pPr>
        <w:pStyle w:val="Kop1"/>
        <w:numPr>
          <w:ilvl w:val="0"/>
          <w:numId w:val="18"/>
        </w:numPr>
        <w:rPr>
          <w:lang w:val="en-US"/>
        </w:rPr>
      </w:pPr>
      <w:r w:rsidRPr="00313452">
        <w:rPr>
          <w:lang w:val="en-US"/>
        </w:rPr>
        <w:br w:type="page"/>
      </w:r>
      <w:bookmarkStart w:id="26" w:name="_Toc74304149"/>
      <w:bookmarkStart w:id="27" w:name="_Toc74304074"/>
      <w:r w:rsidR="006B6296" w:rsidRPr="009469C2">
        <w:rPr>
          <w:lang w:val="en-US"/>
        </w:rPr>
        <w:t>Results</w:t>
      </w:r>
      <w:bookmarkEnd w:id="26"/>
      <w:bookmarkEnd w:id="27"/>
    </w:p>
    <w:p w14:paraId="783DE007" w14:textId="4ED5066F" w:rsidR="00F02212" w:rsidRDefault="00FD0785" w:rsidP="00371CE2">
      <w:pPr>
        <w:rPr>
          <w:lang w:val="en-US"/>
        </w:rPr>
      </w:pPr>
      <w:r>
        <w:rPr>
          <w:lang w:val="en-US"/>
        </w:rPr>
        <w:t xml:space="preserve">In the previous </w:t>
      </w:r>
      <w:r w:rsidR="0005765B">
        <w:rPr>
          <w:lang w:val="en-US"/>
        </w:rPr>
        <w:t>chapter is explained which research questions will be answered and</w:t>
      </w:r>
      <w:r w:rsidR="00BE4154">
        <w:rPr>
          <w:lang w:val="en-US"/>
        </w:rPr>
        <w:t xml:space="preserve"> </w:t>
      </w:r>
      <w:r w:rsidR="00A745CF">
        <w:rPr>
          <w:lang w:val="en-US"/>
        </w:rPr>
        <w:t xml:space="preserve">how they will be answered by explaining the </w:t>
      </w:r>
      <w:r w:rsidR="00DF0AF5">
        <w:rPr>
          <w:lang w:val="en-US"/>
        </w:rPr>
        <w:t xml:space="preserve">research methods. This chapter will focus on the results </w:t>
      </w:r>
      <w:r w:rsidR="00100C5D">
        <w:rPr>
          <w:lang w:val="en-US"/>
        </w:rPr>
        <w:t xml:space="preserve">that </w:t>
      </w:r>
      <w:r w:rsidR="00354F49">
        <w:rPr>
          <w:lang w:val="en-US"/>
        </w:rPr>
        <w:t xml:space="preserve">have been achieved </w:t>
      </w:r>
      <w:r w:rsidR="00F02212">
        <w:rPr>
          <w:lang w:val="en-US"/>
        </w:rPr>
        <w:t>via those methods.</w:t>
      </w:r>
    </w:p>
    <w:p w14:paraId="5036083D" w14:textId="3B53F4C5" w:rsidR="00B438C2" w:rsidRDefault="00B438C2" w:rsidP="004F4B84">
      <w:pPr>
        <w:pStyle w:val="Kop2"/>
        <w:numPr>
          <w:ilvl w:val="1"/>
          <w:numId w:val="18"/>
        </w:numPr>
        <w:rPr>
          <w:lang w:val="en-US"/>
        </w:rPr>
      </w:pPr>
      <w:bookmarkStart w:id="28" w:name="_Toc74304150"/>
      <w:bookmarkStart w:id="29" w:name="_Toc74304075"/>
      <w:bookmarkStart w:id="30" w:name="_Toc74304160"/>
      <w:r w:rsidRPr="00B438C2">
        <w:rPr>
          <w:lang w:val="en-US"/>
        </w:rPr>
        <w:t>Sub question 1: Technical Information</w:t>
      </w:r>
      <w:bookmarkEnd w:id="28"/>
      <w:bookmarkEnd w:id="29"/>
      <w:bookmarkEnd w:id="30"/>
    </w:p>
    <w:p w14:paraId="7EE28B3C" w14:textId="093C6A20" w:rsidR="002822A7" w:rsidRDefault="00476ECF" w:rsidP="002822A7">
      <w:pPr>
        <w:rPr>
          <w:b/>
          <w:lang w:val="en-US"/>
        </w:rPr>
      </w:pPr>
      <w:r w:rsidRPr="00476ECF">
        <w:rPr>
          <w:b/>
          <w:bCs/>
          <w:lang w:val="en-US"/>
        </w:rPr>
        <w:t>Document analysis</w:t>
      </w:r>
      <w:r w:rsidR="0010500B">
        <w:rPr>
          <w:b/>
          <w:bCs/>
          <w:lang w:val="en-US"/>
        </w:rPr>
        <w:t xml:space="preserve"> &amp; Expert interview</w:t>
      </w:r>
    </w:p>
    <w:p w14:paraId="66061B11" w14:textId="1C8EFF11" w:rsidR="005632CB" w:rsidRPr="005632CB" w:rsidRDefault="00DF14F5" w:rsidP="005632CB">
      <w:pPr>
        <w:rPr>
          <w:lang w:val="en-US"/>
        </w:rPr>
      </w:pPr>
      <w:r>
        <w:rPr>
          <w:noProof/>
          <w:lang w:val="nl-NL" w:eastAsia="nl-NL"/>
        </w:rPr>
        <mc:AlternateContent>
          <mc:Choice Requires="wps">
            <w:drawing>
              <wp:anchor distT="0" distB="0" distL="114300" distR="114300" simplePos="0" relativeHeight="251658244" behindDoc="1" locked="0" layoutInCell="1" allowOverlap="1" wp14:anchorId="5739980D" wp14:editId="11A2F884">
                <wp:simplePos x="0" y="0"/>
                <wp:positionH relativeFrom="column">
                  <wp:posOffset>4544695</wp:posOffset>
                </wp:positionH>
                <wp:positionV relativeFrom="paragraph">
                  <wp:posOffset>2981325</wp:posOffset>
                </wp:positionV>
                <wp:extent cx="1918970" cy="635"/>
                <wp:effectExtent l="0" t="0" r="0" b="0"/>
                <wp:wrapTight wrapText="bothSides">
                  <wp:wrapPolygon edited="0">
                    <wp:start x="0" y="0"/>
                    <wp:lineTo x="0" y="21600"/>
                    <wp:lineTo x="21600" y="21600"/>
                    <wp:lineTo x="21600" y="0"/>
                  </wp:wrapPolygon>
                </wp:wrapTight>
                <wp:docPr id="11" name="Tekstvak 11"/>
                <wp:cNvGraphicFramePr/>
                <a:graphic xmlns:a="http://schemas.openxmlformats.org/drawingml/2006/main">
                  <a:graphicData uri="http://schemas.microsoft.com/office/word/2010/wordprocessingShape">
                    <wps:wsp>
                      <wps:cNvSpPr txBox="1"/>
                      <wps:spPr>
                        <a:xfrm>
                          <a:off x="0" y="0"/>
                          <a:ext cx="1918970" cy="635"/>
                        </a:xfrm>
                        <a:prstGeom prst="rect">
                          <a:avLst/>
                        </a:prstGeom>
                        <a:solidFill>
                          <a:prstClr val="white"/>
                        </a:solidFill>
                        <a:ln>
                          <a:noFill/>
                        </a:ln>
                      </wps:spPr>
                      <wps:txbx>
                        <w:txbxContent>
                          <w:p w14:paraId="1BC1AD4A" w14:textId="5268F203" w:rsidR="00DF14F5" w:rsidRPr="005447B2" w:rsidRDefault="00DF14F5" w:rsidP="00DF14F5">
                            <w:pPr>
                              <w:pStyle w:val="Bijschrift"/>
                              <w:rPr>
                                <w:noProof/>
                              </w:rPr>
                            </w:pPr>
                            <w:bookmarkStart w:id="31" w:name="_Toc74305050"/>
                            <w:r>
                              <w:t xml:space="preserve">Figure </w:t>
                            </w:r>
                            <w:r w:rsidR="004D3C7A">
                              <w:fldChar w:fldCharType="begin"/>
                            </w:r>
                            <w:r w:rsidR="004D3C7A">
                              <w:instrText xml:space="preserve"> STYLEREF 1 \s </w:instrText>
                            </w:r>
                            <w:r w:rsidR="004D3C7A">
                              <w:fldChar w:fldCharType="separate"/>
                            </w:r>
                            <w:r w:rsidR="0035266E">
                              <w:rPr>
                                <w:noProof/>
                              </w:rPr>
                              <w:t>3</w:t>
                            </w:r>
                            <w:r w:rsidR="004D3C7A">
                              <w:rPr>
                                <w:noProof/>
                              </w:rPr>
                              <w:fldChar w:fldCharType="end"/>
                            </w:r>
                            <w:r w:rsidR="0035266E">
                              <w:noBreakHyphen/>
                            </w:r>
                            <w:r w:rsidR="004D3C7A">
                              <w:fldChar w:fldCharType="begin"/>
                            </w:r>
                            <w:r w:rsidR="004D3C7A">
                              <w:instrText xml:space="preserve"> SEQ Figure \* ARABIC \s 1 </w:instrText>
                            </w:r>
                            <w:r w:rsidR="004D3C7A">
                              <w:fldChar w:fldCharType="separate"/>
                            </w:r>
                            <w:r w:rsidR="0035266E">
                              <w:rPr>
                                <w:noProof/>
                              </w:rPr>
                              <w:t>1</w:t>
                            </w:r>
                            <w:r w:rsidR="004D3C7A">
                              <w:rPr>
                                <w:noProof/>
                              </w:rPr>
                              <w:fldChar w:fldCharType="end"/>
                            </w:r>
                            <w:r>
                              <w:t xml:space="preserve"> - SAP HANA Cloud blogpost</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39980D" id="_x0000_t202" coordsize="21600,21600" o:spt="202" path="m,l,21600r21600,l21600,xe">
                <v:stroke joinstyle="miter"/>
                <v:path gradientshapeok="t" o:connecttype="rect"/>
              </v:shapetype>
              <v:shape id="Tekstvak 11" o:spid="_x0000_s1026" type="#_x0000_t202" style="position:absolute;margin-left:357.85pt;margin-top:234.75pt;width:151.1pt;height:.05pt;z-index:-251658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" stroked="f">
                <v:textbox style="mso-fit-shape-to-text:t" inset="0,0,0,0">
                  <w:txbxContent>
                    <w:p w14:paraId="1BC1AD4A" w14:textId="5268F203" w:rsidR="00DF14F5" w:rsidRPr="005447B2" w:rsidRDefault="00DF14F5" w:rsidP="00DF14F5">
                      <w:pPr>
                        <w:pStyle w:val="Bijschrift"/>
                        <w:rPr>
                          <w:noProof/>
                        </w:rPr>
                      </w:pPr>
                      <w:bookmarkStart w:id="31" w:name="_Toc74305050"/>
                      <w:r>
                        <w:t xml:space="preserve">Figure </w:t>
                      </w:r>
                      <w:r w:rsidR="007421F7">
                        <w:fldChar w:fldCharType="begin"/>
                      </w:r>
                      <w:r w:rsidR="007421F7">
                        <w:instrText xml:space="preserve"> STYLEREF 1 \s </w:instrText>
                      </w:r>
                      <w:r w:rsidR="007421F7">
                        <w:fldChar w:fldCharType="separate"/>
                      </w:r>
                      <w:r w:rsidR="0035266E">
                        <w:rPr>
                          <w:noProof/>
                        </w:rPr>
                        <w:t>3</w:t>
                      </w:r>
                      <w:r w:rsidR="007421F7">
                        <w:rPr>
                          <w:noProof/>
                        </w:rPr>
                        <w:fldChar w:fldCharType="end"/>
                      </w:r>
                      <w:r w:rsidR="0035266E">
                        <w:noBreakHyphen/>
                      </w:r>
                      <w:r w:rsidR="007421F7">
                        <w:fldChar w:fldCharType="begin"/>
                      </w:r>
                      <w:r w:rsidR="007421F7">
                        <w:instrText xml:space="preserve"> SEQ Figure \* ARABIC \s 1 </w:instrText>
                      </w:r>
                      <w:r w:rsidR="007421F7">
                        <w:fldChar w:fldCharType="separate"/>
                      </w:r>
                      <w:r w:rsidR="0035266E">
                        <w:rPr>
                          <w:noProof/>
                        </w:rPr>
                        <w:t>1</w:t>
                      </w:r>
                      <w:r w:rsidR="007421F7">
                        <w:rPr>
                          <w:noProof/>
                        </w:rPr>
                        <w:fldChar w:fldCharType="end"/>
                      </w:r>
                      <w:r>
                        <w:t xml:space="preserve"> - SAP HANA Cloud blogpost</w:t>
                      </w:r>
                      <w:bookmarkEnd w:id="31"/>
                    </w:p>
                  </w:txbxContent>
                </v:textbox>
                <w10:wrap type="tight"/>
              </v:shape>
            </w:pict>
          </mc:Fallback>
        </mc:AlternateContent>
      </w:r>
      <w:r w:rsidR="00D7009B">
        <w:rPr>
          <w:noProof/>
          <w:lang w:val="nl-NL" w:eastAsia="nl-NL"/>
        </w:rPr>
        <w:drawing>
          <wp:anchor distT="0" distB="0" distL="114300" distR="114300" simplePos="0" relativeHeight="251658243" behindDoc="1" locked="0" layoutInCell="1" allowOverlap="1" wp14:anchorId="396436ED" wp14:editId="219E8474">
            <wp:simplePos x="0" y="0"/>
            <wp:positionH relativeFrom="column">
              <wp:posOffset>4545026</wp:posOffset>
            </wp:positionH>
            <wp:positionV relativeFrom="paragraph">
              <wp:posOffset>6875</wp:posOffset>
            </wp:positionV>
            <wp:extent cx="1918970" cy="2917825"/>
            <wp:effectExtent l="19050" t="19050" r="24130" b="15875"/>
            <wp:wrapTight wrapText="bothSides">
              <wp:wrapPolygon edited="0">
                <wp:start x="-214" y="-141"/>
                <wp:lineTo x="-214" y="21576"/>
                <wp:lineTo x="21657" y="21576"/>
                <wp:lineTo x="21657" y="-141"/>
                <wp:lineTo x="-214" y="-141"/>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8970" cy="2917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D5B91">
        <w:rPr>
          <w:lang w:val="en-US"/>
        </w:rPr>
        <w:t xml:space="preserve">Reading up on the SAP IAM integration documentation supplied by the </w:t>
      </w:r>
      <w:r w:rsidR="00D37CCC">
        <w:rPr>
          <w:lang w:val="en-US"/>
        </w:rPr>
        <w:t xml:space="preserve">IAM expert. A few things became clear, there is a </w:t>
      </w:r>
      <w:r w:rsidR="00CE3D9E">
        <w:rPr>
          <w:lang w:val="en-US"/>
        </w:rPr>
        <w:t xml:space="preserve">connection layer </w:t>
      </w:r>
      <w:r w:rsidR="0025729F">
        <w:rPr>
          <w:lang w:val="en-US"/>
        </w:rPr>
        <w:t xml:space="preserve">in which the integration must be made in order to connect with </w:t>
      </w:r>
      <w:r w:rsidR="00262959">
        <w:rPr>
          <w:lang w:val="en-US"/>
        </w:rPr>
        <w:t xml:space="preserve">SAP ERP or </w:t>
      </w:r>
      <w:r w:rsidR="004F0175">
        <w:rPr>
          <w:lang w:val="en-US"/>
        </w:rPr>
        <w:t>S/4H</w:t>
      </w:r>
      <w:r w:rsidR="003453BE">
        <w:rPr>
          <w:lang w:val="en-US"/>
        </w:rPr>
        <w:t>ANA system</w:t>
      </w:r>
      <w:sdt>
        <w:sdtPr>
          <w:rPr>
            <w:lang w:val="en-US"/>
          </w:rPr>
          <w:id w:val="475497616"/>
          <w:citation/>
        </w:sdtPr>
        <w:sdtEndPr/>
        <w:sdtContent>
          <w:r w:rsidR="007F08EC">
            <w:rPr>
              <w:lang w:val="en-US"/>
            </w:rPr>
            <w:fldChar w:fldCharType="begin"/>
          </w:r>
          <w:r w:rsidR="007F08EC" w:rsidRPr="007F08EC">
            <w:instrText xml:space="preserve"> CITATION Mar21 \l 1043 </w:instrText>
          </w:r>
          <w:r w:rsidR="007F08EC">
            <w:rPr>
              <w:lang w:val="en-US"/>
            </w:rPr>
            <w:fldChar w:fldCharType="separate"/>
          </w:r>
          <w:r w:rsidR="006D0823">
            <w:rPr>
              <w:noProof/>
            </w:rPr>
            <w:t xml:space="preserve"> (Scheiba, 2021)</w:t>
          </w:r>
          <w:r w:rsidR="007F08EC">
            <w:rPr>
              <w:lang w:val="en-US"/>
            </w:rPr>
            <w:fldChar w:fldCharType="end"/>
          </w:r>
        </w:sdtContent>
      </w:sdt>
      <w:r w:rsidR="003453BE">
        <w:rPr>
          <w:lang w:val="en-US"/>
        </w:rPr>
        <w:t xml:space="preserve">. </w:t>
      </w:r>
      <w:r w:rsidR="001A7B72">
        <w:rPr>
          <w:lang w:val="en-US"/>
        </w:rPr>
        <w:t>This connection layer is called the ‘Asset Central Foundation’</w:t>
      </w:r>
      <w:r w:rsidR="005632CB">
        <w:rPr>
          <w:lang w:val="en-US"/>
        </w:rPr>
        <w:t xml:space="preserve">. </w:t>
      </w:r>
      <w:r w:rsidR="005632CB" w:rsidRPr="005632CB">
        <w:rPr>
          <w:lang w:val="en-US"/>
        </w:rPr>
        <w:t>Asset central foundation is the leading master data foundation for the following asset-centric solutions of SAP Intelligent Asset Management that are built on SAP Cloud Platform</w:t>
      </w:r>
      <w:sdt>
        <w:sdtPr>
          <w:rPr>
            <w:lang w:val="en-US"/>
          </w:rPr>
          <w:id w:val="1350992107"/>
          <w:citation/>
        </w:sdtPr>
        <w:sdtEndPr/>
        <w:sdtContent>
          <w:r w:rsidR="00F002C8">
            <w:rPr>
              <w:lang w:val="en-US"/>
            </w:rPr>
            <w:fldChar w:fldCharType="begin"/>
          </w:r>
          <w:r w:rsidR="00F002C8" w:rsidRPr="00F002C8">
            <w:instrText xml:space="preserve"> CITATION Roo19 \l 1043 </w:instrText>
          </w:r>
          <w:r w:rsidR="00F002C8">
            <w:rPr>
              <w:lang w:val="en-US"/>
            </w:rPr>
            <w:fldChar w:fldCharType="separate"/>
          </w:r>
          <w:r w:rsidR="006D0823">
            <w:rPr>
              <w:noProof/>
            </w:rPr>
            <w:t xml:space="preserve"> (Ravikumar, 2019)</w:t>
          </w:r>
          <w:r w:rsidR="00F002C8">
            <w:rPr>
              <w:lang w:val="en-US"/>
            </w:rPr>
            <w:fldChar w:fldCharType="end"/>
          </w:r>
        </w:sdtContent>
      </w:sdt>
      <w:r w:rsidR="005632CB" w:rsidRPr="005632CB">
        <w:rPr>
          <w:lang w:val="en-US"/>
        </w:rPr>
        <w:t>:</w:t>
      </w:r>
    </w:p>
    <w:p w14:paraId="1349444E" w14:textId="4B649624" w:rsidR="005632CB" w:rsidRPr="005632CB" w:rsidRDefault="005632CB" w:rsidP="005632CB">
      <w:pPr>
        <w:pStyle w:val="Lijstalinea"/>
        <w:numPr>
          <w:ilvl w:val="0"/>
          <w:numId w:val="15"/>
        </w:numPr>
        <w:rPr>
          <w:lang w:val="en-US"/>
        </w:rPr>
      </w:pPr>
      <w:r w:rsidRPr="005632CB">
        <w:rPr>
          <w:lang w:val="en-US"/>
        </w:rPr>
        <w:t>SAP Asset Intelligence Network</w:t>
      </w:r>
      <w:r w:rsidR="00CD0635">
        <w:rPr>
          <w:lang w:val="en-US"/>
        </w:rPr>
        <w:t>;</w:t>
      </w:r>
    </w:p>
    <w:p w14:paraId="7CCE11BD" w14:textId="65677381" w:rsidR="005632CB" w:rsidRPr="005632CB" w:rsidRDefault="005632CB" w:rsidP="005632CB">
      <w:pPr>
        <w:pStyle w:val="Lijstalinea"/>
        <w:numPr>
          <w:ilvl w:val="0"/>
          <w:numId w:val="15"/>
        </w:numPr>
        <w:rPr>
          <w:lang w:val="en-US"/>
        </w:rPr>
      </w:pPr>
      <w:r w:rsidRPr="005632CB">
        <w:rPr>
          <w:lang w:val="en-US"/>
        </w:rPr>
        <w:t>SAP Asset Strategy and Performance Management</w:t>
      </w:r>
      <w:r w:rsidR="00CD0635">
        <w:rPr>
          <w:lang w:val="en-US"/>
        </w:rPr>
        <w:t>;</w:t>
      </w:r>
    </w:p>
    <w:p w14:paraId="088B82B7" w14:textId="14746235" w:rsidR="005632CB" w:rsidRPr="005632CB" w:rsidRDefault="005632CB" w:rsidP="005632CB">
      <w:pPr>
        <w:pStyle w:val="Lijstalinea"/>
        <w:numPr>
          <w:ilvl w:val="0"/>
          <w:numId w:val="15"/>
        </w:numPr>
        <w:rPr>
          <w:lang w:val="en-US"/>
        </w:rPr>
      </w:pPr>
      <w:r w:rsidRPr="005632CB">
        <w:rPr>
          <w:lang w:val="en-US"/>
        </w:rPr>
        <w:t>SAP Predictive Maintenance and Service</w:t>
      </w:r>
      <w:r w:rsidR="00CD0635">
        <w:rPr>
          <w:lang w:val="en-US"/>
        </w:rPr>
        <w:t>;</w:t>
      </w:r>
    </w:p>
    <w:p w14:paraId="0CDFCE9E" w14:textId="7320D2F5" w:rsidR="00920BC8" w:rsidRPr="00920BC8" w:rsidRDefault="005632CB" w:rsidP="00920BC8">
      <w:pPr>
        <w:pStyle w:val="Lijstalinea"/>
        <w:numPr>
          <w:ilvl w:val="0"/>
          <w:numId w:val="15"/>
        </w:numPr>
        <w:rPr>
          <w:lang w:val="en-US"/>
        </w:rPr>
      </w:pPr>
      <w:r w:rsidRPr="005632CB">
        <w:rPr>
          <w:lang w:val="en-US"/>
        </w:rPr>
        <w:t>SAP Predictive Engineering Insights</w:t>
      </w:r>
      <w:r w:rsidR="00CD0635">
        <w:rPr>
          <w:lang w:val="en-US"/>
        </w:rPr>
        <w:t>.</w:t>
      </w:r>
    </w:p>
    <w:p w14:paraId="3A92190B" w14:textId="43698DD4" w:rsidR="00C16343" w:rsidRPr="00C16343" w:rsidRDefault="00C16343" w:rsidP="00B438C2">
      <w:r w:rsidRPr="00C16343">
        <w:t>Looking at t</w:t>
      </w:r>
      <w:r>
        <w:t xml:space="preserve">he SAP Cloud platform it shows on blogs that </w:t>
      </w:r>
      <w:r w:rsidR="00E06F25">
        <w:t xml:space="preserve">data connection </w:t>
      </w:r>
      <w:r w:rsidR="00AD2240">
        <w:t>is</w:t>
      </w:r>
      <w:r w:rsidR="00E06F25">
        <w:t xml:space="preserve"> made </w:t>
      </w:r>
      <w:r w:rsidR="00266061">
        <w:t xml:space="preserve">in the </w:t>
      </w:r>
      <w:r w:rsidR="00F6759A">
        <w:t>SAP HANA Database explorer</w:t>
      </w:r>
      <w:sdt>
        <w:sdtPr>
          <w:id w:val="-1082605405"/>
          <w:citation/>
        </w:sdtPr>
        <w:sdtEndPr/>
        <w:sdtContent>
          <w:r w:rsidR="00D950D4">
            <w:fldChar w:fldCharType="begin"/>
          </w:r>
          <w:r w:rsidR="00D950D4" w:rsidRPr="00D950D4">
            <w:instrText xml:space="preserve"> CITATION Max20 \l 1043 </w:instrText>
          </w:r>
          <w:r w:rsidR="00D950D4">
            <w:fldChar w:fldCharType="separate"/>
          </w:r>
          <w:r w:rsidR="006D0823">
            <w:rPr>
              <w:noProof/>
            </w:rPr>
            <w:t xml:space="preserve"> (Simon, 2020)</w:t>
          </w:r>
          <w:r w:rsidR="00D950D4">
            <w:fldChar w:fldCharType="end"/>
          </w:r>
        </w:sdtContent>
      </w:sdt>
      <w:r w:rsidR="00D950D4">
        <w:t xml:space="preserve">. </w:t>
      </w:r>
    </w:p>
    <w:p w14:paraId="583FDEFB" w14:textId="55B5F011" w:rsidR="00B96E5B" w:rsidRPr="00C16343" w:rsidRDefault="00CA0628" w:rsidP="00B438C2">
      <w:r>
        <w:t xml:space="preserve">What is more important for this research is defining the </w:t>
      </w:r>
      <w:r w:rsidR="003D058B">
        <w:t>joint domain model</w:t>
      </w:r>
      <w:r w:rsidR="00723408">
        <w:t xml:space="preserve">, underlying end-to-end processes that sets the foundation for </w:t>
      </w:r>
      <w:r w:rsidR="00776EF8">
        <w:t xml:space="preserve">linkage across systems. </w:t>
      </w:r>
      <w:r w:rsidR="00C50C95">
        <w:t>An aligned data model between SAP and Siemens is foundational to the integration as an intermediate layer. It is an abstraction of the data that needs to be exchanged between Siemens Teamcenter and SAP S/4HANA/ERP</w:t>
      </w:r>
      <w:sdt>
        <w:sdtPr>
          <w:id w:val="2036695287"/>
          <w:citation/>
        </w:sdtPr>
        <w:sdtEndPr/>
        <w:sdtContent>
          <w:r w:rsidR="00EE0A73">
            <w:fldChar w:fldCharType="begin"/>
          </w:r>
          <w:r w:rsidR="00EE0A73" w:rsidRPr="00EE0A73">
            <w:instrText xml:space="preserve"> CITATION Are21 \l 1043 </w:instrText>
          </w:r>
          <w:r w:rsidR="00EE0A73">
            <w:fldChar w:fldCharType="separate"/>
          </w:r>
          <w:r w:rsidR="006D0823">
            <w:rPr>
              <w:noProof/>
            </w:rPr>
            <w:t xml:space="preserve"> (Weil, 2021)</w:t>
          </w:r>
          <w:r w:rsidR="00EE0A73">
            <w:fldChar w:fldCharType="end"/>
          </w:r>
        </w:sdtContent>
      </w:sdt>
      <w:r w:rsidR="00CC3650">
        <w:t>.</w:t>
      </w:r>
    </w:p>
    <w:p w14:paraId="6F40B202" w14:textId="77777777" w:rsidR="00A511A0" w:rsidRDefault="00A511A0">
      <w:pPr>
        <w:rPr>
          <w:b/>
          <w:bCs/>
          <w:lang w:val="en-US"/>
        </w:rPr>
      </w:pPr>
      <w:r>
        <w:rPr>
          <w:b/>
          <w:bCs/>
          <w:lang w:val="en-US"/>
        </w:rPr>
        <w:br w:type="page"/>
      </w:r>
    </w:p>
    <w:p w14:paraId="0033E015" w14:textId="68D284E2" w:rsidR="00CE0348" w:rsidRDefault="00CE0348" w:rsidP="00B438C2">
      <w:pPr>
        <w:rPr>
          <w:b/>
          <w:bCs/>
          <w:lang w:val="en-US"/>
        </w:rPr>
      </w:pPr>
      <w:r>
        <w:rPr>
          <w:b/>
          <w:bCs/>
          <w:lang w:val="en-US"/>
        </w:rPr>
        <w:t>Domain Mode</w:t>
      </w:r>
      <w:r w:rsidR="002A1711">
        <w:rPr>
          <w:b/>
          <w:bCs/>
          <w:lang w:val="en-US"/>
        </w:rPr>
        <w:t>l</w:t>
      </w:r>
      <w:r>
        <w:rPr>
          <w:b/>
          <w:bCs/>
          <w:lang w:val="en-US"/>
        </w:rPr>
        <w:t>ling</w:t>
      </w:r>
    </w:p>
    <w:p w14:paraId="78E44EEF" w14:textId="5C53B630" w:rsidR="00C31CC1" w:rsidRPr="00C31CC1" w:rsidRDefault="009859CA" w:rsidP="00B438C2">
      <w:pPr>
        <w:rPr>
          <w:lang w:val="en-US"/>
        </w:rPr>
      </w:pPr>
      <w:r>
        <w:rPr>
          <w:lang w:val="en-US"/>
        </w:rPr>
        <w:t xml:space="preserve">In figure 3.2 is </w:t>
      </w:r>
      <w:r w:rsidR="000D2710">
        <w:rPr>
          <w:lang w:val="en-US"/>
        </w:rPr>
        <w:t xml:space="preserve">the </w:t>
      </w:r>
      <w:r w:rsidR="001242C8">
        <w:rPr>
          <w:lang w:val="en-US"/>
        </w:rPr>
        <w:t>domain model of this project depicted. The model is b</w:t>
      </w:r>
      <w:r w:rsidR="00C31CC1">
        <w:rPr>
          <w:lang w:val="en-US"/>
        </w:rPr>
        <w:t>ased on the information from the SAP IAM expert and the document analysis</w:t>
      </w:r>
      <w:r w:rsidR="00BF0A6C">
        <w:rPr>
          <w:lang w:val="en-US"/>
        </w:rPr>
        <w:t xml:space="preserve"> and is a display of the desired situation in which a connection between Siemens Teamcenter and SAP IAM has been established.</w:t>
      </w:r>
    </w:p>
    <w:p w14:paraId="581FA418" w14:textId="77777777" w:rsidR="00215179" w:rsidRDefault="00ED7E3A" w:rsidP="00215179">
      <w:pPr>
        <w:keepNext/>
      </w:pPr>
      <w:r>
        <w:rPr>
          <w:noProof/>
          <w:lang w:val="nl-NL" w:eastAsia="nl-NL"/>
        </w:rPr>
        <w:drawing>
          <wp:inline distT="0" distB="0" distL="0" distR="0" wp14:anchorId="4AFAE303" wp14:editId="32626C9E">
            <wp:extent cx="4309607" cy="3760522"/>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26401" cy="3775176"/>
                    </a:xfrm>
                    <a:prstGeom prst="rect">
                      <a:avLst/>
                    </a:prstGeom>
                  </pic:spPr>
                </pic:pic>
              </a:graphicData>
            </a:graphic>
          </wp:inline>
        </w:drawing>
      </w:r>
    </w:p>
    <w:p w14:paraId="50E71FCF" w14:textId="79CB0EFC" w:rsidR="00215179" w:rsidRDefault="00215179" w:rsidP="00215179">
      <w:pPr>
        <w:pStyle w:val="Bijschrift"/>
      </w:pPr>
      <w:bookmarkStart w:id="32" w:name="_Toc74305051"/>
      <w:r>
        <w:t xml:space="preserve">Figure </w:t>
      </w:r>
      <w:r w:rsidR="004D3C7A">
        <w:fldChar w:fldCharType="begin"/>
      </w:r>
      <w:r w:rsidR="004D3C7A">
        <w:instrText xml:space="preserve"> STYLEREF 1 \s </w:instrText>
      </w:r>
      <w:r w:rsidR="004D3C7A">
        <w:fldChar w:fldCharType="separate"/>
      </w:r>
      <w:r w:rsidR="0035266E">
        <w:rPr>
          <w:noProof/>
        </w:rPr>
        <w:t>3</w:t>
      </w:r>
      <w:r w:rsidR="004D3C7A">
        <w:rPr>
          <w:noProof/>
        </w:rPr>
        <w:fldChar w:fldCharType="end"/>
      </w:r>
      <w:r w:rsidR="0035266E">
        <w:noBreakHyphen/>
      </w:r>
      <w:r w:rsidR="004D3C7A">
        <w:fldChar w:fldCharType="begin"/>
      </w:r>
      <w:r w:rsidR="004D3C7A">
        <w:instrText xml:space="preserve"> SEQ Figure \* ARABIC \s 1 </w:instrText>
      </w:r>
      <w:r w:rsidR="004D3C7A">
        <w:fldChar w:fldCharType="separate"/>
      </w:r>
      <w:r w:rsidR="0035266E">
        <w:rPr>
          <w:noProof/>
        </w:rPr>
        <w:t>2</w:t>
      </w:r>
      <w:r w:rsidR="004D3C7A">
        <w:rPr>
          <w:noProof/>
        </w:rPr>
        <w:fldChar w:fldCharType="end"/>
      </w:r>
      <w:r>
        <w:t xml:space="preserve"> - Domain model</w:t>
      </w:r>
      <w:bookmarkEnd w:id="32"/>
    </w:p>
    <w:p w14:paraId="34E22AB1" w14:textId="44C86D8D" w:rsidR="00CD393F" w:rsidRPr="00CD393F" w:rsidRDefault="006B6296" w:rsidP="00CD393F">
      <w:pPr>
        <w:rPr>
          <w:lang w:val="en-US"/>
        </w:rPr>
      </w:pPr>
      <w:r w:rsidRPr="009469C2">
        <w:rPr>
          <w:lang w:val="en-US"/>
        </w:rPr>
        <w:br w:type="page"/>
      </w:r>
    </w:p>
    <w:p w14:paraId="44BA3B4A" w14:textId="77777777" w:rsidR="00F46773" w:rsidRDefault="00F46773" w:rsidP="004F4B84">
      <w:pPr>
        <w:pStyle w:val="Lijstalinea"/>
        <w:numPr>
          <w:ilvl w:val="1"/>
          <w:numId w:val="18"/>
        </w:numPr>
        <w:rPr>
          <w:rFonts w:asciiTheme="majorHAnsi" w:eastAsiaTheme="majorEastAsia" w:hAnsiTheme="majorHAnsi" w:cstheme="majorBidi"/>
          <w:color w:val="2F5496" w:themeColor="accent1" w:themeShade="BF"/>
          <w:sz w:val="26"/>
          <w:szCs w:val="26"/>
        </w:rPr>
      </w:pPr>
      <w:r w:rsidRPr="00F46773">
        <w:rPr>
          <w:rFonts w:asciiTheme="majorHAnsi" w:eastAsiaTheme="majorEastAsia" w:hAnsiTheme="majorHAnsi" w:cstheme="majorBidi"/>
          <w:color w:val="2F5496" w:themeColor="accent1" w:themeShade="BF"/>
          <w:sz w:val="26"/>
          <w:szCs w:val="26"/>
        </w:rPr>
        <w:t>Sub question 2: Bottlenecks and Problems</w:t>
      </w:r>
    </w:p>
    <w:p w14:paraId="45471D84" w14:textId="77777777" w:rsidR="00C8501A" w:rsidRPr="00C8501A" w:rsidRDefault="00F46773" w:rsidP="00C8501A">
      <w:pPr>
        <w:pStyle w:val="Geenafstand"/>
        <w:rPr>
          <w:b/>
          <w:bCs/>
        </w:rPr>
      </w:pPr>
      <w:r>
        <w:rPr>
          <w:b/>
          <w:bCs/>
        </w:rPr>
        <w:t>SWOT Analysis</w:t>
      </w:r>
    </w:p>
    <w:p w14:paraId="38B26B61" w14:textId="208357C1" w:rsidR="001E1AC0" w:rsidRPr="001E1AC0" w:rsidRDefault="000536A1" w:rsidP="001E1AC0">
      <w:pPr>
        <w:pStyle w:val="Geenafstand"/>
      </w:pPr>
      <w:r>
        <w:t xml:space="preserve">The basis for a SWOT analysis </w:t>
      </w:r>
      <w:r w:rsidR="00C10AB2">
        <w:t>is</w:t>
      </w:r>
      <w:r>
        <w:t xml:space="preserve"> an external and internal analysis. </w:t>
      </w:r>
      <w:r w:rsidR="00BF6049">
        <w:t xml:space="preserve">Both external and internal analysis have dozens of </w:t>
      </w:r>
      <w:r w:rsidR="00C43CE3">
        <w:t>analysis possibilities, but they are not all necessary to come to a good result.</w:t>
      </w:r>
    </w:p>
    <w:p w14:paraId="17FCB7B9" w14:textId="056BA064" w:rsidR="00C43CE3" w:rsidRDefault="00C43CE3" w:rsidP="00F46773">
      <w:pPr>
        <w:pStyle w:val="Geenafstand"/>
      </w:pPr>
      <w:r>
        <w:t>The following external and internal analysis have been carried out:</w:t>
      </w:r>
    </w:p>
    <w:p w14:paraId="2958C68A" w14:textId="476E6A13" w:rsidR="00C43CE3" w:rsidRDefault="00C43CE3" w:rsidP="00C43CE3">
      <w:pPr>
        <w:pStyle w:val="Geenafstand"/>
        <w:numPr>
          <w:ilvl w:val="0"/>
          <w:numId w:val="16"/>
        </w:numPr>
      </w:pPr>
      <w:r>
        <w:t>External: PESTEL Analysis</w:t>
      </w:r>
      <w:r w:rsidR="00DB257C">
        <w:t>;</w:t>
      </w:r>
    </w:p>
    <w:p w14:paraId="1D371A68" w14:textId="141D69BE" w:rsidR="00C43CE3" w:rsidRDefault="00C43CE3" w:rsidP="00C43CE3">
      <w:pPr>
        <w:pStyle w:val="Geenafstand"/>
        <w:numPr>
          <w:ilvl w:val="0"/>
          <w:numId w:val="16"/>
        </w:numPr>
      </w:pPr>
      <w:r>
        <w:t>External: Competitor Analysis</w:t>
      </w:r>
      <w:r w:rsidR="00DB257C">
        <w:t>;</w:t>
      </w:r>
    </w:p>
    <w:p w14:paraId="28E317FB" w14:textId="747DAB31" w:rsidR="00C43CE3" w:rsidRDefault="00C43CE3" w:rsidP="00C43CE3">
      <w:pPr>
        <w:pStyle w:val="Geenafstand"/>
        <w:numPr>
          <w:ilvl w:val="0"/>
          <w:numId w:val="16"/>
        </w:numPr>
      </w:pPr>
      <w:r>
        <w:t>Internal: Financial Analysis</w:t>
      </w:r>
      <w:r w:rsidR="00DB257C">
        <w:t>;</w:t>
      </w:r>
    </w:p>
    <w:p w14:paraId="17ED337A" w14:textId="288AEB9D" w:rsidR="00C43CE3" w:rsidRDefault="00C43CE3" w:rsidP="00C43CE3">
      <w:pPr>
        <w:pStyle w:val="Geenafstand"/>
        <w:numPr>
          <w:ilvl w:val="0"/>
          <w:numId w:val="16"/>
        </w:numPr>
      </w:pPr>
      <w:r>
        <w:t>Internal: Business Model Canvas</w:t>
      </w:r>
      <w:r w:rsidR="00DB257C">
        <w:t>;</w:t>
      </w:r>
    </w:p>
    <w:p w14:paraId="17CBD13D" w14:textId="7C7ED3A9" w:rsidR="00377F16" w:rsidRPr="00377F16" w:rsidRDefault="00C43CE3" w:rsidP="00377F16">
      <w:pPr>
        <w:pStyle w:val="Geenafstand"/>
        <w:numPr>
          <w:ilvl w:val="0"/>
          <w:numId w:val="16"/>
        </w:numPr>
      </w:pPr>
      <w:r>
        <w:t>Internal: BCG Matrix</w:t>
      </w:r>
      <w:r w:rsidR="00DB257C">
        <w:t>.</w:t>
      </w:r>
    </w:p>
    <w:p w14:paraId="308E0E79" w14:textId="77777777" w:rsidR="006462D0" w:rsidRDefault="006462D0" w:rsidP="006462D0">
      <w:pPr>
        <w:pStyle w:val="Geenafstand"/>
      </w:pPr>
    </w:p>
    <w:p w14:paraId="7D2697F7" w14:textId="7D668689" w:rsidR="007640AF" w:rsidRDefault="006462D0" w:rsidP="007640AF">
      <w:pPr>
        <w:pStyle w:val="Geenafstand"/>
      </w:pPr>
      <w:r>
        <w:t xml:space="preserve">The analysis that </w:t>
      </w:r>
      <w:r w:rsidR="00C10AB2">
        <w:t>has</w:t>
      </w:r>
      <w:r>
        <w:t xml:space="preserve"> been carried out to come to the SWOT analysis and the corresponding </w:t>
      </w:r>
      <w:r w:rsidR="00B31447">
        <w:t xml:space="preserve">confrontation matrix </w:t>
      </w:r>
      <w:r w:rsidR="00245571">
        <w:t xml:space="preserve">can be found in </w:t>
      </w:r>
      <w:hyperlink w:anchor="_Sub_question_2:" w:history="1">
        <w:r w:rsidR="00245571" w:rsidRPr="00841BB8">
          <w:rPr>
            <w:rStyle w:val="Hyperlink"/>
          </w:rPr>
          <w:t>appendix B</w:t>
        </w:r>
      </w:hyperlink>
      <w:r w:rsidR="00656621">
        <w:t xml:space="preserve"> and result in the following:</w:t>
      </w:r>
    </w:p>
    <w:p w14:paraId="383FBFC7" w14:textId="77777777" w:rsidR="007033E0" w:rsidRDefault="00D4531D" w:rsidP="007033E0">
      <w:pPr>
        <w:pStyle w:val="Geenafstand"/>
        <w:keepNext/>
      </w:pPr>
      <w:r w:rsidRPr="003A6379">
        <w:rPr>
          <w:noProof/>
          <w:lang w:val="nl-NL" w:eastAsia="nl-NL"/>
        </w:rPr>
        <w:drawing>
          <wp:inline distT="0" distB="0" distL="0" distR="0" wp14:anchorId="1AD521AC" wp14:editId="09C3AF9A">
            <wp:extent cx="5731510" cy="3898900"/>
            <wp:effectExtent l="0" t="0" r="2540" b="635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898900"/>
                    </a:xfrm>
                    <a:prstGeom prst="rect">
                      <a:avLst/>
                    </a:prstGeom>
                  </pic:spPr>
                </pic:pic>
              </a:graphicData>
            </a:graphic>
          </wp:inline>
        </w:drawing>
      </w:r>
    </w:p>
    <w:p w14:paraId="6936921B" w14:textId="55EE82C6" w:rsidR="00656621" w:rsidRPr="00DF4024" w:rsidRDefault="007033E0" w:rsidP="007033E0">
      <w:pPr>
        <w:pStyle w:val="Bijschrift"/>
      </w:pPr>
      <w:bookmarkStart w:id="33" w:name="_Toc74305052"/>
      <w:r>
        <w:t xml:space="preserve">Figure </w:t>
      </w:r>
      <w:r w:rsidR="004D3C7A">
        <w:fldChar w:fldCharType="begin"/>
      </w:r>
      <w:r w:rsidR="004D3C7A">
        <w:instrText xml:space="preserve"> STYLEREF 1 \s</w:instrText>
      </w:r>
      <w:r w:rsidR="004D3C7A">
        <w:instrText xml:space="preserve"> </w:instrText>
      </w:r>
      <w:r w:rsidR="004D3C7A">
        <w:fldChar w:fldCharType="separate"/>
      </w:r>
      <w:r w:rsidR="0035266E">
        <w:rPr>
          <w:noProof/>
        </w:rPr>
        <w:t>3</w:t>
      </w:r>
      <w:r w:rsidR="004D3C7A">
        <w:rPr>
          <w:noProof/>
        </w:rPr>
        <w:fldChar w:fldCharType="end"/>
      </w:r>
      <w:r w:rsidR="0035266E">
        <w:noBreakHyphen/>
      </w:r>
      <w:r w:rsidR="004D3C7A">
        <w:fldChar w:fldCharType="begin"/>
      </w:r>
      <w:r w:rsidR="004D3C7A">
        <w:instrText xml:space="preserve"> SEQ Figure \* ARABIC \s 1 </w:instrText>
      </w:r>
      <w:r w:rsidR="004D3C7A">
        <w:fldChar w:fldCharType="separate"/>
      </w:r>
      <w:r w:rsidR="0035266E">
        <w:rPr>
          <w:noProof/>
        </w:rPr>
        <w:t>3</w:t>
      </w:r>
      <w:r w:rsidR="004D3C7A">
        <w:rPr>
          <w:noProof/>
        </w:rPr>
        <w:fldChar w:fldCharType="end"/>
      </w:r>
      <w:r>
        <w:t xml:space="preserve"> - SWOT Analysis</w:t>
      </w:r>
      <w:bookmarkEnd w:id="33"/>
    </w:p>
    <w:p w14:paraId="550DEC38" w14:textId="13A69163" w:rsidR="00920BC8" w:rsidRPr="007F08EC" w:rsidRDefault="00194A85">
      <w:pPr>
        <w:rPr>
          <w:b/>
        </w:rPr>
      </w:pPr>
      <w:r>
        <w:rPr>
          <w:b/>
          <w:lang w:val="en-US"/>
        </w:rPr>
        <w:br w:type="page"/>
      </w:r>
    </w:p>
    <w:p w14:paraId="1FDF0383" w14:textId="303E2D1C" w:rsidR="00194A85" w:rsidRDefault="00194A85" w:rsidP="00194A85">
      <w:pPr>
        <w:rPr>
          <w:lang w:val="en-US"/>
        </w:rPr>
      </w:pPr>
      <w:r>
        <w:rPr>
          <w:lang w:val="en-US"/>
        </w:rPr>
        <w:t>The confrontation matrix exists of the three main points for each Swot part. In a professional Swot analysis, the results based on the stakeholders filling in a survey to decide which score each cell receives.</w:t>
      </w:r>
      <w:sdt>
        <w:sdtPr>
          <w:rPr>
            <w:lang w:val="en-US"/>
          </w:rPr>
          <w:id w:val="461304945"/>
          <w:citation/>
        </w:sdtPr>
        <w:sdtEndPr/>
        <w:sdtContent>
          <w:r>
            <w:rPr>
              <w:lang w:val="en-US"/>
            </w:rPr>
            <w:fldChar w:fldCharType="begin"/>
          </w:r>
          <w:r w:rsidRPr="003A6379">
            <w:rPr>
              <w:lang w:val="en-US"/>
            </w:rPr>
            <w:instrText xml:space="preserve"> CITATION Str14 \l 1043 </w:instrText>
          </w:r>
          <w:r>
            <w:rPr>
              <w:lang w:val="en-US"/>
            </w:rPr>
            <w:fldChar w:fldCharType="separate"/>
          </w:r>
          <w:r w:rsidR="006D0823">
            <w:rPr>
              <w:noProof/>
              <w:lang w:val="en-US"/>
            </w:rPr>
            <w:t xml:space="preserve"> (Strategischemarketingplan.com, 2014)</w:t>
          </w:r>
          <w:r>
            <w:rPr>
              <w:lang w:val="en-US"/>
            </w:rPr>
            <w:fldChar w:fldCharType="end"/>
          </w:r>
        </w:sdtContent>
      </w:sdt>
      <w:r>
        <w:rPr>
          <w:lang w:val="en-US"/>
        </w:rPr>
        <w:t xml:space="preserve">. </w:t>
      </w:r>
    </w:p>
    <w:p w14:paraId="2367DB85" w14:textId="77777777" w:rsidR="007033E0" w:rsidRDefault="004F4B84" w:rsidP="007033E0">
      <w:pPr>
        <w:pStyle w:val="Geenafstand"/>
        <w:keepNext/>
      </w:pPr>
      <w:r w:rsidRPr="003A6379">
        <w:rPr>
          <w:noProof/>
          <w:lang w:val="nl-NL" w:eastAsia="nl-NL"/>
        </w:rPr>
        <w:drawing>
          <wp:inline distT="0" distB="0" distL="0" distR="0" wp14:anchorId="0207A70E" wp14:editId="7DA8364D">
            <wp:extent cx="4095750" cy="4529556"/>
            <wp:effectExtent l="0" t="0" r="0" b="444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07461" cy="4542507"/>
                    </a:xfrm>
                    <a:prstGeom prst="rect">
                      <a:avLst/>
                    </a:prstGeom>
                  </pic:spPr>
                </pic:pic>
              </a:graphicData>
            </a:graphic>
          </wp:inline>
        </w:drawing>
      </w:r>
    </w:p>
    <w:p w14:paraId="782433AA" w14:textId="5142AED1" w:rsidR="00F46773" w:rsidRDefault="007033E0" w:rsidP="007033E0">
      <w:pPr>
        <w:pStyle w:val="Bijschrift"/>
        <w:rPr>
          <w:b/>
          <w:lang w:val="en-US"/>
        </w:rPr>
      </w:pPr>
      <w:bookmarkStart w:id="34" w:name="_Toc74305053"/>
      <w:r>
        <w:t xml:space="preserve">Figure </w:t>
      </w:r>
      <w:r w:rsidR="004D3C7A">
        <w:fldChar w:fldCharType="begin"/>
      </w:r>
      <w:r w:rsidR="004D3C7A">
        <w:instrText xml:space="preserve"> STYLEREF 1 \s </w:instrText>
      </w:r>
      <w:r w:rsidR="004D3C7A">
        <w:fldChar w:fldCharType="separate"/>
      </w:r>
      <w:r w:rsidR="0035266E">
        <w:rPr>
          <w:noProof/>
        </w:rPr>
        <w:t>3</w:t>
      </w:r>
      <w:r w:rsidR="004D3C7A">
        <w:rPr>
          <w:noProof/>
        </w:rPr>
        <w:fldChar w:fldCharType="end"/>
      </w:r>
      <w:r w:rsidR="0035266E">
        <w:noBreakHyphen/>
      </w:r>
      <w:r w:rsidR="004D3C7A">
        <w:fldChar w:fldCharType="begin"/>
      </w:r>
      <w:r w:rsidR="004D3C7A">
        <w:instrText xml:space="preserve"> SEQ Figure \* ARABIC \s 1 </w:instrText>
      </w:r>
      <w:r w:rsidR="004D3C7A">
        <w:fldChar w:fldCharType="separate"/>
      </w:r>
      <w:r w:rsidR="0035266E">
        <w:rPr>
          <w:noProof/>
        </w:rPr>
        <w:t>4</w:t>
      </w:r>
      <w:r w:rsidR="004D3C7A">
        <w:rPr>
          <w:noProof/>
        </w:rPr>
        <w:fldChar w:fldCharType="end"/>
      </w:r>
      <w:r>
        <w:t xml:space="preserve"> - Confrontation Matrix</w:t>
      </w:r>
      <w:bookmarkEnd w:id="34"/>
    </w:p>
    <w:p w14:paraId="472614D0" w14:textId="77777777" w:rsidR="007657F3" w:rsidRPr="005026AE" w:rsidRDefault="007657F3" w:rsidP="007657F3">
      <w:pPr>
        <w:pStyle w:val="Geenafstand"/>
        <w:rPr>
          <w:lang w:val="en-US"/>
        </w:rPr>
      </w:pPr>
      <w:r>
        <w:rPr>
          <w:lang w:val="en-US"/>
        </w:rPr>
        <w:t>The top-priorities that come forth from the confrontation matrix are:</w:t>
      </w:r>
    </w:p>
    <w:p w14:paraId="1AF93865" w14:textId="77777777" w:rsidR="007657F3" w:rsidRDefault="007657F3" w:rsidP="007657F3">
      <w:pPr>
        <w:pStyle w:val="Geenafstand"/>
        <w:numPr>
          <w:ilvl w:val="0"/>
          <w:numId w:val="23"/>
        </w:numPr>
        <w:rPr>
          <w:lang w:val="en-US"/>
        </w:rPr>
      </w:pPr>
      <w:r>
        <w:rPr>
          <w:lang w:val="en-US"/>
        </w:rPr>
        <w:t>Having a strong digital presence (7) – Atos is mainly an information communication organization, so strong digital presence helps them cement a good foundation for IT activities.</w:t>
      </w:r>
    </w:p>
    <w:p w14:paraId="65F54372" w14:textId="77777777" w:rsidR="007657F3" w:rsidRPr="00AE7598" w:rsidRDefault="007657F3" w:rsidP="007657F3">
      <w:pPr>
        <w:pStyle w:val="Geenafstand"/>
        <w:numPr>
          <w:ilvl w:val="0"/>
          <w:numId w:val="23"/>
        </w:numPr>
        <w:rPr>
          <w:lang w:val="en-US"/>
        </w:rPr>
      </w:pPr>
      <w:r>
        <w:rPr>
          <w:lang w:val="en-US"/>
        </w:rPr>
        <w:t xml:space="preserve">Having a focus on environmental change (-5) – Atos already does this by making sure datacenters are backed-up at other data centers and by monitoring areas near offices. </w:t>
      </w:r>
    </w:p>
    <w:p w14:paraId="0D295491" w14:textId="1AB7D6CB" w:rsidR="007657F3" w:rsidRPr="004D7FB5" w:rsidRDefault="007657F3" w:rsidP="007657F3">
      <w:pPr>
        <w:pStyle w:val="Geenafstand"/>
        <w:numPr>
          <w:ilvl w:val="0"/>
          <w:numId w:val="23"/>
        </w:numPr>
        <w:rPr>
          <w:lang w:val="en-US"/>
        </w:rPr>
      </w:pPr>
      <w:r>
        <w:rPr>
          <w:lang w:val="en-US"/>
        </w:rPr>
        <w:t xml:space="preserve">Having strong alliances and partnerships (4) – Atos focusses on strong partnerships. On one side </w:t>
      </w:r>
      <w:r w:rsidR="00CC703D">
        <w:rPr>
          <w:lang w:val="en-US"/>
        </w:rPr>
        <w:t>this binds customer</w:t>
      </w:r>
      <w:r>
        <w:rPr>
          <w:lang w:val="en-US"/>
        </w:rPr>
        <w:t xml:space="preserve"> to Atos and on the other side it makes sure Atos is aware of global needs in IT services.</w:t>
      </w:r>
    </w:p>
    <w:p w14:paraId="059E0496" w14:textId="77777777" w:rsidR="007657F3" w:rsidRPr="00A80BFB" w:rsidRDefault="007657F3" w:rsidP="007657F3">
      <w:pPr>
        <w:pStyle w:val="Geenafstand"/>
        <w:numPr>
          <w:ilvl w:val="0"/>
          <w:numId w:val="23"/>
        </w:numPr>
        <w:rPr>
          <w:lang w:val="en-US"/>
        </w:rPr>
      </w:pPr>
      <w:r>
        <w:rPr>
          <w:lang w:val="en-US"/>
        </w:rPr>
        <w:t xml:space="preserve">Remaining frontrunner in innovations (1) – There are currently rapid technological developments. Innovating and remaining a frontrunner is a must in order not to lose valuable market-share. </w:t>
      </w:r>
    </w:p>
    <w:p w14:paraId="64866A3D" w14:textId="77777777" w:rsidR="00696836" w:rsidRPr="00696836" w:rsidRDefault="00696836" w:rsidP="00696836">
      <w:pPr>
        <w:pStyle w:val="Geenafstand"/>
        <w:rPr>
          <w:b/>
          <w:lang w:val="en-US"/>
        </w:rPr>
      </w:pPr>
    </w:p>
    <w:p w14:paraId="56925725" w14:textId="77777777" w:rsidR="007657F3" w:rsidRPr="006462D0" w:rsidRDefault="007657F3" w:rsidP="00F46773">
      <w:pPr>
        <w:pStyle w:val="Geenafstand"/>
        <w:rPr>
          <w:b/>
          <w:lang w:val="en-US"/>
        </w:rPr>
      </w:pPr>
    </w:p>
    <w:p w14:paraId="61E9A3E1" w14:textId="77777777" w:rsidR="007657F3" w:rsidRDefault="007657F3">
      <w:pPr>
        <w:rPr>
          <w:b/>
          <w:lang w:val="en-US"/>
        </w:rPr>
      </w:pPr>
      <w:r>
        <w:rPr>
          <w:b/>
          <w:lang w:val="en-US"/>
        </w:rPr>
        <w:br w:type="page"/>
      </w:r>
    </w:p>
    <w:p w14:paraId="6928744E" w14:textId="382AED98" w:rsidR="00E90E76" w:rsidRPr="00FD1126" w:rsidRDefault="00E90E76" w:rsidP="00F46773">
      <w:pPr>
        <w:pStyle w:val="Geenafstand"/>
        <w:rPr>
          <w:b/>
          <w:lang w:val="en-US"/>
        </w:rPr>
      </w:pPr>
      <w:r w:rsidRPr="00FD1126">
        <w:rPr>
          <w:b/>
          <w:lang w:val="en-US"/>
        </w:rPr>
        <w:t>GAP Analysis</w:t>
      </w:r>
    </w:p>
    <w:p w14:paraId="203D5911" w14:textId="74AEE5D3" w:rsidR="005F418D" w:rsidRDefault="00AE714B" w:rsidP="00F46773">
      <w:pPr>
        <w:pStyle w:val="Geenafstand"/>
        <w:rPr>
          <w:lang w:val="en-US"/>
        </w:rPr>
      </w:pPr>
      <w:r>
        <w:rPr>
          <w:lang w:val="en-US"/>
        </w:rPr>
        <w:t>An</w:t>
      </w:r>
      <w:r w:rsidR="007322C0">
        <w:rPr>
          <w:lang w:val="en-US"/>
        </w:rPr>
        <w:t xml:space="preserve"> architecture model has been created </w:t>
      </w:r>
      <w:r w:rsidR="00C67999">
        <w:rPr>
          <w:lang w:val="en-US"/>
        </w:rPr>
        <w:t>for both the current as the desired situation</w:t>
      </w:r>
      <w:r w:rsidR="001E1AC0">
        <w:rPr>
          <w:lang w:val="en-US"/>
        </w:rPr>
        <w:t xml:space="preserve"> </w:t>
      </w:r>
      <w:r w:rsidR="007322C0">
        <w:rPr>
          <w:lang w:val="en-US"/>
        </w:rPr>
        <w:t>t</w:t>
      </w:r>
      <w:r w:rsidR="00792AD2" w:rsidRPr="00792AD2">
        <w:rPr>
          <w:lang w:val="en-US"/>
        </w:rPr>
        <w:t>o show the gap bet</w:t>
      </w:r>
      <w:r w:rsidR="00792AD2">
        <w:rPr>
          <w:lang w:val="en-US"/>
        </w:rPr>
        <w:t xml:space="preserve">ween </w:t>
      </w:r>
      <w:r w:rsidR="00C67999">
        <w:rPr>
          <w:lang w:val="en-US"/>
        </w:rPr>
        <w:t>them.</w:t>
      </w:r>
      <w:r>
        <w:rPr>
          <w:lang w:val="en-US"/>
        </w:rPr>
        <w:t xml:space="preserve"> </w:t>
      </w:r>
      <w:r w:rsidR="00BF01CD">
        <w:rPr>
          <w:lang w:val="en-US"/>
        </w:rPr>
        <w:t xml:space="preserve">The models are constructed </w:t>
      </w:r>
      <w:r w:rsidR="005F418D">
        <w:rPr>
          <w:lang w:val="en-US"/>
        </w:rPr>
        <w:t xml:space="preserve">by three layers: </w:t>
      </w:r>
    </w:p>
    <w:p w14:paraId="35179A46" w14:textId="40667B20" w:rsidR="005F418D" w:rsidRDefault="005F418D" w:rsidP="005F418D">
      <w:pPr>
        <w:pStyle w:val="Geenafstand"/>
        <w:numPr>
          <w:ilvl w:val="0"/>
          <w:numId w:val="17"/>
        </w:numPr>
        <w:rPr>
          <w:lang w:val="en-US"/>
        </w:rPr>
      </w:pPr>
      <w:r>
        <w:rPr>
          <w:lang w:val="en-US"/>
        </w:rPr>
        <w:t xml:space="preserve">The business layer: </w:t>
      </w:r>
      <w:r w:rsidR="00E360D6">
        <w:rPr>
          <w:lang w:val="en-US"/>
        </w:rPr>
        <w:t>this shows the processes and the persons involved;</w:t>
      </w:r>
    </w:p>
    <w:p w14:paraId="0BD85B97" w14:textId="387DB893" w:rsidR="00E360D6" w:rsidRDefault="00E360D6" w:rsidP="005F418D">
      <w:pPr>
        <w:pStyle w:val="Geenafstand"/>
        <w:numPr>
          <w:ilvl w:val="0"/>
          <w:numId w:val="17"/>
        </w:numPr>
        <w:rPr>
          <w:lang w:val="en-US"/>
        </w:rPr>
      </w:pPr>
      <w:r>
        <w:rPr>
          <w:lang w:val="en-US"/>
        </w:rPr>
        <w:t xml:space="preserve">The application </w:t>
      </w:r>
      <w:r w:rsidR="00B41A6B">
        <w:rPr>
          <w:lang w:val="en-US"/>
        </w:rPr>
        <w:t>layer</w:t>
      </w:r>
      <w:r w:rsidR="00304A80">
        <w:rPr>
          <w:lang w:val="en-US"/>
        </w:rPr>
        <w:t>:</w:t>
      </w:r>
      <w:r>
        <w:rPr>
          <w:lang w:val="en-US"/>
        </w:rPr>
        <w:t xml:space="preserve"> </w:t>
      </w:r>
      <w:r w:rsidR="00304A80">
        <w:rPr>
          <w:lang w:val="en-US"/>
        </w:rPr>
        <w:t xml:space="preserve">this </w:t>
      </w:r>
      <w:r>
        <w:rPr>
          <w:lang w:val="en-US"/>
        </w:rPr>
        <w:t>shows the applications involved and how they are connected with one another</w:t>
      </w:r>
      <w:r w:rsidR="00B41A6B">
        <w:rPr>
          <w:lang w:val="en-US"/>
        </w:rPr>
        <w:t>;</w:t>
      </w:r>
    </w:p>
    <w:p w14:paraId="4C3D9E9A" w14:textId="033FC19D" w:rsidR="00B41A6B" w:rsidRDefault="00B41A6B" w:rsidP="005F418D">
      <w:pPr>
        <w:pStyle w:val="Geenafstand"/>
        <w:numPr>
          <w:ilvl w:val="0"/>
          <w:numId w:val="17"/>
        </w:numPr>
        <w:rPr>
          <w:lang w:val="en-US"/>
        </w:rPr>
      </w:pPr>
      <w:r>
        <w:rPr>
          <w:lang w:val="en-US"/>
        </w:rPr>
        <w:t xml:space="preserve">The technology </w:t>
      </w:r>
      <w:r w:rsidR="00304A80">
        <w:rPr>
          <w:lang w:val="en-US"/>
        </w:rPr>
        <w:t>layer:</w:t>
      </w:r>
      <w:r>
        <w:rPr>
          <w:lang w:val="en-US"/>
        </w:rPr>
        <w:t xml:space="preserve"> </w:t>
      </w:r>
      <w:r w:rsidR="00304A80">
        <w:rPr>
          <w:lang w:val="en-US"/>
        </w:rPr>
        <w:t xml:space="preserve">this </w:t>
      </w:r>
      <w:r w:rsidR="00A90F8F">
        <w:rPr>
          <w:lang w:val="en-US"/>
        </w:rPr>
        <w:t xml:space="preserve">shows the </w:t>
      </w:r>
      <w:r w:rsidR="00304A80">
        <w:rPr>
          <w:lang w:val="en-US"/>
        </w:rPr>
        <w:t>devices, databases, firewalls etc. and how these devices are connected with one another;</w:t>
      </w:r>
    </w:p>
    <w:p w14:paraId="1196E9F4" w14:textId="236592AE" w:rsidR="00304A80" w:rsidRDefault="00304A80" w:rsidP="005F418D">
      <w:pPr>
        <w:pStyle w:val="Geenafstand"/>
        <w:numPr>
          <w:ilvl w:val="0"/>
          <w:numId w:val="17"/>
        </w:numPr>
        <w:rPr>
          <w:lang w:val="en-US"/>
        </w:rPr>
      </w:pPr>
      <w:r>
        <w:rPr>
          <w:lang w:val="en-US"/>
        </w:rPr>
        <w:t xml:space="preserve">The motivation layer: this shows the goals </w:t>
      </w:r>
      <w:r w:rsidR="00D10DC2">
        <w:rPr>
          <w:lang w:val="en-US"/>
        </w:rPr>
        <w:t>that need to be achieved. They are supported with drivers and principles and are sideways connected (mostly) to the business and application layer.</w:t>
      </w:r>
    </w:p>
    <w:p w14:paraId="0AB8D9C2" w14:textId="7086A8F6" w:rsidR="00E0023E" w:rsidRDefault="00E0023E" w:rsidP="00E0023E">
      <w:pPr>
        <w:pStyle w:val="Geenafstand"/>
        <w:rPr>
          <w:lang w:val="en-US"/>
        </w:rPr>
      </w:pPr>
    </w:p>
    <w:p w14:paraId="7E060CB8" w14:textId="5D81B0E8" w:rsidR="00D10DC2" w:rsidRPr="00542404" w:rsidRDefault="00C8172A" w:rsidP="001153BF">
      <w:pPr>
        <w:pStyle w:val="Geenafstand"/>
        <w:rPr>
          <w:b/>
          <w:bCs/>
          <w:lang w:val="en-US"/>
        </w:rPr>
      </w:pPr>
      <w:r w:rsidRPr="00542404">
        <w:rPr>
          <w:b/>
          <w:bCs/>
          <w:lang w:val="en-US"/>
        </w:rPr>
        <w:t>IST-situation ArchiMate</w:t>
      </w:r>
    </w:p>
    <w:p w14:paraId="05DD9243" w14:textId="21E34FA2" w:rsidR="00F0192F" w:rsidRDefault="00F0192F" w:rsidP="00F0192F">
      <w:r>
        <w:t>F</w:t>
      </w:r>
      <w:r w:rsidRPr="00831829">
        <w:t xml:space="preserve">igure </w:t>
      </w:r>
      <w:r>
        <w:t xml:space="preserve">4-4 </w:t>
      </w:r>
      <w:r w:rsidRPr="00831829">
        <w:t>depicts the current situation of this project in ArchiMate</w:t>
      </w:r>
      <w:r w:rsidR="004F3A74">
        <w:t xml:space="preserve">, </w:t>
      </w:r>
      <w:r w:rsidR="001153BF">
        <w:t xml:space="preserve">Annex </w:t>
      </w:r>
      <w:r w:rsidR="00C66230">
        <w:t>B</w:t>
      </w:r>
      <w:r w:rsidR="001153BF">
        <w:t xml:space="preserve"> contains a legend for ArchiMate</w:t>
      </w:r>
      <w:r w:rsidRPr="00831829">
        <w:t>:</w:t>
      </w:r>
    </w:p>
    <w:p w14:paraId="06F2859C" w14:textId="2F110CFA" w:rsidR="00F0192F" w:rsidRDefault="00185C42" w:rsidP="00F0192F">
      <w:pPr>
        <w:keepNext/>
      </w:pPr>
      <w:r>
        <w:rPr>
          <w:noProof/>
          <w:lang w:val="nl-NL" w:eastAsia="nl-NL"/>
        </w:rPr>
        <w:drawing>
          <wp:inline distT="0" distB="0" distL="0" distR="0" wp14:anchorId="3C2B9DF9" wp14:editId="62E978B6">
            <wp:extent cx="6515100" cy="5762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8">
                      <a:extLst>
                        <a:ext uri="{28A0092B-C50C-407E-A947-70E740481C1C}">
                          <a14:useLocalDpi xmlns:a14="http://schemas.microsoft.com/office/drawing/2010/main" val="0"/>
                        </a:ext>
                      </a:extLst>
                    </a:blip>
                    <a:stretch>
                      <a:fillRect/>
                    </a:stretch>
                  </pic:blipFill>
                  <pic:spPr>
                    <a:xfrm>
                      <a:off x="0" y="0"/>
                      <a:ext cx="6531519" cy="5777097"/>
                    </a:xfrm>
                    <a:prstGeom prst="rect">
                      <a:avLst/>
                    </a:prstGeom>
                  </pic:spPr>
                </pic:pic>
              </a:graphicData>
            </a:graphic>
          </wp:inline>
        </w:drawing>
      </w:r>
    </w:p>
    <w:p w14:paraId="2040D7DA" w14:textId="39E6E953" w:rsidR="00F0192F" w:rsidRDefault="00F0192F" w:rsidP="00F0192F">
      <w:pPr>
        <w:pStyle w:val="Bijschrift"/>
      </w:pPr>
      <w:bookmarkStart w:id="35" w:name="_Toc74305054"/>
      <w:r>
        <w:t xml:space="preserve">Figure </w:t>
      </w:r>
      <w:r w:rsidR="004D3C7A">
        <w:fldChar w:fldCharType="begin"/>
      </w:r>
      <w:r w:rsidR="004D3C7A">
        <w:instrText xml:space="preserve"> STYLEREF 1 \s </w:instrText>
      </w:r>
      <w:r w:rsidR="004D3C7A">
        <w:fldChar w:fldCharType="separate"/>
      </w:r>
      <w:r w:rsidR="0035266E">
        <w:rPr>
          <w:noProof/>
        </w:rPr>
        <w:t>3</w:t>
      </w:r>
      <w:r w:rsidR="004D3C7A">
        <w:rPr>
          <w:noProof/>
        </w:rPr>
        <w:fldChar w:fldCharType="end"/>
      </w:r>
      <w:r w:rsidR="0035266E">
        <w:noBreakHyphen/>
      </w:r>
      <w:r w:rsidR="004D3C7A">
        <w:fldChar w:fldCharType="begin"/>
      </w:r>
      <w:r w:rsidR="004D3C7A">
        <w:instrText xml:space="preserve"> SEQ Figure \* ARABIC \s 1 </w:instrText>
      </w:r>
      <w:r w:rsidR="004D3C7A">
        <w:fldChar w:fldCharType="separate"/>
      </w:r>
      <w:r w:rsidR="0035266E">
        <w:rPr>
          <w:noProof/>
        </w:rPr>
        <w:t>5</w:t>
      </w:r>
      <w:r w:rsidR="004D3C7A">
        <w:rPr>
          <w:noProof/>
        </w:rPr>
        <w:fldChar w:fldCharType="end"/>
      </w:r>
      <w:r>
        <w:t xml:space="preserve"> - ArchiMate Atos IST</w:t>
      </w:r>
      <w:bookmarkEnd w:id="35"/>
    </w:p>
    <w:p w14:paraId="435F2FE7" w14:textId="77777777" w:rsidR="00C8172A" w:rsidRPr="00F426DE" w:rsidRDefault="00C8172A" w:rsidP="00D10DC2">
      <w:pPr>
        <w:pStyle w:val="Geenafstand"/>
        <w:rPr>
          <w:highlight w:val="yellow"/>
          <w:lang w:val="en-US"/>
        </w:rPr>
        <w:sectPr w:rsidR="00C8172A" w:rsidRPr="00F426DE" w:rsidSect="00627E0D">
          <w:headerReference w:type="default" r:id="rId29"/>
          <w:footerReference w:type="default" r:id="rId30"/>
          <w:pgSz w:w="11906" w:h="16838"/>
          <w:pgMar w:top="1440" w:right="1440" w:bottom="1440" w:left="1440" w:header="720" w:footer="720" w:gutter="0"/>
          <w:cols w:space="720"/>
          <w:titlePg/>
          <w:docGrid w:linePitch="360"/>
        </w:sectPr>
      </w:pPr>
    </w:p>
    <w:p w14:paraId="5BC2A63A" w14:textId="5EF6BF12" w:rsidR="00542404" w:rsidRPr="00542404" w:rsidRDefault="00542404" w:rsidP="00542404">
      <w:pPr>
        <w:rPr>
          <w:b/>
          <w:bCs/>
        </w:rPr>
      </w:pPr>
      <w:r w:rsidRPr="00542404">
        <w:rPr>
          <w:b/>
          <w:bCs/>
        </w:rPr>
        <w:t>SOLL-situation ArchiMate</w:t>
      </w:r>
    </w:p>
    <w:p w14:paraId="796B7DB7" w14:textId="0C7FC308" w:rsidR="00542404" w:rsidRDefault="00542404" w:rsidP="009C7AAC">
      <w:r>
        <w:t>F</w:t>
      </w:r>
      <w:r w:rsidRPr="00831829">
        <w:t xml:space="preserve">igure </w:t>
      </w:r>
      <w:r>
        <w:t>4-5</w:t>
      </w:r>
      <w:r w:rsidRPr="00831829">
        <w:t xml:space="preserve"> depicts the desired situation of this project in ArchiMate</w:t>
      </w:r>
      <w:r w:rsidR="001153BF">
        <w:t xml:space="preserve">, Annex </w:t>
      </w:r>
      <w:r w:rsidR="00C66230">
        <w:t>B</w:t>
      </w:r>
      <w:r w:rsidR="001153BF">
        <w:t xml:space="preserve"> contains a </w:t>
      </w:r>
      <w:r w:rsidR="00D37A59">
        <w:t>legend for ArchiMate</w:t>
      </w:r>
      <w:r w:rsidRPr="00831829">
        <w:t>:</w:t>
      </w:r>
      <w:r w:rsidR="009C7AAC">
        <w:rPr>
          <w:noProof/>
          <w:lang w:val="nl-NL" w:eastAsia="nl-NL"/>
        </w:rPr>
        <w:drawing>
          <wp:inline distT="0" distB="0" distL="0" distR="0" wp14:anchorId="52F8CDB7" wp14:editId="752DD787">
            <wp:extent cx="8886825" cy="4983317"/>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1">
                      <a:extLst>
                        <a:ext uri="{28A0092B-C50C-407E-A947-70E740481C1C}">
                          <a14:useLocalDpi xmlns:a14="http://schemas.microsoft.com/office/drawing/2010/main" val="0"/>
                        </a:ext>
                      </a:extLst>
                    </a:blip>
                    <a:stretch>
                      <a:fillRect/>
                    </a:stretch>
                  </pic:blipFill>
                  <pic:spPr>
                    <a:xfrm>
                      <a:off x="0" y="0"/>
                      <a:ext cx="8915553" cy="4999427"/>
                    </a:xfrm>
                    <a:prstGeom prst="rect">
                      <a:avLst/>
                    </a:prstGeom>
                  </pic:spPr>
                </pic:pic>
              </a:graphicData>
            </a:graphic>
          </wp:inline>
        </w:drawing>
      </w:r>
    </w:p>
    <w:p w14:paraId="1970CE87" w14:textId="6A8E3E15" w:rsidR="000143B4" w:rsidRPr="000143B4" w:rsidRDefault="00542404" w:rsidP="000143B4">
      <w:pPr>
        <w:pStyle w:val="Bijschrift"/>
      </w:pPr>
      <w:bookmarkStart w:id="36" w:name="_Toc74305055"/>
      <w:r>
        <w:t xml:space="preserve">Figure </w:t>
      </w:r>
      <w:r w:rsidR="004D3C7A">
        <w:fldChar w:fldCharType="begin"/>
      </w:r>
      <w:r w:rsidR="004D3C7A">
        <w:instrText xml:space="preserve"> STYLEREF 1 \s </w:instrText>
      </w:r>
      <w:r w:rsidR="004D3C7A">
        <w:fldChar w:fldCharType="separate"/>
      </w:r>
      <w:r w:rsidR="0035266E">
        <w:rPr>
          <w:noProof/>
        </w:rPr>
        <w:t>3</w:t>
      </w:r>
      <w:r w:rsidR="004D3C7A">
        <w:rPr>
          <w:noProof/>
        </w:rPr>
        <w:fldChar w:fldCharType="end"/>
      </w:r>
      <w:r w:rsidR="0035266E">
        <w:noBreakHyphen/>
      </w:r>
      <w:r w:rsidR="004D3C7A">
        <w:fldChar w:fldCharType="begin"/>
      </w:r>
      <w:r w:rsidR="004D3C7A">
        <w:instrText xml:space="preserve"> SEQ Figure \* ARABIC \s 1 </w:instrText>
      </w:r>
      <w:r w:rsidR="004D3C7A">
        <w:fldChar w:fldCharType="separate"/>
      </w:r>
      <w:r w:rsidR="0035266E">
        <w:rPr>
          <w:noProof/>
        </w:rPr>
        <w:t>6</w:t>
      </w:r>
      <w:r w:rsidR="004D3C7A">
        <w:rPr>
          <w:noProof/>
        </w:rPr>
        <w:fldChar w:fldCharType="end"/>
      </w:r>
      <w:r>
        <w:t xml:space="preserve"> - ArchiMate Atos SOLL</w:t>
      </w:r>
      <w:bookmarkEnd w:id="36"/>
    </w:p>
    <w:p w14:paraId="537485A1" w14:textId="77777777" w:rsidR="00542404" w:rsidRDefault="00542404" w:rsidP="00DB5A9B">
      <w:pPr>
        <w:pStyle w:val="Kop2"/>
        <w:numPr>
          <w:ilvl w:val="1"/>
          <w:numId w:val="18"/>
        </w:numPr>
        <w:sectPr w:rsidR="00542404" w:rsidSect="00C8172A">
          <w:pgSz w:w="16838" w:h="11906" w:orient="landscape"/>
          <w:pgMar w:top="1440" w:right="1440" w:bottom="1440" w:left="1440" w:header="720" w:footer="720" w:gutter="0"/>
          <w:cols w:space="720"/>
          <w:titlePg/>
          <w:docGrid w:linePitch="360"/>
        </w:sectPr>
      </w:pPr>
    </w:p>
    <w:p w14:paraId="31EFDCA6" w14:textId="1ED10333" w:rsidR="00A72DC2" w:rsidRPr="00A72DC2" w:rsidRDefault="00DB5A9B" w:rsidP="00A72DC2">
      <w:pPr>
        <w:pStyle w:val="Kop2"/>
        <w:numPr>
          <w:ilvl w:val="1"/>
          <w:numId w:val="18"/>
        </w:numPr>
      </w:pPr>
      <w:bookmarkStart w:id="37" w:name="_Toc74304151"/>
      <w:bookmarkStart w:id="38" w:name="_Toc74304076"/>
      <w:bookmarkStart w:id="39" w:name="_Toc74304161"/>
      <w:r>
        <w:t>Sub question 3: Data Security</w:t>
      </w:r>
      <w:bookmarkEnd w:id="37"/>
      <w:bookmarkEnd w:id="38"/>
      <w:bookmarkEnd w:id="39"/>
    </w:p>
    <w:p w14:paraId="09D222E4" w14:textId="67451463" w:rsidR="00AC1CF8" w:rsidRPr="00AC1CF8" w:rsidRDefault="00AC1CF8" w:rsidP="00AC1CF8">
      <w:pPr>
        <w:ind w:firstLine="360"/>
        <w:rPr>
          <w:i/>
          <w:iCs/>
        </w:rPr>
      </w:pPr>
      <w:r>
        <w:rPr>
          <w:i/>
          <w:iCs/>
        </w:rPr>
        <w:t>How</w:t>
      </w:r>
      <w:r w:rsidRPr="00AC1CF8">
        <w:rPr>
          <w:i/>
          <w:iCs/>
        </w:rPr>
        <w:t xml:space="preserve"> to assure the data security of the information architecture? </w:t>
      </w:r>
    </w:p>
    <w:p w14:paraId="51BA1E3A" w14:textId="12D85E06" w:rsidR="004E400C" w:rsidRDefault="00D83A85">
      <w:r>
        <w:rPr>
          <w:noProof/>
          <w:lang w:val="nl-NL" w:eastAsia="nl-NL"/>
        </w:rPr>
        <mc:AlternateContent>
          <mc:Choice Requires="wps">
            <w:drawing>
              <wp:anchor distT="0" distB="0" distL="114300" distR="114300" simplePos="0" relativeHeight="251658246" behindDoc="1" locked="0" layoutInCell="1" allowOverlap="1" wp14:anchorId="04E4A48F" wp14:editId="255F912A">
                <wp:simplePos x="0" y="0"/>
                <wp:positionH relativeFrom="column">
                  <wp:posOffset>-733425</wp:posOffset>
                </wp:positionH>
                <wp:positionV relativeFrom="paragraph">
                  <wp:posOffset>2814955</wp:posOffset>
                </wp:positionV>
                <wp:extent cx="7205345" cy="171450"/>
                <wp:effectExtent l="0" t="0" r="0" b="0"/>
                <wp:wrapTight wrapText="bothSides">
                  <wp:wrapPolygon edited="0">
                    <wp:start x="0" y="0"/>
                    <wp:lineTo x="0" y="19200"/>
                    <wp:lineTo x="21530" y="19200"/>
                    <wp:lineTo x="21530" y="0"/>
                    <wp:lineTo x="0" y="0"/>
                  </wp:wrapPolygon>
                </wp:wrapTight>
                <wp:docPr id="17" name="Tekstvak 17"/>
                <wp:cNvGraphicFramePr/>
                <a:graphic xmlns:a="http://schemas.openxmlformats.org/drawingml/2006/main">
                  <a:graphicData uri="http://schemas.microsoft.com/office/word/2010/wordprocessingShape">
                    <wps:wsp>
                      <wps:cNvSpPr txBox="1"/>
                      <wps:spPr>
                        <a:xfrm>
                          <a:off x="0" y="0"/>
                          <a:ext cx="7205345" cy="171450"/>
                        </a:xfrm>
                        <a:prstGeom prst="rect">
                          <a:avLst/>
                        </a:prstGeom>
                        <a:solidFill>
                          <a:prstClr val="white"/>
                        </a:solidFill>
                        <a:ln>
                          <a:noFill/>
                        </a:ln>
                      </wps:spPr>
                      <wps:txbx>
                        <w:txbxContent>
                          <w:p w14:paraId="4895C048" w14:textId="0738B927" w:rsidR="002056CE" w:rsidRPr="00F15722" w:rsidRDefault="002056CE" w:rsidP="002056CE">
                            <w:pPr>
                              <w:pStyle w:val="Bijschrift"/>
                              <w:rPr>
                                <w:noProof/>
                                <w:lang w:val="en-US"/>
                              </w:rPr>
                            </w:pPr>
                            <w:bookmarkStart w:id="40" w:name="_Toc74305056"/>
                            <w:r>
                              <w:t xml:space="preserve">Figure </w:t>
                            </w:r>
                            <w:r w:rsidR="004D3C7A">
                              <w:fldChar w:fldCharType="begin"/>
                            </w:r>
                            <w:r w:rsidR="004D3C7A">
                              <w:instrText xml:space="preserve"> STYLEREF 1 \s </w:instrText>
                            </w:r>
                            <w:r w:rsidR="004D3C7A">
                              <w:fldChar w:fldCharType="separate"/>
                            </w:r>
                            <w:r w:rsidR="0035266E">
                              <w:rPr>
                                <w:noProof/>
                              </w:rPr>
                              <w:t>3</w:t>
                            </w:r>
                            <w:r w:rsidR="004D3C7A">
                              <w:rPr>
                                <w:noProof/>
                              </w:rPr>
                              <w:fldChar w:fldCharType="end"/>
                            </w:r>
                            <w:r w:rsidR="0035266E">
                              <w:noBreakHyphen/>
                            </w:r>
                            <w:r w:rsidR="004D3C7A">
                              <w:fldChar w:fldCharType="begin"/>
                            </w:r>
                            <w:r w:rsidR="004D3C7A">
                              <w:instrText xml:space="preserve"> SEQ Figure \* ARABIC \s 1 </w:instrText>
                            </w:r>
                            <w:r w:rsidR="004D3C7A">
                              <w:fldChar w:fldCharType="separate"/>
                            </w:r>
                            <w:r w:rsidR="0035266E">
                              <w:rPr>
                                <w:noProof/>
                              </w:rPr>
                              <w:t>7</w:t>
                            </w:r>
                            <w:r w:rsidR="004D3C7A">
                              <w:rPr>
                                <w:noProof/>
                              </w:rPr>
                              <w:fldChar w:fldCharType="end"/>
                            </w:r>
                            <w:r>
                              <w:t xml:space="preserve"> - Risk Assessment</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E4A48F" id="Tekstvak 17" o:spid="_x0000_s1027" type="#_x0000_t202" style="position:absolute;margin-left:-57.75pt;margin-top:221.65pt;width:567.35pt;height:13.5pt;z-index:-2516582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" stroked="f">
                <v:textbox inset="0,0,0,0">
                  <w:txbxContent>
                    <w:p w14:paraId="4895C048" w14:textId="0738B927" w:rsidR="002056CE" w:rsidRPr="00F15722" w:rsidRDefault="002056CE" w:rsidP="002056CE">
                      <w:pPr>
                        <w:pStyle w:val="Bijschrift"/>
                        <w:rPr>
                          <w:noProof/>
                          <w:lang w:val="en-US"/>
                        </w:rPr>
                      </w:pPr>
                      <w:bookmarkStart w:id="41" w:name="_Toc74305056"/>
                      <w:r>
                        <w:t xml:space="preserve">Figure </w:t>
                      </w:r>
                      <w:r w:rsidR="007421F7">
                        <w:fldChar w:fldCharType="begin"/>
                      </w:r>
                      <w:r w:rsidR="007421F7">
                        <w:instrText xml:space="preserve"> STYLEREF 1 \s </w:instrText>
                      </w:r>
                      <w:r w:rsidR="007421F7">
                        <w:fldChar w:fldCharType="separate"/>
                      </w:r>
                      <w:r w:rsidR="0035266E">
                        <w:rPr>
                          <w:noProof/>
                        </w:rPr>
                        <w:t>3</w:t>
                      </w:r>
                      <w:r w:rsidR="007421F7">
                        <w:rPr>
                          <w:noProof/>
                        </w:rPr>
                        <w:fldChar w:fldCharType="end"/>
                      </w:r>
                      <w:r w:rsidR="0035266E">
                        <w:noBreakHyphen/>
                      </w:r>
                      <w:r w:rsidR="007421F7">
                        <w:fldChar w:fldCharType="begin"/>
                      </w:r>
                      <w:r w:rsidR="007421F7">
                        <w:instrText xml:space="preserve"> SEQ Figure \* ARABIC \s 1 </w:instrText>
                      </w:r>
                      <w:r w:rsidR="007421F7">
                        <w:fldChar w:fldCharType="separate"/>
                      </w:r>
                      <w:r w:rsidR="0035266E">
                        <w:rPr>
                          <w:noProof/>
                        </w:rPr>
                        <w:t>7</w:t>
                      </w:r>
                      <w:r w:rsidR="007421F7">
                        <w:rPr>
                          <w:noProof/>
                        </w:rPr>
                        <w:fldChar w:fldCharType="end"/>
                      </w:r>
                      <w:r>
                        <w:t xml:space="preserve"> - Risk Assessment</w:t>
                      </w:r>
                      <w:bookmarkEnd w:id="41"/>
                    </w:p>
                  </w:txbxContent>
                </v:textbox>
                <w10:wrap type="tight"/>
              </v:shape>
            </w:pict>
          </mc:Fallback>
        </mc:AlternateContent>
      </w:r>
      <w:r w:rsidR="002056CE" w:rsidRPr="0029011A">
        <w:rPr>
          <w:noProof/>
          <w:lang w:val="nl-NL" w:eastAsia="nl-NL"/>
        </w:rPr>
        <w:drawing>
          <wp:anchor distT="0" distB="0" distL="114300" distR="114300" simplePos="0" relativeHeight="251658245" behindDoc="1" locked="0" layoutInCell="1" allowOverlap="1" wp14:anchorId="7080F2F5" wp14:editId="40BBE6CD">
            <wp:simplePos x="0" y="0"/>
            <wp:positionH relativeFrom="margin">
              <wp:align>center</wp:align>
            </wp:positionH>
            <wp:positionV relativeFrom="paragraph">
              <wp:posOffset>807196</wp:posOffset>
            </wp:positionV>
            <wp:extent cx="7205345" cy="2011680"/>
            <wp:effectExtent l="0" t="0" r="0" b="7620"/>
            <wp:wrapTight wrapText="bothSides">
              <wp:wrapPolygon edited="0">
                <wp:start x="0" y="0"/>
                <wp:lineTo x="0" y="21477"/>
                <wp:lineTo x="21530" y="21477"/>
                <wp:lineTo x="21530" y="0"/>
                <wp:lineTo x="0" y="0"/>
              </wp:wrapPolygon>
            </wp:wrapTight>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205345" cy="2011680"/>
                    </a:xfrm>
                    <a:prstGeom prst="rect">
                      <a:avLst/>
                    </a:prstGeom>
                  </pic:spPr>
                </pic:pic>
              </a:graphicData>
            </a:graphic>
            <wp14:sizeRelH relativeFrom="margin">
              <wp14:pctWidth>0</wp14:pctWidth>
            </wp14:sizeRelH>
            <wp14:sizeRelV relativeFrom="margin">
              <wp14:pctHeight>0</wp14:pctHeight>
            </wp14:sizeRelV>
          </wp:anchor>
        </w:drawing>
      </w:r>
      <w:r w:rsidR="00A33AEC">
        <w:t>For the data security a IT audit report has been made</w:t>
      </w:r>
      <w:r w:rsidR="00F14241">
        <w:t xml:space="preserve">, </w:t>
      </w:r>
      <w:r w:rsidR="0013189F">
        <w:t xml:space="preserve">with a detailed risk assessment that has been worked out into a risk prioritization list. </w:t>
      </w:r>
      <w:r w:rsidR="00277B22">
        <w:t>The detailed risk assessment as seen in the figure below</w:t>
      </w:r>
      <w:r w:rsidR="00986EE0">
        <w:t xml:space="preserve">, </w:t>
      </w:r>
      <w:r w:rsidR="0040214A">
        <w:t xml:space="preserve">shows </w:t>
      </w:r>
      <w:r w:rsidR="00E14112">
        <w:t>each risk, with a risk score and based on that the action</w:t>
      </w:r>
      <w:r w:rsidR="00E31113">
        <w:t>/measure that will be taken.</w:t>
      </w:r>
      <w:r w:rsidR="00E14112">
        <w:t xml:space="preserve"> </w:t>
      </w:r>
      <w:r w:rsidR="00154291">
        <w:t>The</w:t>
      </w:r>
      <w:r w:rsidR="00D22C0F">
        <w:t xml:space="preserve"> list </w:t>
      </w:r>
      <w:r w:rsidR="00BF7192">
        <w:t>has</w:t>
      </w:r>
      <w:r w:rsidR="00B56E03">
        <w:t xml:space="preserve"> an </w:t>
      </w:r>
      <w:r w:rsidR="00BF7192">
        <w:t xml:space="preserve">prioritization </w:t>
      </w:r>
      <w:r w:rsidR="00F6089E">
        <w:t>advice</w:t>
      </w:r>
      <w:r w:rsidR="00B56E03">
        <w:t xml:space="preserve">, </w:t>
      </w:r>
      <w:r w:rsidR="00FF252F">
        <w:t xml:space="preserve">in order to assure data security of the new information architecture. </w:t>
      </w:r>
    </w:p>
    <w:p w14:paraId="23C09224" w14:textId="77777777" w:rsidR="00E14D6E" w:rsidRPr="00D83A85" w:rsidRDefault="00E14D6E" w:rsidP="00D83A85">
      <w:pPr>
        <w:pStyle w:val="Geenafstand"/>
        <w:rPr>
          <w:b/>
        </w:rPr>
      </w:pPr>
      <w:r w:rsidRPr="00D83A85">
        <w:rPr>
          <w:b/>
        </w:rPr>
        <w:t>Prioritization</w:t>
      </w:r>
    </w:p>
    <w:p w14:paraId="1C7A9135" w14:textId="77777777" w:rsidR="00CF5FD4" w:rsidRPr="00383659" w:rsidRDefault="00CF5FD4" w:rsidP="00D83A85">
      <w:pPr>
        <w:pStyle w:val="Geenafstand"/>
        <w:rPr>
          <w:lang w:val="en-US"/>
        </w:rPr>
      </w:pPr>
      <w:r w:rsidRPr="0013197E">
        <w:rPr>
          <w:lang w:val="en-US"/>
        </w:rPr>
        <w:t>From the seven risks t</w:t>
      </w:r>
      <w:r>
        <w:rPr>
          <w:lang w:val="en-US"/>
        </w:rPr>
        <w:t>hat are most applicable to this project, there are a few that have the highest priority to implement:</w:t>
      </w:r>
    </w:p>
    <w:p w14:paraId="25215FAB" w14:textId="77777777" w:rsidR="00CF5FD4" w:rsidRDefault="00CF5FD4" w:rsidP="00CF5FD4">
      <w:pPr>
        <w:pStyle w:val="Lijstalinea"/>
        <w:numPr>
          <w:ilvl w:val="0"/>
          <w:numId w:val="28"/>
        </w:numPr>
        <w:spacing w:after="0" w:line="240" w:lineRule="auto"/>
        <w:rPr>
          <w:lang w:val="en-US"/>
        </w:rPr>
      </w:pPr>
      <w:r w:rsidRPr="00E71CE9">
        <w:rPr>
          <w:b/>
          <w:lang w:val="en-US"/>
        </w:rPr>
        <w:t>R1 – Incorrect data provided to operators</w:t>
      </w:r>
      <w:r>
        <w:rPr>
          <w:lang w:val="en-US"/>
        </w:rPr>
        <w:t xml:space="preserve"> – Since incorrect data is an operational risk, it is advisable to prioritize this risk. If the control measure ‘Information Transport Policy’ is not implemented, wrong data could render equipment and machinery useless/unavailable. Also, ‘Information Transport Policy’ is a measure that applies to R4, which means two risks are simultaneously tackled.</w:t>
      </w:r>
    </w:p>
    <w:p w14:paraId="0C5FEC8E" w14:textId="77777777" w:rsidR="00CF5FD4" w:rsidRPr="0099254A" w:rsidRDefault="00CF5FD4" w:rsidP="00CF5FD4">
      <w:pPr>
        <w:pStyle w:val="Lijstalinea"/>
        <w:numPr>
          <w:ilvl w:val="0"/>
          <w:numId w:val="28"/>
        </w:numPr>
        <w:spacing w:after="0" w:line="240" w:lineRule="auto"/>
        <w:rPr>
          <w:lang w:val="en-US"/>
        </w:rPr>
      </w:pPr>
      <w:r w:rsidRPr="00820183">
        <w:rPr>
          <w:b/>
          <w:bCs/>
          <w:lang w:val="en-US"/>
        </w:rPr>
        <w:t>R2 - Loss of intellectual property (by data leak)</w:t>
      </w:r>
      <w:r>
        <w:rPr>
          <w:lang w:val="en-US"/>
        </w:rPr>
        <w:t xml:space="preserve"> – Intellectual property is one of the most valuable assets of an organization. A data leak could mean competitors have access to this data which would mean that strategic advantages fade away. Since a lot of the data from machines, which might be considered intellectual property, is transferred from Siemens Teamcenter to SAP AIN, a control measure should be implemented to minimize the risk of data leaks.</w:t>
      </w:r>
    </w:p>
    <w:p w14:paraId="5702B75C" w14:textId="77777777" w:rsidR="00CF5FD4" w:rsidRPr="00F773FD" w:rsidRDefault="00CF5FD4" w:rsidP="00CF5FD4">
      <w:pPr>
        <w:pStyle w:val="Lijstalinea"/>
        <w:numPr>
          <w:ilvl w:val="0"/>
          <w:numId w:val="28"/>
        </w:numPr>
        <w:spacing w:after="0" w:line="240" w:lineRule="auto"/>
        <w:rPr>
          <w:lang w:val="en-US"/>
        </w:rPr>
      </w:pPr>
      <w:r w:rsidRPr="00E85413">
        <w:rPr>
          <w:b/>
          <w:bCs/>
          <w:lang w:val="en-US"/>
        </w:rPr>
        <w:t>R3 – Systems being maliciously breached (hack)</w:t>
      </w:r>
      <w:r>
        <w:rPr>
          <w:lang w:val="en-US"/>
        </w:rPr>
        <w:t xml:space="preserve"> – Hackers become more and more active. Hackers could install malicious software on the organizations’ servers and could potentially also install ransomware. This is a big operational risk because it could shut down a company for days/weeks. </w:t>
      </w:r>
    </w:p>
    <w:p w14:paraId="1E4131F8" w14:textId="77777777" w:rsidR="00CF5FD4" w:rsidRPr="00084BF4" w:rsidRDefault="00CF5FD4" w:rsidP="00CF5FD4">
      <w:pPr>
        <w:rPr>
          <w:lang w:val="en-US"/>
        </w:rPr>
      </w:pPr>
      <w:r>
        <w:rPr>
          <w:lang w:val="en-US"/>
        </w:rPr>
        <w:t>The other risks have a lower risk score. This doesn’t mean they shouldn’t be addressed but they also do not have the highest priority.</w:t>
      </w:r>
    </w:p>
    <w:p w14:paraId="47FEE720" w14:textId="77777777" w:rsidR="00CF5FD4" w:rsidRPr="00D83A85" w:rsidRDefault="00CF5FD4" w:rsidP="00D83A85">
      <w:pPr>
        <w:pStyle w:val="Geenafstand"/>
        <w:rPr>
          <w:b/>
        </w:rPr>
      </w:pPr>
      <w:r w:rsidRPr="00D83A85">
        <w:rPr>
          <w:b/>
        </w:rPr>
        <w:t>Advice</w:t>
      </w:r>
    </w:p>
    <w:p w14:paraId="199A4B1D" w14:textId="0EB7E55A" w:rsidR="007622A2" w:rsidRPr="009F51D1" w:rsidRDefault="00A06C7A">
      <w:r>
        <w:t>The Audit report is an advice and should be treated as such. All control measures and advice on how to implement them are possible ways Atos can achieve better data security for their innovation project and get ISO27001 certified. This means that Atos is free to implement other measures how they see fit, and it also means that the advice will not necessarily mean ISO27001 certification will be possible if all stated control measures are implemented. The latter is dependent on how it is implemented in the final solution and if the solution will become exactly how it is described.</w:t>
      </w:r>
      <w:r w:rsidR="002056CE">
        <w:t xml:space="preserve"> For more detailed information check the IT Audit report. </w:t>
      </w:r>
      <w:r w:rsidR="00DB5A9B">
        <w:br w:type="page"/>
      </w:r>
    </w:p>
    <w:p w14:paraId="47688B71" w14:textId="77777777" w:rsidR="005458D9" w:rsidRPr="005458D9" w:rsidRDefault="00DB5A9B" w:rsidP="005458D9">
      <w:pPr>
        <w:pStyle w:val="Kop2"/>
        <w:numPr>
          <w:ilvl w:val="1"/>
          <w:numId w:val="18"/>
        </w:numPr>
      </w:pPr>
      <w:bookmarkStart w:id="41" w:name="_Toc74304152"/>
      <w:bookmarkStart w:id="42" w:name="_Toc74304077"/>
      <w:bookmarkStart w:id="43" w:name="_Toc74304162"/>
      <w:r>
        <w:t>Sub question 4: Use Case</w:t>
      </w:r>
      <w:bookmarkEnd w:id="41"/>
      <w:bookmarkEnd w:id="42"/>
      <w:bookmarkEnd w:id="43"/>
    </w:p>
    <w:p w14:paraId="7854B483" w14:textId="0D87F50F" w:rsidR="00C9414D" w:rsidRPr="00C9414D" w:rsidRDefault="00E4528B" w:rsidP="00C9414D">
      <w:r>
        <w:t xml:space="preserve">In an article from </w:t>
      </w:r>
      <w:sdt>
        <w:sdtPr>
          <w:id w:val="371429406"/>
          <w:citation/>
        </w:sdtPr>
        <w:sdtEndPr/>
        <w:sdtContent>
          <w:r>
            <w:fldChar w:fldCharType="begin"/>
          </w:r>
          <w:r w:rsidRPr="00E4528B">
            <w:rPr>
              <w:lang w:val="en-US"/>
            </w:rPr>
            <w:instrText xml:space="preserve"> CITATION San13 \l 1043 </w:instrText>
          </w:r>
          <w:r>
            <w:fldChar w:fldCharType="separate"/>
          </w:r>
          <w:r w:rsidR="006D0823">
            <w:rPr>
              <w:noProof/>
              <w:lang w:val="en-US"/>
            </w:rPr>
            <w:t>(Sanders, 2013)</w:t>
          </w:r>
          <w:r>
            <w:fldChar w:fldCharType="end"/>
          </w:r>
        </w:sdtContent>
      </w:sdt>
      <w:r w:rsidR="00945432">
        <w:t>,</w:t>
      </w:r>
      <w:r>
        <w:t xml:space="preserve"> he informs about the </w:t>
      </w:r>
      <w:r w:rsidR="00D51B72">
        <w:t xml:space="preserve">takeover of Tesis PLMware </w:t>
      </w:r>
      <w:r w:rsidR="00945432">
        <w:t xml:space="preserve">by Siemens. Siemens took over PLMware to </w:t>
      </w:r>
      <w:r w:rsidR="001A627E">
        <w:t>integrate other business application (like</w:t>
      </w:r>
      <w:r w:rsidR="00E95742">
        <w:t xml:space="preserve"> ERP, CRM, </w:t>
      </w:r>
      <w:r w:rsidR="00D3005F">
        <w:t>MES or SCM)</w:t>
      </w:r>
      <w:r w:rsidR="009D5011">
        <w:t xml:space="preserve"> with Siemens Product Lifecycle Management system</w:t>
      </w:r>
      <w:r w:rsidR="00500D69">
        <w:t>; Teamcenter.</w:t>
      </w:r>
    </w:p>
    <w:p w14:paraId="4D31AD4A" w14:textId="48506DF0" w:rsidR="006B3513" w:rsidRPr="006B3513" w:rsidRDefault="003E6FD7" w:rsidP="006B3513">
      <w:r>
        <w:t xml:space="preserve">With this takeover, Siemens </w:t>
      </w:r>
      <w:r w:rsidR="006A29D4">
        <w:t xml:space="preserve">was able to </w:t>
      </w:r>
      <w:r w:rsidR="00897BED">
        <w:t xml:space="preserve">provide a company with the option to </w:t>
      </w:r>
      <w:r w:rsidR="007B4FBF">
        <w:t xml:space="preserve">add an extension for Siemens </w:t>
      </w:r>
      <w:r w:rsidR="00255FFA">
        <w:t>Teamcenter gateway. This gateway is built for several application, including SAP. More specifically, for SAP Business Suite or S/4HANA</w:t>
      </w:r>
      <w:r w:rsidR="002F2613">
        <w:t xml:space="preserve"> (because S/4HANA is an ERP system)</w:t>
      </w:r>
      <w:r w:rsidR="00255FFA">
        <w:t xml:space="preserve">. </w:t>
      </w:r>
      <w:r w:rsidR="00781185">
        <w:t xml:space="preserve">Neither of those </w:t>
      </w:r>
      <w:r w:rsidR="00C21CCF">
        <w:t xml:space="preserve">systems are </w:t>
      </w:r>
      <w:r w:rsidR="00F965AA">
        <w:t xml:space="preserve">the focus of this research. Since the idea is to </w:t>
      </w:r>
      <w:r w:rsidR="00DA06A8">
        <w:t>connect Teamcenter with SAP AIN, this is not yet the full solution. However</w:t>
      </w:r>
      <w:r w:rsidR="00144451">
        <w:t xml:space="preserve">, based on the slideshow from </w:t>
      </w:r>
      <w:sdt>
        <w:sdtPr>
          <w:id w:val="-1959561049"/>
          <w:citation/>
        </w:sdtPr>
        <w:sdtEndPr/>
        <w:sdtContent>
          <w:r w:rsidR="00144451">
            <w:fldChar w:fldCharType="begin"/>
          </w:r>
          <w:r w:rsidR="00144451" w:rsidRPr="000F0F31">
            <w:rPr>
              <w:lang w:val="en-US"/>
            </w:rPr>
            <w:instrText xml:space="preserve"> CITATION Bra19 \l 1043 </w:instrText>
          </w:r>
          <w:r w:rsidR="00144451">
            <w:fldChar w:fldCharType="separate"/>
          </w:r>
          <w:r w:rsidR="006D0823" w:rsidRPr="000F0F31">
            <w:rPr>
              <w:lang w:val="en-US"/>
            </w:rPr>
            <w:t>(Branding Mantenance, 2019)</w:t>
          </w:r>
          <w:r w:rsidR="00144451">
            <w:fldChar w:fldCharType="end"/>
          </w:r>
        </w:sdtContent>
      </w:sdt>
      <w:r w:rsidR="00DA06A8">
        <w:t xml:space="preserve"> </w:t>
      </w:r>
      <w:r w:rsidR="000F0F31">
        <w:t xml:space="preserve">there might be a solution to connect SAP AIN to Siemens Teamcenter through the </w:t>
      </w:r>
      <w:r w:rsidR="003504E4">
        <w:t>T</w:t>
      </w:r>
      <w:r w:rsidR="0005427B">
        <w:t>4S4 gateway (S</w:t>
      </w:r>
      <w:r w:rsidR="00650C60">
        <w:t>/4HANA gateway).</w:t>
      </w:r>
      <w:r w:rsidR="009231FA">
        <w:t xml:space="preserve"> This could work with a workaround. </w:t>
      </w:r>
      <w:r w:rsidR="00776EE8">
        <w:t xml:space="preserve">If a connection between </w:t>
      </w:r>
      <w:r w:rsidR="00973DE2">
        <w:t xml:space="preserve">S/4HANA and SAP AIN (or SAP IAM) is (or could be) established, </w:t>
      </w:r>
      <w:r w:rsidR="0044709D">
        <w:t>then</w:t>
      </w:r>
      <w:r w:rsidR="00973DE2">
        <w:t xml:space="preserve"> </w:t>
      </w:r>
      <w:r w:rsidR="0044709D">
        <w:t>figure 3-8 could provide a decent solution.</w:t>
      </w:r>
    </w:p>
    <w:p w14:paraId="7C925716" w14:textId="19232940" w:rsidR="00C444B2" w:rsidRDefault="00C444B2" w:rsidP="006C4F77">
      <w:r>
        <w:t>The solution would work as follow:</w:t>
      </w:r>
    </w:p>
    <w:p w14:paraId="0A0C8506" w14:textId="478E5CEA" w:rsidR="00853FCA" w:rsidRPr="00853FCA" w:rsidRDefault="00C444B2" w:rsidP="00853FCA">
      <w:pPr>
        <w:pStyle w:val="Lijstalinea"/>
        <w:numPr>
          <w:ilvl w:val="0"/>
          <w:numId w:val="30"/>
        </w:numPr>
      </w:pPr>
      <w:r>
        <w:t>Connect Teamcenter to S/4HANA via the T4S4 Gateway;</w:t>
      </w:r>
    </w:p>
    <w:p w14:paraId="3B915208" w14:textId="487354CB" w:rsidR="001E3D73" w:rsidRPr="001E3D73" w:rsidRDefault="00844A4F" w:rsidP="001E3D73">
      <w:pPr>
        <w:pStyle w:val="Lijstalinea"/>
        <w:numPr>
          <w:ilvl w:val="0"/>
          <w:numId w:val="30"/>
        </w:numPr>
      </w:pPr>
      <w:r>
        <w:t>Use a Rest API</w:t>
      </w:r>
      <w:r w:rsidR="002E7ABD">
        <w:t xml:space="preserve"> or </w:t>
      </w:r>
      <w:r w:rsidR="0020422E">
        <w:t>SAP Cloud Integration Services</w:t>
      </w:r>
      <w:r w:rsidR="002F2613">
        <w:t xml:space="preserve"> to connect to SAP AIN;</w:t>
      </w:r>
    </w:p>
    <w:p w14:paraId="1A4E29CC" w14:textId="7DA75F6E" w:rsidR="002F2613" w:rsidRDefault="002F2613" w:rsidP="002F2613">
      <w:pPr>
        <w:pStyle w:val="Lijstalinea"/>
        <w:numPr>
          <w:ilvl w:val="0"/>
          <w:numId w:val="30"/>
        </w:numPr>
      </w:pPr>
      <w:r>
        <w:t>Establish through this way a connection between Teamcenter and SAP AIN.</w:t>
      </w:r>
    </w:p>
    <w:p w14:paraId="519018C7" w14:textId="77777777" w:rsidR="0044709D" w:rsidRDefault="0011716B" w:rsidP="0044709D">
      <w:pPr>
        <w:keepNext/>
      </w:pPr>
      <w:r>
        <w:rPr>
          <w:noProof/>
          <w:lang w:val="nl-NL" w:eastAsia="nl-NL"/>
        </w:rPr>
        <w:drawing>
          <wp:inline distT="0" distB="0" distL="0" distR="0" wp14:anchorId="06F2D13E" wp14:editId="0F0283CF">
            <wp:extent cx="5731510" cy="31705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170555"/>
                    </a:xfrm>
                    <a:prstGeom prst="rect">
                      <a:avLst/>
                    </a:prstGeom>
                  </pic:spPr>
                </pic:pic>
              </a:graphicData>
            </a:graphic>
          </wp:inline>
        </w:drawing>
      </w:r>
    </w:p>
    <w:p w14:paraId="1ECB1B2F" w14:textId="4F8CAE51" w:rsidR="0011716B" w:rsidRDefault="0044709D" w:rsidP="0044709D">
      <w:pPr>
        <w:pStyle w:val="Bijschrift"/>
      </w:pPr>
      <w:bookmarkStart w:id="44" w:name="_Toc74305057"/>
      <w:r>
        <w:t xml:space="preserve">Figure </w:t>
      </w:r>
      <w:r w:rsidR="004D3C7A">
        <w:fldChar w:fldCharType="begin"/>
      </w:r>
      <w:r w:rsidR="004D3C7A">
        <w:instrText xml:space="preserve"> STYLEREF 1 \s </w:instrText>
      </w:r>
      <w:r w:rsidR="004D3C7A">
        <w:fldChar w:fldCharType="separate"/>
      </w:r>
      <w:r w:rsidR="0035266E">
        <w:rPr>
          <w:noProof/>
        </w:rPr>
        <w:t>3</w:t>
      </w:r>
      <w:r w:rsidR="004D3C7A">
        <w:rPr>
          <w:noProof/>
        </w:rPr>
        <w:fldChar w:fldCharType="end"/>
      </w:r>
      <w:r w:rsidR="0035266E">
        <w:noBreakHyphen/>
      </w:r>
      <w:r w:rsidR="004D3C7A">
        <w:fldChar w:fldCharType="begin"/>
      </w:r>
      <w:r w:rsidR="004D3C7A">
        <w:instrText xml:space="preserve"> SEQ Figure \* ARABIC \s 1 </w:instrText>
      </w:r>
      <w:r w:rsidR="004D3C7A">
        <w:fldChar w:fldCharType="separate"/>
      </w:r>
      <w:r w:rsidR="0035266E">
        <w:rPr>
          <w:noProof/>
        </w:rPr>
        <w:t>8</w:t>
      </w:r>
      <w:r w:rsidR="004D3C7A">
        <w:rPr>
          <w:noProof/>
        </w:rPr>
        <w:fldChar w:fldCharType="end"/>
      </w:r>
      <w:r>
        <w:t xml:space="preserve"> - SAP AIN to S/4HANA</w:t>
      </w:r>
      <w:bookmarkEnd w:id="44"/>
    </w:p>
    <w:p w14:paraId="2B07D8AC" w14:textId="0652E889" w:rsidR="00A51D03" w:rsidRPr="00A51D03" w:rsidRDefault="001B178F" w:rsidP="00A51D03">
      <w:r w:rsidRPr="002F2613">
        <w:t xml:space="preserve">Figure </w:t>
      </w:r>
      <w:r w:rsidR="002F2613">
        <w:t>3-9</w:t>
      </w:r>
      <w:r>
        <w:t xml:space="preserve"> provides a visual overview of how the connection between Teamcenter </w:t>
      </w:r>
      <w:r w:rsidR="002F2613">
        <w:t xml:space="preserve">and S/4HANA </w:t>
      </w:r>
      <w:r>
        <w:t>would look like via the T4S</w:t>
      </w:r>
      <w:r w:rsidR="002F2613">
        <w:t>4</w:t>
      </w:r>
      <w:r>
        <w:t xml:space="preserve"> gateway.</w:t>
      </w:r>
    </w:p>
    <w:p w14:paraId="70840B72" w14:textId="77777777" w:rsidR="00555BC5" w:rsidRPr="00DE0795" w:rsidRDefault="00555BC5" w:rsidP="006C4F77">
      <w:pPr>
        <w:rPr>
          <w:sz w:val="40"/>
          <w:szCs w:val="40"/>
        </w:rPr>
      </w:pPr>
    </w:p>
    <w:p w14:paraId="6462FD15" w14:textId="77777777" w:rsidR="002F2613" w:rsidRDefault="00183E78" w:rsidP="002F2613">
      <w:pPr>
        <w:keepNext/>
      </w:pPr>
      <w:r>
        <w:rPr>
          <w:noProof/>
          <w:lang w:val="nl-NL" w:eastAsia="nl-NL"/>
        </w:rPr>
        <w:drawing>
          <wp:inline distT="0" distB="0" distL="0" distR="0" wp14:anchorId="70CA56B3" wp14:editId="5D40F455">
            <wp:extent cx="5731510" cy="25996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599690"/>
                    </a:xfrm>
                    <a:prstGeom prst="rect">
                      <a:avLst/>
                    </a:prstGeom>
                  </pic:spPr>
                </pic:pic>
              </a:graphicData>
            </a:graphic>
          </wp:inline>
        </w:drawing>
      </w:r>
    </w:p>
    <w:p w14:paraId="4506D341" w14:textId="01BF510D" w:rsidR="001B178F" w:rsidRDefault="002F2613" w:rsidP="002F2613">
      <w:pPr>
        <w:pStyle w:val="Bijschrift"/>
      </w:pPr>
      <w:bookmarkStart w:id="45" w:name="_Toc74305058"/>
      <w:r>
        <w:t xml:space="preserve">Figure </w:t>
      </w:r>
      <w:r w:rsidR="004D3C7A">
        <w:fldChar w:fldCharType="begin"/>
      </w:r>
      <w:r w:rsidR="004D3C7A">
        <w:instrText xml:space="preserve"> STYLEREF 1 \s </w:instrText>
      </w:r>
      <w:r w:rsidR="004D3C7A">
        <w:fldChar w:fldCharType="separate"/>
      </w:r>
      <w:r w:rsidR="0035266E">
        <w:rPr>
          <w:noProof/>
        </w:rPr>
        <w:t>3</w:t>
      </w:r>
      <w:r w:rsidR="004D3C7A">
        <w:rPr>
          <w:noProof/>
        </w:rPr>
        <w:fldChar w:fldCharType="end"/>
      </w:r>
      <w:r w:rsidR="0035266E">
        <w:noBreakHyphen/>
      </w:r>
      <w:r w:rsidR="004D3C7A">
        <w:fldChar w:fldCharType="begin"/>
      </w:r>
      <w:r w:rsidR="004D3C7A">
        <w:instrText xml:space="preserve"> SEQ Figure \* ARABIC \s 1 </w:instrText>
      </w:r>
      <w:r w:rsidR="004D3C7A">
        <w:fldChar w:fldCharType="separate"/>
      </w:r>
      <w:r w:rsidR="0035266E">
        <w:rPr>
          <w:noProof/>
        </w:rPr>
        <w:t>9</w:t>
      </w:r>
      <w:r w:rsidR="004D3C7A">
        <w:rPr>
          <w:noProof/>
        </w:rPr>
        <w:fldChar w:fldCharType="end"/>
      </w:r>
      <w:r>
        <w:t xml:space="preserve"> - Flow of the connection between Teamcenter and S/4HANA</w:t>
      </w:r>
      <w:bookmarkEnd w:id="45"/>
    </w:p>
    <w:p w14:paraId="351DF5B2" w14:textId="67F39543" w:rsidR="00841BB8" w:rsidRDefault="0056395B" w:rsidP="006C4F77">
      <w:r>
        <w:t>W</w:t>
      </w:r>
      <w:r w:rsidR="005C5F59">
        <w:t xml:space="preserve">ith this gateway it is possible to </w:t>
      </w:r>
      <w:r w:rsidR="00124DCC">
        <w:t xml:space="preserve">send several </w:t>
      </w:r>
      <w:r w:rsidR="00C8050F">
        <w:t xml:space="preserve">items to SAP. </w:t>
      </w:r>
      <w:r w:rsidR="009D2377">
        <w:t xml:space="preserve">These items are based on the </w:t>
      </w:r>
      <w:r w:rsidR="0017094A">
        <w:t xml:space="preserve">formats SAP </w:t>
      </w:r>
      <w:r w:rsidR="00645F43">
        <w:t>can</w:t>
      </w:r>
      <w:r w:rsidR="0017094A">
        <w:t xml:space="preserve"> receive and process in their system. The following items/ </w:t>
      </w:r>
      <w:r w:rsidR="00646285">
        <w:t>formats can be transferred from Teamcenter to S</w:t>
      </w:r>
      <w:r w:rsidR="002F2613">
        <w:t>/4HANA</w:t>
      </w:r>
      <w:r w:rsidR="00646285">
        <w:t>:</w:t>
      </w:r>
    </w:p>
    <w:p w14:paraId="781CBB0B" w14:textId="267E85FD" w:rsidR="00646285" w:rsidRDefault="00F30115" w:rsidP="00F30115">
      <w:pPr>
        <w:pStyle w:val="Lijstalinea"/>
        <w:numPr>
          <w:ilvl w:val="0"/>
          <w:numId w:val="27"/>
        </w:numPr>
      </w:pPr>
      <w:r>
        <w:t>Material Master</w:t>
      </w:r>
    </w:p>
    <w:p w14:paraId="5E484722" w14:textId="1948983C" w:rsidR="00F30115" w:rsidRDefault="00F30115" w:rsidP="00F30115">
      <w:pPr>
        <w:pStyle w:val="Lijstalinea"/>
        <w:numPr>
          <w:ilvl w:val="0"/>
          <w:numId w:val="27"/>
        </w:numPr>
      </w:pPr>
      <w:r>
        <w:t xml:space="preserve">Document Info Record </w:t>
      </w:r>
    </w:p>
    <w:p w14:paraId="0616C15A" w14:textId="3E608E59" w:rsidR="00F30115" w:rsidRDefault="00F30115" w:rsidP="00F30115">
      <w:pPr>
        <w:pStyle w:val="Lijstalinea"/>
        <w:numPr>
          <w:ilvl w:val="0"/>
          <w:numId w:val="27"/>
        </w:numPr>
      </w:pPr>
      <w:r>
        <w:t>Bill of Material</w:t>
      </w:r>
    </w:p>
    <w:p w14:paraId="098D8C7B" w14:textId="6B8313C1" w:rsidR="00F30115" w:rsidRDefault="00DC2063" w:rsidP="00F30115">
      <w:pPr>
        <w:pStyle w:val="Lijstalinea"/>
        <w:numPr>
          <w:ilvl w:val="0"/>
          <w:numId w:val="27"/>
        </w:numPr>
      </w:pPr>
      <w:r>
        <w:t>Change Master</w:t>
      </w:r>
    </w:p>
    <w:p w14:paraId="0CF0CBE6" w14:textId="6BEA8DD7" w:rsidR="00DC2063" w:rsidRDefault="00DC2063" w:rsidP="00F30115">
      <w:pPr>
        <w:pStyle w:val="Lijstalinea"/>
        <w:numPr>
          <w:ilvl w:val="0"/>
          <w:numId w:val="27"/>
        </w:numPr>
      </w:pPr>
      <w:r>
        <w:t>Equipment Master</w:t>
      </w:r>
    </w:p>
    <w:p w14:paraId="4640763E" w14:textId="6A40A932" w:rsidR="00BA2DF9" w:rsidRPr="00BA2DF9" w:rsidRDefault="00DC2063" w:rsidP="00BA2DF9">
      <w:pPr>
        <w:pStyle w:val="Lijstalinea"/>
        <w:numPr>
          <w:ilvl w:val="0"/>
          <w:numId w:val="27"/>
        </w:numPr>
      </w:pPr>
      <w:r>
        <w:t>Functional Location</w:t>
      </w:r>
    </w:p>
    <w:p w14:paraId="36259E7C" w14:textId="77777777" w:rsidR="00120D1D" w:rsidRDefault="00120D1D" w:rsidP="00120D1D">
      <w:pPr>
        <w:keepNext/>
      </w:pPr>
      <w:r>
        <w:rPr>
          <w:noProof/>
          <w:lang w:val="nl-NL" w:eastAsia="nl-NL"/>
        </w:rPr>
        <w:drawing>
          <wp:inline distT="0" distB="0" distL="0" distR="0" wp14:anchorId="0956DE6E" wp14:editId="649FD49C">
            <wp:extent cx="5153025" cy="23526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53025" cy="2352675"/>
                    </a:xfrm>
                    <a:prstGeom prst="rect">
                      <a:avLst/>
                    </a:prstGeom>
                  </pic:spPr>
                </pic:pic>
              </a:graphicData>
            </a:graphic>
          </wp:inline>
        </w:drawing>
      </w:r>
    </w:p>
    <w:p w14:paraId="4487A8E3" w14:textId="6C622F32" w:rsidR="00120D1D" w:rsidRDefault="00120D1D" w:rsidP="00120D1D">
      <w:pPr>
        <w:pStyle w:val="Bijschrift"/>
      </w:pPr>
      <w:bookmarkStart w:id="46" w:name="_Toc74305059"/>
      <w:r>
        <w:t xml:space="preserve">Figure </w:t>
      </w:r>
      <w:r w:rsidR="004D3C7A">
        <w:fldChar w:fldCharType="begin"/>
      </w:r>
      <w:r w:rsidR="004D3C7A">
        <w:instrText xml:space="preserve"> STYLEREF 1 \s </w:instrText>
      </w:r>
      <w:r w:rsidR="004D3C7A">
        <w:fldChar w:fldCharType="separate"/>
      </w:r>
      <w:r w:rsidR="0035266E">
        <w:rPr>
          <w:noProof/>
        </w:rPr>
        <w:t>3</w:t>
      </w:r>
      <w:r w:rsidR="004D3C7A">
        <w:rPr>
          <w:noProof/>
        </w:rPr>
        <w:fldChar w:fldCharType="end"/>
      </w:r>
      <w:r w:rsidR="0035266E">
        <w:noBreakHyphen/>
      </w:r>
      <w:r w:rsidR="004D3C7A">
        <w:fldChar w:fldCharType="begin"/>
      </w:r>
      <w:r w:rsidR="004D3C7A">
        <w:instrText xml:space="preserve"> SEQ Figure \* ARABIC \s 1 </w:instrText>
      </w:r>
      <w:r w:rsidR="004D3C7A">
        <w:fldChar w:fldCharType="separate"/>
      </w:r>
      <w:r w:rsidR="0035266E">
        <w:rPr>
          <w:noProof/>
        </w:rPr>
        <w:t>10</w:t>
      </w:r>
      <w:r w:rsidR="004D3C7A">
        <w:rPr>
          <w:noProof/>
        </w:rPr>
        <w:fldChar w:fldCharType="end"/>
      </w:r>
      <w:r>
        <w:t xml:space="preserve"> - Overview of the file formats</w:t>
      </w:r>
      <w:bookmarkEnd w:id="46"/>
    </w:p>
    <w:p w14:paraId="3C4624C5" w14:textId="7B4A5BFE" w:rsidR="00DC2063" w:rsidRPr="00E97CF9" w:rsidRDefault="00E75F94" w:rsidP="00C446AC">
      <w:r>
        <w:t>Depending on the item that needs to be transferred to S</w:t>
      </w:r>
      <w:r w:rsidR="002F2613">
        <w:t>/4HANA</w:t>
      </w:r>
      <w:r>
        <w:t xml:space="preserve">, </w:t>
      </w:r>
      <w:r w:rsidR="00002824">
        <w:t>an</w:t>
      </w:r>
      <w:r w:rsidR="002B00FC">
        <w:t xml:space="preserve"> item from one of above categories need to </w:t>
      </w:r>
      <w:r w:rsidR="0076377C">
        <w:t>make</w:t>
      </w:r>
      <w:r w:rsidR="00002824">
        <w:t xml:space="preserve"> via a ‘Create Direct’ function. </w:t>
      </w:r>
      <w:r w:rsidR="0076377C">
        <w:t>From here an item can be created directly in S</w:t>
      </w:r>
      <w:r w:rsidR="002F2613">
        <w:t>/4HANA</w:t>
      </w:r>
      <w:r w:rsidR="0076377C">
        <w:t xml:space="preserve">. </w:t>
      </w:r>
      <w:r w:rsidR="00701967">
        <w:t xml:space="preserve">Once the action is performed the ‘transaction’ in Teamcenter will be </w:t>
      </w:r>
      <w:r w:rsidR="001B57A9">
        <w:t>executed</w:t>
      </w:r>
      <w:r w:rsidR="00701967">
        <w:t xml:space="preserve">, meaning that at this point the gateway is </w:t>
      </w:r>
      <w:r w:rsidR="001B57A9">
        <w:t xml:space="preserve">triggered to start working in the background. </w:t>
      </w:r>
      <w:r w:rsidR="00AC39AC">
        <w:t xml:space="preserve">In the background it is creating, for example, a ‘Material Master’ </w:t>
      </w:r>
      <w:r w:rsidR="00B5192C">
        <w:t>template for S</w:t>
      </w:r>
      <w:r w:rsidR="002F2613">
        <w:t>/4HANA</w:t>
      </w:r>
      <w:r w:rsidR="00B5192C">
        <w:t xml:space="preserve"> and logging into S</w:t>
      </w:r>
      <w:r w:rsidR="002F2613">
        <w:t>/4HANA</w:t>
      </w:r>
      <w:r w:rsidR="00B5192C">
        <w:t xml:space="preserve"> </w:t>
      </w:r>
      <w:r w:rsidR="006108DA">
        <w:t>to create this item/part directly in S</w:t>
      </w:r>
      <w:r w:rsidR="002F2613">
        <w:t>/4HANA</w:t>
      </w:r>
      <w:r w:rsidR="006108DA">
        <w:t>.</w:t>
      </w:r>
    </w:p>
    <w:p w14:paraId="25A44EC7" w14:textId="2BBBB474" w:rsidR="00841BB8" w:rsidRDefault="002150ED" w:rsidP="00FE5DA4">
      <w:pPr>
        <w:pStyle w:val="Kop3"/>
        <w:numPr>
          <w:ilvl w:val="2"/>
          <w:numId w:val="18"/>
        </w:numPr>
      </w:pPr>
      <w:bookmarkStart w:id="47" w:name="_Toc74304153"/>
      <w:bookmarkStart w:id="48" w:name="_Toc74304078"/>
      <w:bookmarkStart w:id="49" w:name="_Toc74304163"/>
      <w:r>
        <w:t>Example use case</w:t>
      </w:r>
      <w:bookmarkEnd w:id="47"/>
      <w:bookmarkEnd w:id="48"/>
      <w:bookmarkEnd w:id="49"/>
    </w:p>
    <w:p w14:paraId="2FC00E7E" w14:textId="3220C4E9" w:rsidR="007E5D12" w:rsidRDefault="007E5D12" w:rsidP="00525435">
      <w:r>
        <w:t>This chapter needs to be taken as an global idea/example of what a possible solution could be.</w:t>
      </w:r>
    </w:p>
    <w:p w14:paraId="13908A10" w14:textId="72A14424" w:rsidR="00A326BF" w:rsidRDefault="00A326BF" w:rsidP="00525435">
      <w:r>
        <w:rPr>
          <w:noProof/>
          <w:lang w:val="nl-NL" w:eastAsia="nl-NL"/>
        </w:rPr>
        <w:drawing>
          <wp:anchor distT="0" distB="0" distL="114300" distR="114300" simplePos="0" relativeHeight="251658248" behindDoc="1" locked="0" layoutInCell="1" allowOverlap="1" wp14:anchorId="10E5B9C4" wp14:editId="3F0AD0C8">
            <wp:simplePos x="0" y="0"/>
            <wp:positionH relativeFrom="margin">
              <wp:align>right</wp:align>
            </wp:positionH>
            <wp:positionV relativeFrom="paragraph">
              <wp:posOffset>5715</wp:posOffset>
            </wp:positionV>
            <wp:extent cx="3246755" cy="1343025"/>
            <wp:effectExtent l="0" t="0" r="0" b="9525"/>
            <wp:wrapTight wrapText="bothSides">
              <wp:wrapPolygon edited="0">
                <wp:start x="0" y="0"/>
                <wp:lineTo x="0" y="21447"/>
                <wp:lineTo x="21418" y="21447"/>
                <wp:lineTo x="21418"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246755" cy="1343025"/>
                    </a:xfrm>
                    <a:prstGeom prst="rect">
                      <a:avLst/>
                    </a:prstGeom>
                  </pic:spPr>
                </pic:pic>
              </a:graphicData>
            </a:graphic>
            <wp14:sizeRelH relativeFrom="margin">
              <wp14:pctWidth>0</wp14:pctWidth>
            </wp14:sizeRelH>
            <wp14:sizeRelV relativeFrom="margin">
              <wp14:pctHeight>0</wp14:pctHeight>
            </wp14:sizeRelV>
          </wp:anchor>
        </w:drawing>
      </w:r>
      <w:r w:rsidR="001E3D73">
        <w:t xml:space="preserve"> A folder structure has been made</w:t>
      </w:r>
      <w:r w:rsidR="006566D3">
        <w:t xml:space="preserve">, </w:t>
      </w:r>
      <w:r w:rsidR="005A6EDE">
        <w:t xml:space="preserve">to simulate </w:t>
      </w:r>
      <w:r w:rsidR="00962CDB">
        <w:t>a PLM</w:t>
      </w:r>
      <w:r>
        <w:t xml:space="preserve"> of a crane without the possibility to use Teamcenter.</w:t>
      </w:r>
      <w:r w:rsidR="008338AB">
        <w:t xml:space="preserve"> </w:t>
      </w:r>
      <w:r w:rsidR="00525435">
        <w:t>It separates every part of the crane, with different documentations like blueprints, suppliers</w:t>
      </w:r>
      <w:r w:rsidR="00922987">
        <w:t>,</w:t>
      </w:r>
      <w:r w:rsidR="00525435">
        <w:t xml:space="preserve"> and 3D CAD drawings. </w:t>
      </w:r>
    </w:p>
    <w:p w14:paraId="537882FC" w14:textId="069C898C" w:rsidR="00A326BF" w:rsidRDefault="00525435" w:rsidP="008B2857">
      <w:pPr>
        <w:pStyle w:val="Bijschrift"/>
      </w:pPr>
      <w:r>
        <w:rPr>
          <w:noProof/>
          <w:lang w:val="nl-NL" w:eastAsia="nl-NL"/>
        </w:rPr>
        <mc:AlternateContent>
          <mc:Choice Requires="wps">
            <w:drawing>
              <wp:anchor distT="0" distB="0" distL="114300" distR="114300" simplePos="0" relativeHeight="251658250" behindDoc="1" locked="0" layoutInCell="1" allowOverlap="1" wp14:anchorId="2E6608A4" wp14:editId="42E3A59F">
                <wp:simplePos x="0" y="0"/>
                <wp:positionH relativeFrom="margin">
                  <wp:align>right</wp:align>
                </wp:positionH>
                <wp:positionV relativeFrom="paragraph">
                  <wp:posOffset>203200</wp:posOffset>
                </wp:positionV>
                <wp:extent cx="3246755" cy="142875"/>
                <wp:effectExtent l="0" t="0" r="0" b="9525"/>
                <wp:wrapTight wrapText="bothSides">
                  <wp:wrapPolygon edited="0">
                    <wp:start x="0" y="0"/>
                    <wp:lineTo x="0" y="20160"/>
                    <wp:lineTo x="21418" y="20160"/>
                    <wp:lineTo x="21418" y="0"/>
                    <wp:lineTo x="0" y="0"/>
                  </wp:wrapPolygon>
                </wp:wrapTight>
                <wp:docPr id="28" name="Tekstvak 28"/>
                <wp:cNvGraphicFramePr/>
                <a:graphic xmlns:a="http://schemas.openxmlformats.org/drawingml/2006/main">
                  <a:graphicData uri="http://schemas.microsoft.com/office/word/2010/wordprocessingShape">
                    <wps:wsp>
                      <wps:cNvSpPr txBox="1"/>
                      <wps:spPr>
                        <a:xfrm>
                          <a:off x="0" y="0"/>
                          <a:ext cx="3246755" cy="142875"/>
                        </a:xfrm>
                        <a:prstGeom prst="rect">
                          <a:avLst/>
                        </a:prstGeom>
                        <a:solidFill>
                          <a:prstClr val="white"/>
                        </a:solidFill>
                        <a:ln>
                          <a:noFill/>
                        </a:ln>
                      </wps:spPr>
                      <wps:txbx>
                        <w:txbxContent>
                          <w:p w14:paraId="1E743FED" w14:textId="7469B2F5" w:rsidR="00525435" w:rsidRPr="005B60DE" w:rsidRDefault="00525435" w:rsidP="00525435">
                            <w:pPr>
                              <w:pStyle w:val="Bijschrift"/>
                              <w:jc w:val="right"/>
                              <w:rPr>
                                <w:noProof/>
                              </w:rPr>
                            </w:pPr>
                            <w:bookmarkStart w:id="50" w:name="_Toc74305060"/>
                            <w:r>
                              <w:t xml:space="preserve">Figure </w:t>
                            </w:r>
                            <w:r w:rsidR="004D3C7A">
                              <w:fldChar w:fldCharType="begin"/>
                            </w:r>
                            <w:r w:rsidR="004D3C7A">
                              <w:instrText xml:space="preserve"> STYLEREF 1 \s </w:instrText>
                            </w:r>
                            <w:r w:rsidR="004D3C7A">
                              <w:fldChar w:fldCharType="separate"/>
                            </w:r>
                            <w:r w:rsidR="0035266E">
                              <w:rPr>
                                <w:noProof/>
                              </w:rPr>
                              <w:t>3</w:t>
                            </w:r>
                            <w:r w:rsidR="004D3C7A">
                              <w:rPr>
                                <w:noProof/>
                              </w:rPr>
                              <w:fldChar w:fldCharType="end"/>
                            </w:r>
                            <w:r w:rsidR="0035266E">
                              <w:noBreakHyphen/>
                            </w:r>
                            <w:r w:rsidR="004D3C7A">
                              <w:fldChar w:fldCharType="begin"/>
                            </w:r>
                            <w:r w:rsidR="004D3C7A">
                              <w:instrText xml:space="preserve"> SEQ Figure \* ARABIC \s 1 </w:instrText>
                            </w:r>
                            <w:r w:rsidR="004D3C7A">
                              <w:fldChar w:fldCharType="separate"/>
                            </w:r>
                            <w:r w:rsidR="0035266E">
                              <w:rPr>
                                <w:noProof/>
                              </w:rPr>
                              <w:t>11</w:t>
                            </w:r>
                            <w:r w:rsidR="004D3C7A">
                              <w:rPr>
                                <w:noProof/>
                              </w:rPr>
                              <w:fldChar w:fldCharType="end"/>
                            </w:r>
                            <w:r>
                              <w:t xml:space="preserve"> - Folder structure</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6608A4" id="Tekstvak 28" o:spid="_x0000_s1028" type="#_x0000_t202" style="position:absolute;margin-left:204.45pt;margin-top:16pt;width:255.65pt;height:11.25pt;z-index:-25165823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" stroked="f">
                <v:textbox inset="0,0,0,0">
                  <w:txbxContent>
                    <w:p w14:paraId="1E743FED" w14:textId="7469B2F5" w:rsidR="00525435" w:rsidRPr="005B60DE" w:rsidRDefault="00525435" w:rsidP="00525435">
                      <w:pPr>
                        <w:pStyle w:val="Bijschrift"/>
                        <w:jc w:val="right"/>
                        <w:rPr>
                          <w:noProof/>
                        </w:rPr>
                      </w:pPr>
                      <w:bookmarkStart w:id="52" w:name="_Toc74305060"/>
                      <w:r>
                        <w:t xml:space="preserve">Figure </w:t>
                      </w:r>
                      <w:r w:rsidR="007421F7">
                        <w:fldChar w:fldCharType="begin"/>
                      </w:r>
                      <w:r w:rsidR="007421F7">
                        <w:instrText xml:space="preserve"> STYLEREF 1 \s </w:instrText>
                      </w:r>
                      <w:r w:rsidR="007421F7">
                        <w:fldChar w:fldCharType="separate"/>
                      </w:r>
                      <w:r w:rsidR="0035266E">
                        <w:rPr>
                          <w:noProof/>
                        </w:rPr>
                        <w:t>3</w:t>
                      </w:r>
                      <w:r w:rsidR="007421F7">
                        <w:rPr>
                          <w:noProof/>
                        </w:rPr>
                        <w:fldChar w:fldCharType="end"/>
                      </w:r>
                      <w:r w:rsidR="0035266E">
                        <w:noBreakHyphen/>
                      </w:r>
                      <w:r w:rsidR="007421F7">
                        <w:fldChar w:fldCharType="begin"/>
                      </w:r>
                      <w:r w:rsidR="007421F7">
                        <w:instrText xml:space="preserve"> SEQ Figure \* ARABIC \s 1 </w:instrText>
                      </w:r>
                      <w:r w:rsidR="007421F7">
                        <w:fldChar w:fldCharType="separate"/>
                      </w:r>
                      <w:r w:rsidR="0035266E">
                        <w:rPr>
                          <w:noProof/>
                        </w:rPr>
                        <w:t>11</w:t>
                      </w:r>
                      <w:r w:rsidR="007421F7">
                        <w:rPr>
                          <w:noProof/>
                        </w:rPr>
                        <w:fldChar w:fldCharType="end"/>
                      </w:r>
                      <w:r>
                        <w:t xml:space="preserve"> - Folder structure</w:t>
                      </w:r>
                      <w:bookmarkEnd w:id="52"/>
                    </w:p>
                  </w:txbxContent>
                </v:textbox>
                <w10:wrap type="tight" anchorx="margin"/>
              </v:shape>
            </w:pict>
          </mc:Fallback>
        </mc:AlternateContent>
      </w:r>
    </w:p>
    <w:p w14:paraId="0D4F5F65" w14:textId="77777777" w:rsidR="00525435" w:rsidRDefault="00525435" w:rsidP="00A326BF"/>
    <w:p w14:paraId="5EE916A5" w14:textId="3EAF4BA5" w:rsidR="00A326BF" w:rsidRDefault="002177C8" w:rsidP="00A326BF">
      <w:r>
        <w:rPr>
          <w:noProof/>
          <w:lang w:val="nl-NL" w:eastAsia="nl-NL"/>
        </w:rPr>
        <w:drawing>
          <wp:anchor distT="0" distB="0" distL="114300" distR="114300" simplePos="0" relativeHeight="251658252" behindDoc="1" locked="0" layoutInCell="1" allowOverlap="1" wp14:anchorId="346179A2" wp14:editId="3D020251">
            <wp:simplePos x="0" y="0"/>
            <wp:positionH relativeFrom="margin">
              <wp:posOffset>3954780</wp:posOffset>
            </wp:positionH>
            <wp:positionV relativeFrom="paragraph">
              <wp:posOffset>3384550</wp:posOffset>
            </wp:positionV>
            <wp:extent cx="1771650" cy="2104390"/>
            <wp:effectExtent l="0" t="0" r="0" b="0"/>
            <wp:wrapTight wrapText="bothSides">
              <wp:wrapPolygon edited="0">
                <wp:start x="0" y="0"/>
                <wp:lineTo x="0" y="21313"/>
                <wp:lineTo x="21368" y="21313"/>
                <wp:lineTo x="21368"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771650" cy="2104390"/>
                    </a:xfrm>
                    <a:prstGeom prst="rect">
                      <a:avLst/>
                    </a:prstGeom>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1658249" behindDoc="1" locked="0" layoutInCell="1" allowOverlap="1" wp14:anchorId="3C36FA2F" wp14:editId="20F6C7D7">
            <wp:simplePos x="0" y="0"/>
            <wp:positionH relativeFrom="margin">
              <wp:posOffset>-552450</wp:posOffset>
            </wp:positionH>
            <wp:positionV relativeFrom="paragraph">
              <wp:posOffset>422275</wp:posOffset>
            </wp:positionV>
            <wp:extent cx="5981700" cy="2988310"/>
            <wp:effectExtent l="0" t="0" r="0" b="2540"/>
            <wp:wrapTight wrapText="bothSides">
              <wp:wrapPolygon edited="0">
                <wp:start x="0" y="0"/>
                <wp:lineTo x="0" y="21481"/>
                <wp:lineTo x="21531" y="21481"/>
                <wp:lineTo x="21531"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81700" cy="2988310"/>
                    </a:xfrm>
                    <a:prstGeom prst="rect">
                      <a:avLst/>
                    </a:prstGeom>
                  </pic:spPr>
                </pic:pic>
              </a:graphicData>
            </a:graphic>
            <wp14:sizeRelH relativeFrom="margin">
              <wp14:pctWidth>0</wp14:pctWidth>
            </wp14:sizeRelH>
            <wp14:sizeRelV relativeFrom="margin">
              <wp14:pctHeight>0</wp14:pctHeight>
            </wp14:sizeRelV>
          </wp:anchor>
        </w:drawing>
      </w:r>
      <w:r w:rsidR="00525435">
        <w:rPr>
          <w:noProof/>
          <w:lang w:val="nl-NL" w:eastAsia="nl-NL"/>
        </w:rPr>
        <mc:AlternateContent>
          <mc:Choice Requires="wps">
            <w:drawing>
              <wp:anchor distT="0" distB="0" distL="114300" distR="114300" simplePos="0" relativeHeight="251658247" behindDoc="1" locked="0" layoutInCell="1" allowOverlap="1" wp14:anchorId="4753AA8A" wp14:editId="26AD289A">
                <wp:simplePos x="0" y="0"/>
                <wp:positionH relativeFrom="column">
                  <wp:posOffset>-403860</wp:posOffset>
                </wp:positionH>
                <wp:positionV relativeFrom="paragraph">
                  <wp:posOffset>3799205</wp:posOffset>
                </wp:positionV>
                <wp:extent cx="6882765" cy="635"/>
                <wp:effectExtent l="0" t="0" r="0" b="0"/>
                <wp:wrapTight wrapText="bothSides">
                  <wp:wrapPolygon edited="0">
                    <wp:start x="0" y="0"/>
                    <wp:lineTo x="0" y="21600"/>
                    <wp:lineTo x="21600" y="21600"/>
                    <wp:lineTo x="21600" y="0"/>
                  </wp:wrapPolygon>
                </wp:wrapTight>
                <wp:docPr id="27" name="Tekstvak 27"/>
                <wp:cNvGraphicFramePr/>
                <a:graphic xmlns:a="http://schemas.openxmlformats.org/drawingml/2006/main">
                  <a:graphicData uri="http://schemas.microsoft.com/office/word/2010/wordprocessingShape">
                    <wps:wsp>
                      <wps:cNvSpPr txBox="1"/>
                      <wps:spPr>
                        <a:xfrm>
                          <a:off x="0" y="0"/>
                          <a:ext cx="6882765" cy="635"/>
                        </a:xfrm>
                        <a:prstGeom prst="rect">
                          <a:avLst/>
                        </a:prstGeom>
                        <a:solidFill>
                          <a:prstClr val="white"/>
                        </a:solidFill>
                        <a:ln>
                          <a:noFill/>
                        </a:ln>
                      </wps:spPr>
                      <wps:txbx>
                        <w:txbxContent>
                          <w:p w14:paraId="2A2F9017" w14:textId="731F5C7F" w:rsidR="00542485" w:rsidRPr="00E26A77" w:rsidRDefault="00542485" w:rsidP="00542485">
                            <w:pPr>
                              <w:pStyle w:val="Bijschrift"/>
                              <w:rPr>
                                <w:noProof/>
                              </w:rPr>
                            </w:pPr>
                            <w:bookmarkStart w:id="51" w:name="_Toc74305061"/>
                            <w:r>
                              <w:t xml:space="preserve">Figure </w:t>
                            </w:r>
                            <w:r w:rsidR="004D3C7A">
                              <w:fldChar w:fldCharType="begin"/>
                            </w:r>
                            <w:r w:rsidR="004D3C7A">
                              <w:instrText xml:space="preserve"> STYLEREF 1 \s </w:instrText>
                            </w:r>
                            <w:r w:rsidR="004D3C7A">
                              <w:fldChar w:fldCharType="separate"/>
                            </w:r>
                            <w:r w:rsidR="0035266E">
                              <w:rPr>
                                <w:noProof/>
                              </w:rPr>
                              <w:t>3</w:t>
                            </w:r>
                            <w:r w:rsidR="004D3C7A">
                              <w:rPr>
                                <w:noProof/>
                              </w:rPr>
                              <w:fldChar w:fldCharType="end"/>
                            </w:r>
                            <w:r w:rsidR="0035266E">
                              <w:noBreakHyphen/>
                            </w:r>
                            <w:r w:rsidR="004D3C7A">
                              <w:fldChar w:fldCharType="begin"/>
                            </w:r>
                            <w:r w:rsidR="004D3C7A">
                              <w:instrText xml:space="preserve"> SEQ Figure \* ARABIC \s 1 </w:instrText>
                            </w:r>
                            <w:r w:rsidR="004D3C7A">
                              <w:fldChar w:fldCharType="separate"/>
                            </w:r>
                            <w:r w:rsidR="0035266E">
                              <w:rPr>
                                <w:noProof/>
                              </w:rPr>
                              <w:t>12</w:t>
                            </w:r>
                            <w:r w:rsidR="004D3C7A">
                              <w:rPr>
                                <w:noProof/>
                              </w:rPr>
                              <w:fldChar w:fldCharType="end"/>
                            </w:r>
                            <w:r>
                              <w:t xml:space="preserve"> - PLM Lego diagram</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53AA8A" id="Tekstvak 27" o:spid="_x0000_s1029" type="#_x0000_t202" style="position:absolute;margin-left:-31.8pt;margin-top:299.15pt;width:541.95pt;height:.05pt;z-index:-2516582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" stroked="f">
                <v:textbox style="mso-fit-shape-to-text:t" inset="0,0,0,0">
                  <w:txbxContent>
                    <w:p w14:paraId="2A2F9017" w14:textId="731F5C7F" w:rsidR="00542485" w:rsidRPr="00E26A77" w:rsidRDefault="00542485" w:rsidP="00542485">
                      <w:pPr>
                        <w:pStyle w:val="Bijschrift"/>
                        <w:rPr>
                          <w:noProof/>
                        </w:rPr>
                      </w:pPr>
                      <w:bookmarkStart w:id="54" w:name="_Toc74305061"/>
                      <w:r>
                        <w:t xml:space="preserve">Figure </w:t>
                      </w:r>
                      <w:r w:rsidR="007421F7">
                        <w:fldChar w:fldCharType="begin"/>
                      </w:r>
                      <w:r w:rsidR="007421F7">
                        <w:instrText xml:space="preserve"> STYLEREF 1 \s </w:instrText>
                      </w:r>
                      <w:r w:rsidR="007421F7">
                        <w:fldChar w:fldCharType="separate"/>
                      </w:r>
                      <w:r w:rsidR="0035266E">
                        <w:rPr>
                          <w:noProof/>
                        </w:rPr>
                        <w:t>3</w:t>
                      </w:r>
                      <w:r w:rsidR="007421F7">
                        <w:rPr>
                          <w:noProof/>
                        </w:rPr>
                        <w:fldChar w:fldCharType="end"/>
                      </w:r>
                      <w:r w:rsidR="0035266E">
                        <w:noBreakHyphen/>
                      </w:r>
                      <w:r w:rsidR="007421F7">
                        <w:fldChar w:fldCharType="begin"/>
                      </w:r>
                      <w:r w:rsidR="007421F7">
                        <w:instrText xml:space="preserve"> SEQ Figure \* ARABIC \s 1 </w:instrText>
                      </w:r>
                      <w:r w:rsidR="007421F7">
                        <w:fldChar w:fldCharType="separate"/>
                      </w:r>
                      <w:r w:rsidR="0035266E">
                        <w:rPr>
                          <w:noProof/>
                        </w:rPr>
                        <w:t>12</w:t>
                      </w:r>
                      <w:r w:rsidR="007421F7">
                        <w:rPr>
                          <w:noProof/>
                        </w:rPr>
                        <w:fldChar w:fldCharType="end"/>
                      </w:r>
                      <w:r>
                        <w:t xml:space="preserve"> - PLM Lego diagram</w:t>
                      </w:r>
                      <w:bookmarkEnd w:id="54"/>
                    </w:p>
                  </w:txbxContent>
                </v:textbox>
                <w10:wrap type="tight"/>
              </v:shape>
            </w:pict>
          </mc:Fallback>
        </mc:AlternateContent>
      </w:r>
      <w:r w:rsidR="00A326BF">
        <w:t>The figure below shows a product lifecycle management structure of the ‘Lego Hijskraan’. This is based on the Lego construction documentation.</w:t>
      </w:r>
    </w:p>
    <w:p w14:paraId="74415FB3" w14:textId="38F6C4FA" w:rsidR="00645055" w:rsidRDefault="00525435" w:rsidP="00525435">
      <w:r>
        <w:t xml:space="preserve">This </w:t>
      </w:r>
      <w:r w:rsidR="00EF0D35">
        <w:t xml:space="preserve">diagram shows </w:t>
      </w:r>
      <w:r w:rsidR="005E094F">
        <w:t xml:space="preserve">what the product decomposition is, </w:t>
      </w:r>
      <w:r w:rsidR="00430F8D">
        <w:t xml:space="preserve">with this a database example has been made. </w:t>
      </w:r>
      <w:r w:rsidR="000F6928">
        <w:t xml:space="preserve">A data transfer between Teamcenter and SAP </w:t>
      </w:r>
      <w:r w:rsidR="00DB1295">
        <w:t xml:space="preserve">means certain data inputs are connected. Like </w:t>
      </w:r>
      <w:r w:rsidR="00CF6BF5">
        <w:t xml:space="preserve">sending the supplier information to SAP, so that a operator can easily reorder </w:t>
      </w:r>
      <w:r w:rsidR="00FB69D9">
        <w:t xml:space="preserve">a certain part. </w:t>
      </w:r>
      <w:r w:rsidR="00EF6CF0">
        <w:t xml:space="preserve">Blueprint information </w:t>
      </w:r>
      <w:r w:rsidR="007905DD">
        <w:t xml:space="preserve">for the assembly of the </w:t>
      </w:r>
      <w:r w:rsidR="006D1B71">
        <w:t>part.</w:t>
      </w:r>
    </w:p>
    <w:p w14:paraId="440BB455" w14:textId="41F0B3CA" w:rsidR="004E5984" w:rsidRDefault="004E5984">
      <w:pPr>
        <w:rPr>
          <w:bCs/>
          <w:lang w:val="en-US"/>
        </w:rPr>
      </w:pPr>
      <w:r>
        <w:rPr>
          <w:noProof/>
          <w:lang w:val="nl-NL" w:eastAsia="nl-NL"/>
        </w:rPr>
        <mc:AlternateContent>
          <mc:Choice Requires="wps">
            <w:drawing>
              <wp:anchor distT="0" distB="0" distL="114300" distR="114300" simplePos="0" relativeHeight="251658251" behindDoc="1" locked="0" layoutInCell="1" allowOverlap="1" wp14:anchorId="0F4A2800" wp14:editId="07BFDEDD">
                <wp:simplePos x="0" y="0"/>
                <wp:positionH relativeFrom="margin">
                  <wp:posOffset>4026535</wp:posOffset>
                </wp:positionH>
                <wp:positionV relativeFrom="paragraph">
                  <wp:posOffset>213995</wp:posOffset>
                </wp:positionV>
                <wp:extent cx="1876425" cy="635"/>
                <wp:effectExtent l="0" t="0" r="9525" b="0"/>
                <wp:wrapTight wrapText="bothSides">
                  <wp:wrapPolygon edited="0">
                    <wp:start x="0" y="0"/>
                    <wp:lineTo x="0" y="20282"/>
                    <wp:lineTo x="21490" y="20282"/>
                    <wp:lineTo x="21490" y="0"/>
                    <wp:lineTo x="0" y="0"/>
                  </wp:wrapPolygon>
                </wp:wrapTight>
                <wp:docPr id="31" name="Tekstvak 31"/>
                <wp:cNvGraphicFramePr/>
                <a:graphic xmlns:a="http://schemas.openxmlformats.org/drawingml/2006/main">
                  <a:graphicData uri="http://schemas.microsoft.com/office/word/2010/wordprocessingShape">
                    <wps:wsp>
                      <wps:cNvSpPr txBox="1"/>
                      <wps:spPr>
                        <a:xfrm>
                          <a:off x="0" y="0"/>
                          <a:ext cx="1876425" cy="635"/>
                        </a:xfrm>
                        <a:prstGeom prst="rect">
                          <a:avLst/>
                        </a:prstGeom>
                        <a:solidFill>
                          <a:prstClr val="white"/>
                        </a:solidFill>
                        <a:ln>
                          <a:noFill/>
                        </a:ln>
                      </wps:spPr>
                      <wps:txbx>
                        <w:txbxContent>
                          <w:p w14:paraId="04B40A1B" w14:textId="0E206D8B" w:rsidR="00B33380" w:rsidRPr="007C10FE" w:rsidRDefault="00B33380" w:rsidP="00B33380">
                            <w:pPr>
                              <w:pStyle w:val="Bijschrift"/>
                              <w:rPr>
                                <w:noProof/>
                              </w:rPr>
                            </w:pPr>
                            <w:bookmarkStart w:id="52" w:name="_Toc74305062"/>
                            <w:r>
                              <w:t xml:space="preserve">Figure </w:t>
                            </w:r>
                            <w:r w:rsidR="004D3C7A">
                              <w:fldChar w:fldCharType="begin"/>
                            </w:r>
                            <w:r w:rsidR="004D3C7A">
                              <w:instrText xml:space="preserve"> STYLEREF 1 \s </w:instrText>
                            </w:r>
                            <w:r w:rsidR="004D3C7A">
                              <w:fldChar w:fldCharType="separate"/>
                            </w:r>
                            <w:r w:rsidR="0035266E">
                              <w:rPr>
                                <w:noProof/>
                              </w:rPr>
                              <w:t>3</w:t>
                            </w:r>
                            <w:r w:rsidR="004D3C7A">
                              <w:rPr>
                                <w:noProof/>
                              </w:rPr>
                              <w:fldChar w:fldCharType="end"/>
                            </w:r>
                            <w:r w:rsidR="0035266E">
                              <w:noBreakHyphen/>
                            </w:r>
                            <w:r w:rsidR="004D3C7A">
                              <w:fldChar w:fldCharType="begin"/>
                            </w:r>
                            <w:r w:rsidR="004D3C7A">
                              <w:instrText xml:space="preserve"> SEQ Figure \* ARABIC \s 1 </w:instrText>
                            </w:r>
                            <w:r w:rsidR="004D3C7A">
                              <w:fldChar w:fldCharType="separate"/>
                            </w:r>
                            <w:r w:rsidR="0035266E">
                              <w:rPr>
                                <w:noProof/>
                              </w:rPr>
                              <w:t>13</w:t>
                            </w:r>
                            <w:r w:rsidR="004D3C7A">
                              <w:rPr>
                                <w:noProof/>
                              </w:rPr>
                              <w:fldChar w:fldCharType="end"/>
                            </w:r>
                            <w:r>
                              <w:t xml:space="preserve"> - Data table information example</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4A2800" id="Tekstvak 31" o:spid="_x0000_s1030" type="#_x0000_t202" style="position:absolute;margin-left:317.05pt;margin-top:16.85pt;width:147.75pt;height:.05pt;z-index:-25165822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" stroked="f">
                <v:textbox style="mso-fit-shape-to-text:t" inset="0,0,0,0">
                  <w:txbxContent>
                    <w:p w14:paraId="04B40A1B" w14:textId="0E206D8B" w:rsidR="00B33380" w:rsidRPr="007C10FE" w:rsidRDefault="00B33380" w:rsidP="00B33380">
                      <w:pPr>
                        <w:pStyle w:val="Bijschrift"/>
                        <w:rPr>
                          <w:noProof/>
                        </w:rPr>
                      </w:pPr>
                      <w:bookmarkStart w:id="56" w:name="_Toc74305062"/>
                      <w:r>
                        <w:t xml:space="preserve">Figure </w:t>
                      </w:r>
                      <w:r w:rsidR="007421F7">
                        <w:fldChar w:fldCharType="begin"/>
                      </w:r>
                      <w:r w:rsidR="007421F7">
                        <w:instrText xml:space="preserve"> STYLEREF 1 \s </w:instrText>
                      </w:r>
                      <w:r w:rsidR="007421F7">
                        <w:fldChar w:fldCharType="separate"/>
                      </w:r>
                      <w:r w:rsidR="0035266E">
                        <w:rPr>
                          <w:noProof/>
                        </w:rPr>
                        <w:t>3</w:t>
                      </w:r>
                      <w:r w:rsidR="007421F7">
                        <w:rPr>
                          <w:noProof/>
                        </w:rPr>
                        <w:fldChar w:fldCharType="end"/>
                      </w:r>
                      <w:r w:rsidR="0035266E">
                        <w:noBreakHyphen/>
                      </w:r>
                      <w:r w:rsidR="007421F7">
                        <w:fldChar w:fldCharType="begin"/>
                      </w:r>
                      <w:r w:rsidR="007421F7">
                        <w:instrText xml:space="preserve"> SEQ Figure \* ARABIC \s 1 </w:instrText>
                      </w:r>
                      <w:r w:rsidR="007421F7">
                        <w:fldChar w:fldCharType="separate"/>
                      </w:r>
                      <w:r w:rsidR="0035266E">
                        <w:rPr>
                          <w:noProof/>
                        </w:rPr>
                        <w:t>13</w:t>
                      </w:r>
                      <w:r w:rsidR="007421F7">
                        <w:rPr>
                          <w:noProof/>
                        </w:rPr>
                        <w:fldChar w:fldCharType="end"/>
                      </w:r>
                      <w:r>
                        <w:t xml:space="preserve"> - Data table information example</w:t>
                      </w:r>
                      <w:bookmarkEnd w:id="56"/>
                    </w:p>
                  </w:txbxContent>
                </v:textbox>
                <w10:wrap type="tight" anchorx="margin"/>
              </v:shape>
            </w:pict>
          </mc:Fallback>
        </mc:AlternateContent>
      </w:r>
      <w:r>
        <w:rPr>
          <w:bCs/>
          <w:lang w:val="en-US"/>
        </w:rPr>
        <w:br w:type="page"/>
      </w:r>
    </w:p>
    <w:p w14:paraId="6B34684B" w14:textId="7B559C16" w:rsidR="00F00172" w:rsidRDefault="00F00172">
      <w:pPr>
        <w:rPr>
          <w:bCs/>
          <w:lang w:val="en-US"/>
        </w:rPr>
      </w:pPr>
      <w:r>
        <w:rPr>
          <w:noProof/>
          <w:lang w:val="nl-NL" w:eastAsia="nl-NL"/>
        </w:rPr>
        <w:drawing>
          <wp:anchor distT="0" distB="0" distL="114300" distR="114300" simplePos="0" relativeHeight="251659278" behindDoc="1" locked="0" layoutInCell="1" allowOverlap="1" wp14:anchorId="7A6F9B3F" wp14:editId="09EAF577">
            <wp:simplePos x="0" y="0"/>
            <wp:positionH relativeFrom="margin">
              <wp:align>center</wp:align>
            </wp:positionH>
            <wp:positionV relativeFrom="paragraph">
              <wp:posOffset>809625</wp:posOffset>
            </wp:positionV>
            <wp:extent cx="7305675" cy="3251200"/>
            <wp:effectExtent l="0" t="0" r="9525" b="6350"/>
            <wp:wrapTight wrapText="bothSides">
              <wp:wrapPolygon edited="0">
                <wp:start x="0" y="0"/>
                <wp:lineTo x="0" y="21516"/>
                <wp:lineTo x="21572" y="21516"/>
                <wp:lineTo x="21572"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7305675" cy="3251200"/>
                    </a:xfrm>
                    <a:prstGeom prst="rect">
                      <a:avLst/>
                    </a:prstGeom>
                  </pic:spPr>
                </pic:pic>
              </a:graphicData>
            </a:graphic>
            <wp14:sizeRelH relativeFrom="margin">
              <wp14:pctWidth>0</wp14:pctWidth>
            </wp14:sizeRelH>
            <wp14:sizeRelV relativeFrom="margin">
              <wp14:pctHeight>0</wp14:pctHeight>
            </wp14:sizeRelV>
          </wp:anchor>
        </w:drawing>
      </w:r>
      <w:r>
        <w:rPr>
          <w:noProof/>
          <w:lang w:val="nl-NL" w:eastAsia="nl-NL"/>
        </w:rPr>
        <mc:AlternateContent>
          <mc:Choice Requires="wps">
            <w:drawing>
              <wp:anchor distT="0" distB="0" distL="114300" distR="114300" simplePos="0" relativeHeight="251658254" behindDoc="1" locked="0" layoutInCell="1" allowOverlap="1" wp14:anchorId="4C649B5D" wp14:editId="5EC5AFB8">
                <wp:simplePos x="0" y="0"/>
                <wp:positionH relativeFrom="page">
                  <wp:align>right</wp:align>
                </wp:positionH>
                <wp:positionV relativeFrom="paragraph">
                  <wp:posOffset>4130675</wp:posOffset>
                </wp:positionV>
                <wp:extent cx="7334250" cy="635"/>
                <wp:effectExtent l="0" t="0" r="0" b="0"/>
                <wp:wrapTight wrapText="bothSides">
                  <wp:wrapPolygon edited="0">
                    <wp:start x="0" y="0"/>
                    <wp:lineTo x="0" y="20057"/>
                    <wp:lineTo x="21544" y="20057"/>
                    <wp:lineTo x="21544" y="0"/>
                    <wp:lineTo x="0" y="0"/>
                  </wp:wrapPolygon>
                </wp:wrapTight>
                <wp:docPr id="5" name="Tekstvak 5"/>
                <wp:cNvGraphicFramePr/>
                <a:graphic xmlns:a="http://schemas.openxmlformats.org/drawingml/2006/main">
                  <a:graphicData uri="http://schemas.microsoft.com/office/word/2010/wordprocessingShape">
                    <wps:wsp>
                      <wps:cNvSpPr txBox="1"/>
                      <wps:spPr>
                        <a:xfrm>
                          <a:off x="0" y="0"/>
                          <a:ext cx="7334250" cy="635"/>
                        </a:xfrm>
                        <a:prstGeom prst="rect">
                          <a:avLst/>
                        </a:prstGeom>
                        <a:solidFill>
                          <a:prstClr val="white"/>
                        </a:solidFill>
                        <a:ln>
                          <a:noFill/>
                        </a:ln>
                      </wps:spPr>
                      <wps:txbx>
                        <w:txbxContent>
                          <w:p w14:paraId="0624C0DC" w14:textId="4C1C0EFF" w:rsidR="0035266E" w:rsidRPr="00257E6F" w:rsidRDefault="0035266E" w:rsidP="0035266E">
                            <w:pPr>
                              <w:pStyle w:val="Bijschrift"/>
                              <w:rPr>
                                <w:noProof/>
                              </w:rPr>
                            </w:pPr>
                            <w:bookmarkStart w:id="53" w:name="_Toc74305063"/>
                            <w:r>
                              <w:t xml:space="preserve">Figure </w:t>
                            </w:r>
                            <w:r w:rsidR="004D3C7A">
                              <w:fldChar w:fldCharType="begin"/>
                            </w:r>
                            <w:r w:rsidR="004D3C7A">
                              <w:instrText xml:space="preserve"> STYLEREF 1 \s </w:instrText>
                            </w:r>
                            <w:r w:rsidR="004D3C7A">
                              <w:fldChar w:fldCharType="separate"/>
                            </w:r>
                            <w:r>
                              <w:rPr>
                                <w:noProof/>
                              </w:rPr>
                              <w:t>3</w:t>
                            </w:r>
                            <w:r w:rsidR="004D3C7A">
                              <w:rPr>
                                <w:noProof/>
                              </w:rPr>
                              <w:fldChar w:fldCharType="end"/>
                            </w:r>
                            <w:r>
                              <w:noBreakHyphen/>
                            </w:r>
                            <w:r w:rsidR="004D3C7A">
                              <w:fldChar w:fldCharType="begin"/>
                            </w:r>
                            <w:r w:rsidR="004D3C7A">
                              <w:instrText xml:space="preserve"> SEQ Figure \* ARABIC \s 1 </w:instrText>
                            </w:r>
                            <w:r w:rsidR="004D3C7A">
                              <w:fldChar w:fldCharType="separate"/>
                            </w:r>
                            <w:r>
                              <w:rPr>
                                <w:noProof/>
                              </w:rPr>
                              <w:t>14</w:t>
                            </w:r>
                            <w:r w:rsidR="004D3C7A">
                              <w:rPr>
                                <w:noProof/>
                              </w:rPr>
                              <w:fldChar w:fldCharType="end"/>
                            </w:r>
                            <w:r>
                              <w:t xml:space="preserve"> - Example ERD between Teamcenter &amp; SAP</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649B5D" id="Tekstvak 5" o:spid="_x0000_s1031" type="#_x0000_t202" style="position:absolute;margin-left:526.3pt;margin-top:325.25pt;width:577.5pt;height:.05pt;z-index:-251658226;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" stroked="f">
                <v:textbox style="mso-fit-shape-to-text:t" inset="0,0,0,0">
                  <w:txbxContent>
                    <w:p w14:paraId="0624C0DC" w14:textId="4C1C0EFF" w:rsidR="0035266E" w:rsidRPr="00257E6F" w:rsidRDefault="0035266E" w:rsidP="0035266E">
                      <w:pPr>
                        <w:pStyle w:val="Bijschrift"/>
                        <w:rPr>
                          <w:noProof/>
                        </w:rPr>
                      </w:pPr>
                      <w:bookmarkStart w:id="58" w:name="_Toc74305063"/>
                      <w:r>
                        <w:t xml:space="preserve">Figure </w:t>
                      </w:r>
                      <w:r w:rsidR="007421F7">
                        <w:fldChar w:fldCharType="begin"/>
                      </w:r>
                      <w:r w:rsidR="007421F7">
                        <w:instrText xml:space="preserve"> STYLEREF 1 \s </w:instrText>
                      </w:r>
                      <w:r w:rsidR="007421F7">
                        <w:fldChar w:fldCharType="separate"/>
                      </w:r>
                      <w:r>
                        <w:rPr>
                          <w:noProof/>
                        </w:rPr>
                        <w:t>3</w:t>
                      </w:r>
                      <w:r w:rsidR="007421F7">
                        <w:rPr>
                          <w:noProof/>
                        </w:rPr>
                        <w:fldChar w:fldCharType="end"/>
                      </w:r>
                      <w:r>
                        <w:noBreakHyphen/>
                      </w:r>
                      <w:r w:rsidR="007421F7">
                        <w:fldChar w:fldCharType="begin"/>
                      </w:r>
                      <w:r w:rsidR="007421F7">
                        <w:instrText xml:space="preserve"> SEQ Figure \* ARABIC \s 1 </w:instrText>
                      </w:r>
                      <w:r w:rsidR="007421F7">
                        <w:fldChar w:fldCharType="separate"/>
                      </w:r>
                      <w:r>
                        <w:rPr>
                          <w:noProof/>
                        </w:rPr>
                        <w:t>14</w:t>
                      </w:r>
                      <w:r w:rsidR="007421F7">
                        <w:rPr>
                          <w:noProof/>
                        </w:rPr>
                        <w:fldChar w:fldCharType="end"/>
                      </w:r>
                      <w:r>
                        <w:t xml:space="preserve"> - Example ERD between Teamcenter &amp; SAP</w:t>
                      </w:r>
                      <w:bookmarkEnd w:id="58"/>
                    </w:p>
                  </w:txbxContent>
                </v:textbox>
                <w10:wrap type="tight" anchorx="page"/>
              </v:shape>
            </w:pict>
          </mc:Fallback>
        </mc:AlternateContent>
      </w:r>
      <w:r w:rsidR="00395379">
        <w:rPr>
          <w:bCs/>
          <w:lang w:val="en-US"/>
        </w:rPr>
        <w:t xml:space="preserve">The </w:t>
      </w:r>
      <w:r w:rsidR="00C44F64">
        <w:rPr>
          <w:bCs/>
          <w:lang w:val="en-US"/>
        </w:rPr>
        <w:t>beneficial part if both systems would be connected, is</w:t>
      </w:r>
      <w:r w:rsidR="000D3EF5">
        <w:rPr>
          <w:bCs/>
          <w:lang w:val="en-US"/>
        </w:rPr>
        <w:t xml:space="preserve"> extending of data information. Ordering machine parts based on the PLM information</w:t>
      </w:r>
      <w:r w:rsidR="00B37BD4">
        <w:rPr>
          <w:bCs/>
          <w:lang w:val="en-US"/>
        </w:rPr>
        <w:t xml:space="preserve">, and the possibility to use </w:t>
      </w:r>
      <w:r w:rsidR="004E7B07">
        <w:rPr>
          <w:bCs/>
          <w:lang w:val="en-US"/>
        </w:rPr>
        <w:t xml:space="preserve">predicative modelling/order automation. </w:t>
      </w:r>
      <w:r w:rsidR="000565D7">
        <w:rPr>
          <w:bCs/>
          <w:lang w:val="en-US"/>
        </w:rPr>
        <w:t xml:space="preserve">The figure below shows a global example on what the two different data sources would </w:t>
      </w:r>
      <w:commentRangeStart w:id="54"/>
      <w:commentRangeStart w:id="55"/>
      <w:commentRangeStart w:id="56"/>
      <w:commentRangeStart w:id="57"/>
      <w:r w:rsidR="000565D7">
        <w:rPr>
          <w:bCs/>
          <w:lang w:val="en-US"/>
        </w:rPr>
        <w:t>connect</w:t>
      </w:r>
      <w:commentRangeEnd w:id="54"/>
      <w:r w:rsidR="00D80CA0">
        <w:rPr>
          <w:rStyle w:val="Verwijzingopmerking"/>
        </w:rPr>
        <w:commentReference w:id="54"/>
      </w:r>
      <w:commentRangeEnd w:id="55"/>
      <w:r w:rsidR="00A83264">
        <w:rPr>
          <w:rStyle w:val="Verwijzingopmerking"/>
        </w:rPr>
        <w:commentReference w:id="55"/>
      </w:r>
      <w:commentRangeEnd w:id="56"/>
      <w:r w:rsidR="00843764">
        <w:rPr>
          <w:rStyle w:val="Verwijzingopmerking"/>
        </w:rPr>
        <w:commentReference w:id="56"/>
      </w:r>
      <w:commentRangeEnd w:id="57"/>
      <w:r w:rsidR="00CC59B2">
        <w:rPr>
          <w:rStyle w:val="Verwijzingopmerking"/>
        </w:rPr>
        <w:commentReference w:id="57"/>
      </w:r>
      <w:r w:rsidR="000565D7">
        <w:rPr>
          <w:bCs/>
          <w:lang w:val="en-US"/>
        </w:rPr>
        <w:t>.</w:t>
      </w:r>
    </w:p>
    <w:p w14:paraId="636B3768" w14:textId="0AEA7FCA" w:rsidR="00857F9F" w:rsidRDefault="009B7367">
      <w:pPr>
        <w:rPr>
          <w:b/>
          <w:lang w:val="en-US"/>
        </w:rPr>
      </w:pPr>
      <w:r>
        <w:rPr>
          <w:b/>
          <w:lang w:val="en-US"/>
        </w:rPr>
        <w:t>Assembly blueprints</w:t>
      </w:r>
    </w:p>
    <w:p w14:paraId="337CB303" w14:textId="77777777" w:rsidR="00F74A84" w:rsidRDefault="00B201AA">
      <w:pPr>
        <w:rPr>
          <w:bCs/>
          <w:lang w:val="en-US"/>
        </w:rPr>
      </w:pPr>
      <w:r>
        <w:rPr>
          <w:bCs/>
          <w:lang w:val="en-US"/>
        </w:rPr>
        <w:t>When looking up store procedures</w:t>
      </w:r>
      <w:r w:rsidR="00946198">
        <w:rPr>
          <w:bCs/>
          <w:lang w:val="en-US"/>
        </w:rPr>
        <w:t>, data types &amp; file formats</w:t>
      </w:r>
      <w:r w:rsidR="0081555E">
        <w:rPr>
          <w:bCs/>
          <w:lang w:val="en-US"/>
        </w:rPr>
        <w:t xml:space="preserve">, it listed different file formats that are storable. </w:t>
      </w:r>
      <w:r w:rsidR="009A259E">
        <w:rPr>
          <w:bCs/>
          <w:lang w:val="en-US"/>
        </w:rPr>
        <w:t>In appendix C</w:t>
      </w:r>
      <w:r w:rsidR="00C0573A">
        <w:rPr>
          <w:bCs/>
          <w:lang w:val="en-US"/>
        </w:rPr>
        <w:t xml:space="preserve"> is a table on which formats are best storable in databases, based on this information</w:t>
      </w:r>
      <w:r w:rsidR="007E5145">
        <w:rPr>
          <w:bCs/>
          <w:lang w:val="en-US"/>
        </w:rPr>
        <w:t xml:space="preserve">, </w:t>
      </w:r>
      <w:r w:rsidR="009B7367">
        <w:rPr>
          <w:bCs/>
          <w:lang w:val="en-US"/>
        </w:rPr>
        <w:t xml:space="preserve">Portable Document Format (PDF) is the best option for saving and sending assembly instructions. </w:t>
      </w:r>
    </w:p>
    <w:p w14:paraId="01DCDCE7" w14:textId="77777777" w:rsidR="00F74A84" w:rsidRDefault="00F74A84">
      <w:pPr>
        <w:rPr>
          <w:b/>
          <w:lang w:val="en-US"/>
        </w:rPr>
      </w:pPr>
      <w:r>
        <w:rPr>
          <w:b/>
          <w:lang w:val="en-US"/>
        </w:rPr>
        <w:t>IoT</w:t>
      </w:r>
    </w:p>
    <w:p w14:paraId="32EA24E7" w14:textId="77777777" w:rsidR="007B46DA" w:rsidRDefault="007B46DA" w:rsidP="007B46DA">
      <w:pPr>
        <w:pStyle w:val="Lijstalinea"/>
        <w:numPr>
          <w:ilvl w:val="0"/>
          <w:numId w:val="48"/>
        </w:numPr>
        <w:rPr>
          <w:bCs/>
          <w:lang w:val="en-US"/>
        </w:rPr>
      </w:pPr>
      <w:r>
        <w:rPr>
          <w:bCs/>
          <w:lang w:val="en-US"/>
        </w:rPr>
        <w:t>Location:</w:t>
      </w:r>
    </w:p>
    <w:p w14:paraId="29B1F4D8" w14:textId="6E1D96A1" w:rsidR="004A0388" w:rsidRDefault="004A0388" w:rsidP="007B46DA">
      <w:pPr>
        <w:pStyle w:val="Lijstalinea"/>
        <w:numPr>
          <w:ilvl w:val="1"/>
          <w:numId w:val="48"/>
        </w:numPr>
        <w:rPr>
          <w:bCs/>
          <w:lang w:val="en-US"/>
        </w:rPr>
      </w:pPr>
      <w:r>
        <w:rPr>
          <w:bCs/>
          <w:lang w:val="en-US"/>
        </w:rPr>
        <w:t>Service so that operators can easily find the location of a</w:t>
      </w:r>
      <w:r w:rsidR="00C7231E">
        <w:rPr>
          <w:bCs/>
          <w:lang w:val="en-US"/>
        </w:rPr>
        <w:t>n</w:t>
      </w:r>
      <w:r>
        <w:rPr>
          <w:bCs/>
          <w:lang w:val="en-US"/>
        </w:rPr>
        <w:t xml:space="preserve"> asset.</w:t>
      </w:r>
    </w:p>
    <w:p w14:paraId="476925BC" w14:textId="77777777" w:rsidR="004A0388" w:rsidRDefault="004A0388" w:rsidP="004A0388">
      <w:pPr>
        <w:pStyle w:val="Lijstalinea"/>
        <w:numPr>
          <w:ilvl w:val="0"/>
          <w:numId w:val="48"/>
        </w:numPr>
        <w:rPr>
          <w:bCs/>
          <w:lang w:val="en-US"/>
        </w:rPr>
      </w:pPr>
      <w:r>
        <w:rPr>
          <w:bCs/>
          <w:lang w:val="en-US"/>
        </w:rPr>
        <w:t>Durability</w:t>
      </w:r>
    </w:p>
    <w:p w14:paraId="30DE43BD" w14:textId="77777777" w:rsidR="00C7231E" w:rsidRDefault="004A0388" w:rsidP="004A0388">
      <w:pPr>
        <w:pStyle w:val="Lijstalinea"/>
        <w:numPr>
          <w:ilvl w:val="1"/>
          <w:numId w:val="48"/>
        </w:numPr>
        <w:rPr>
          <w:bCs/>
          <w:lang w:val="en-US"/>
        </w:rPr>
      </w:pPr>
      <w:r>
        <w:rPr>
          <w:bCs/>
          <w:lang w:val="en-US"/>
        </w:rPr>
        <w:t>Gives an indication o</w:t>
      </w:r>
      <w:r w:rsidR="00C7231E">
        <w:rPr>
          <w:bCs/>
          <w:lang w:val="en-US"/>
        </w:rPr>
        <w:t>f how long that part will last</w:t>
      </w:r>
    </w:p>
    <w:p w14:paraId="0220595C" w14:textId="77777777" w:rsidR="00C7231E" w:rsidRDefault="00C7231E" w:rsidP="00C7231E">
      <w:pPr>
        <w:pStyle w:val="Lijstalinea"/>
        <w:numPr>
          <w:ilvl w:val="0"/>
          <w:numId w:val="48"/>
        </w:numPr>
        <w:rPr>
          <w:bCs/>
          <w:lang w:val="en-US"/>
        </w:rPr>
      </w:pPr>
      <w:r>
        <w:rPr>
          <w:bCs/>
          <w:lang w:val="en-US"/>
        </w:rPr>
        <w:t>Transfer speed</w:t>
      </w:r>
    </w:p>
    <w:p w14:paraId="1BBFDC83" w14:textId="77777777" w:rsidR="00EF3380" w:rsidRDefault="00F61CDE" w:rsidP="00C7231E">
      <w:pPr>
        <w:pStyle w:val="Lijstalinea"/>
        <w:numPr>
          <w:ilvl w:val="1"/>
          <w:numId w:val="48"/>
        </w:numPr>
        <w:rPr>
          <w:bCs/>
          <w:lang w:val="en-US"/>
        </w:rPr>
      </w:pPr>
      <w:r>
        <w:rPr>
          <w:bCs/>
          <w:lang w:val="en-US"/>
        </w:rPr>
        <w:t xml:space="preserve">The speed </w:t>
      </w:r>
      <w:r w:rsidR="00612B1F">
        <w:rPr>
          <w:bCs/>
          <w:lang w:val="en-US"/>
        </w:rPr>
        <w:t xml:space="preserve">of the machines that is send to SAP </w:t>
      </w:r>
    </w:p>
    <w:p w14:paraId="6D67FFAA" w14:textId="77777777" w:rsidR="00EF3380" w:rsidRDefault="00EF3380" w:rsidP="00EF3380">
      <w:pPr>
        <w:pStyle w:val="Lijstalinea"/>
        <w:numPr>
          <w:ilvl w:val="0"/>
          <w:numId w:val="48"/>
        </w:numPr>
        <w:rPr>
          <w:bCs/>
          <w:lang w:val="en-US"/>
        </w:rPr>
      </w:pPr>
      <w:r>
        <w:rPr>
          <w:bCs/>
          <w:lang w:val="en-US"/>
        </w:rPr>
        <w:t>Time active</w:t>
      </w:r>
    </w:p>
    <w:p w14:paraId="306E93BB" w14:textId="77777777" w:rsidR="00EF7094" w:rsidRDefault="00EF3380" w:rsidP="00EF3380">
      <w:pPr>
        <w:pStyle w:val="Lijstalinea"/>
        <w:numPr>
          <w:ilvl w:val="1"/>
          <w:numId w:val="48"/>
        </w:numPr>
        <w:rPr>
          <w:bCs/>
          <w:lang w:val="en-US"/>
        </w:rPr>
      </w:pPr>
      <w:r>
        <w:rPr>
          <w:bCs/>
          <w:lang w:val="en-US"/>
        </w:rPr>
        <w:t>The</w:t>
      </w:r>
      <w:r w:rsidR="00EF7094">
        <w:rPr>
          <w:bCs/>
          <w:lang w:val="en-US"/>
        </w:rPr>
        <w:t xml:space="preserve"> duration that a machine is active</w:t>
      </w:r>
    </w:p>
    <w:p w14:paraId="6D4256D7" w14:textId="77777777" w:rsidR="00EF7094" w:rsidRDefault="00EF7094" w:rsidP="00EF7094">
      <w:pPr>
        <w:rPr>
          <w:b/>
          <w:lang w:val="en-US"/>
        </w:rPr>
      </w:pPr>
      <w:r>
        <w:rPr>
          <w:b/>
          <w:lang w:val="en-US"/>
        </w:rPr>
        <w:t>Additional attributes</w:t>
      </w:r>
    </w:p>
    <w:p w14:paraId="61247C1C" w14:textId="77777777" w:rsidR="00EF7094" w:rsidRDefault="00EF7094" w:rsidP="00EF7094">
      <w:pPr>
        <w:pStyle w:val="Lijstalinea"/>
        <w:numPr>
          <w:ilvl w:val="0"/>
          <w:numId w:val="49"/>
        </w:numPr>
        <w:rPr>
          <w:bCs/>
          <w:lang w:val="en-US"/>
        </w:rPr>
      </w:pPr>
      <w:r>
        <w:rPr>
          <w:bCs/>
          <w:lang w:val="en-US"/>
        </w:rPr>
        <w:t>Efficiency rate:</w:t>
      </w:r>
    </w:p>
    <w:p w14:paraId="347F563D" w14:textId="77777777" w:rsidR="00343A4A" w:rsidRDefault="00343A4A" w:rsidP="00EF7094">
      <w:pPr>
        <w:pStyle w:val="Lijstalinea"/>
        <w:numPr>
          <w:ilvl w:val="1"/>
          <w:numId w:val="49"/>
        </w:numPr>
        <w:rPr>
          <w:bCs/>
          <w:lang w:val="en-US"/>
        </w:rPr>
      </w:pPr>
      <w:r>
        <w:rPr>
          <w:bCs/>
          <w:lang w:val="en-US"/>
        </w:rPr>
        <w:t>The performance of a machine, how effective is the measured machine? Is the efficiency declining?</w:t>
      </w:r>
    </w:p>
    <w:p w14:paraId="6D247D33" w14:textId="1ACB5CC7" w:rsidR="007421F7" w:rsidRDefault="007421F7" w:rsidP="007421F7">
      <w:pPr>
        <w:pStyle w:val="Lijstalinea"/>
        <w:numPr>
          <w:ilvl w:val="0"/>
          <w:numId w:val="49"/>
        </w:numPr>
        <w:rPr>
          <w:bCs/>
          <w:lang w:val="en-US"/>
        </w:rPr>
      </w:pPr>
      <w:r>
        <w:rPr>
          <w:bCs/>
          <w:lang w:val="en-US"/>
        </w:rPr>
        <w:t>In Stock:</w:t>
      </w:r>
    </w:p>
    <w:p w14:paraId="3CA6346F" w14:textId="77777777" w:rsidR="007421F7" w:rsidRDefault="007421F7" w:rsidP="007421F7">
      <w:pPr>
        <w:pStyle w:val="Lijstalinea"/>
        <w:numPr>
          <w:ilvl w:val="1"/>
          <w:numId w:val="49"/>
        </w:numPr>
        <w:rPr>
          <w:bCs/>
          <w:lang w:val="en-US"/>
        </w:rPr>
      </w:pPr>
      <w:r>
        <w:rPr>
          <w:bCs/>
          <w:lang w:val="en-US"/>
        </w:rPr>
        <w:t>Shows if a part is in stock and can be reordered.</w:t>
      </w:r>
    </w:p>
    <w:p w14:paraId="4A37CC62" w14:textId="77777777" w:rsidR="007421F7" w:rsidRDefault="007421F7" w:rsidP="007421F7">
      <w:pPr>
        <w:pStyle w:val="Lijstalinea"/>
        <w:numPr>
          <w:ilvl w:val="0"/>
          <w:numId w:val="49"/>
        </w:numPr>
        <w:rPr>
          <w:bCs/>
          <w:lang w:val="en-US"/>
        </w:rPr>
      </w:pPr>
      <w:r>
        <w:rPr>
          <w:bCs/>
          <w:lang w:val="en-US"/>
        </w:rPr>
        <w:t>Tools:</w:t>
      </w:r>
    </w:p>
    <w:p w14:paraId="3158837A" w14:textId="556A3901" w:rsidR="00872D73" w:rsidRPr="00EF7094" w:rsidRDefault="007421F7" w:rsidP="007421F7">
      <w:pPr>
        <w:pStyle w:val="Lijstalinea"/>
        <w:numPr>
          <w:ilvl w:val="1"/>
          <w:numId w:val="49"/>
        </w:numPr>
        <w:rPr>
          <w:bCs/>
          <w:lang w:val="en-US"/>
        </w:rPr>
      </w:pPr>
      <w:r>
        <w:rPr>
          <w:bCs/>
          <w:lang w:val="en-US"/>
        </w:rPr>
        <w:t>List of tools that are needed to deconstruct the machine</w:t>
      </w:r>
      <w:r w:rsidR="00872D73" w:rsidRPr="00EF7094">
        <w:rPr>
          <w:bCs/>
          <w:lang w:val="en-US"/>
        </w:rPr>
        <w:br w:type="page"/>
      </w:r>
    </w:p>
    <w:p w14:paraId="551111F6" w14:textId="68E7F52F" w:rsidR="004C32C7" w:rsidRDefault="004C32C7" w:rsidP="00DB5A9B">
      <w:pPr>
        <w:pStyle w:val="Kop1"/>
        <w:numPr>
          <w:ilvl w:val="0"/>
          <w:numId w:val="18"/>
        </w:numPr>
      </w:pPr>
      <w:bookmarkStart w:id="58" w:name="_Toc74304154"/>
      <w:bookmarkStart w:id="59" w:name="_Toc74304079"/>
      <w:bookmarkStart w:id="60" w:name="_Toc74304164"/>
      <w:r>
        <w:t>Conclusion</w:t>
      </w:r>
      <w:bookmarkEnd w:id="58"/>
      <w:bookmarkEnd w:id="59"/>
      <w:bookmarkEnd w:id="60"/>
    </w:p>
    <w:p w14:paraId="0F5E8EA8" w14:textId="6AF9EEC7" w:rsidR="00A87A7C" w:rsidRDefault="00A87A7C" w:rsidP="00A87A7C">
      <w:pPr>
        <w:pStyle w:val="Geenafstand"/>
      </w:pPr>
      <w:r>
        <w:t xml:space="preserve">The main question for this project is: </w:t>
      </w:r>
    </w:p>
    <w:p w14:paraId="624DC9EF" w14:textId="77777777" w:rsidR="00A87A7C" w:rsidRDefault="00A87A7C" w:rsidP="00A87A7C">
      <w:pPr>
        <w:pStyle w:val="Geenafstand"/>
      </w:pPr>
    </w:p>
    <w:p w14:paraId="51A38D4E" w14:textId="713813DA" w:rsidR="00A87A7C" w:rsidRPr="00A87A7C" w:rsidRDefault="00A87A7C" w:rsidP="00A87A7C">
      <w:pPr>
        <w:pStyle w:val="Geenafstand"/>
        <w:rPr>
          <w:i/>
          <w:iCs/>
        </w:rPr>
      </w:pPr>
      <w:r w:rsidRPr="00A87A7C">
        <w:rPr>
          <w:i/>
          <w:iCs/>
        </w:rPr>
        <w:t>“How to design a bridge between Siemens Teamcenter, SAP AIN and the Internet of Things so that Atos can define the concepts for the implementation of this type of solution for their customers?”</w:t>
      </w:r>
    </w:p>
    <w:p w14:paraId="2EB81ADA" w14:textId="77777777" w:rsidR="0026759B" w:rsidRDefault="0026759B" w:rsidP="00A87A7C">
      <w:pPr>
        <w:pStyle w:val="Geenafstand"/>
        <w:rPr>
          <w:i/>
          <w:iCs/>
        </w:rPr>
      </w:pPr>
    </w:p>
    <w:p w14:paraId="7955C0CF" w14:textId="77777777" w:rsidR="00545CD9" w:rsidRDefault="00545CD9" w:rsidP="00545CD9">
      <w:pPr>
        <w:pStyle w:val="Geenafstand"/>
      </w:pPr>
      <w:r>
        <w:t>The research focusses on three main parts:</w:t>
      </w:r>
    </w:p>
    <w:p w14:paraId="69D2ABA0" w14:textId="77777777" w:rsidR="00545CD9" w:rsidRDefault="00545CD9" w:rsidP="00545CD9">
      <w:pPr>
        <w:pStyle w:val="Geenafstand"/>
        <w:numPr>
          <w:ilvl w:val="0"/>
          <w:numId w:val="28"/>
        </w:numPr>
      </w:pPr>
      <w:r>
        <w:t>Security by Design by using the ISO27001 framework;</w:t>
      </w:r>
    </w:p>
    <w:p w14:paraId="14B84BEF" w14:textId="5B26DAF9" w:rsidR="00975FCA" w:rsidRPr="00975FCA" w:rsidRDefault="00545CD9" w:rsidP="00975FCA">
      <w:pPr>
        <w:pStyle w:val="Lijstalinea"/>
        <w:numPr>
          <w:ilvl w:val="0"/>
          <w:numId w:val="28"/>
        </w:numPr>
      </w:pPr>
      <w:r>
        <w:t xml:space="preserve">Change portfolio </w:t>
      </w:r>
      <w:r w:rsidR="005117AF">
        <w:t xml:space="preserve">for </w:t>
      </w:r>
      <w:r w:rsidR="00C94E28">
        <w:t>this project and connected projects;</w:t>
      </w:r>
    </w:p>
    <w:p w14:paraId="58EBD425" w14:textId="02243DD2" w:rsidR="00FD1A06" w:rsidRPr="00FD1A06" w:rsidRDefault="008939CA" w:rsidP="00FD1A06">
      <w:pPr>
        <w:pStyle w:val="Lijstalinea"/>
        <w:numPr>
          <w:ilvl w:val="0"/>
          <w:numId w:val="28"/>
        </w:numPr>
      </w:pPr>
      <w:r>
        <w:t xml:space="preserve">Setting up a connection </w:t>
      </w:r>
      <w:r w:rsidR="00EE60F9">
        <w:t>from Siemens Teamcenter to SAP AIN</w:t>
      </w:r>
      <w:r w:rsidR="004F553E">
        <w:t>.</w:t>
      </w:r>
    </w:p>
    <w:p w14:paraId="7C84A452" w14:textId="2EB9C610" w:rsidR="004F553E" w:rsidRDefault="0020731A" w:rsidP="004F553E">
      <w:r>
        <w:t xml:space="preserve">In conclusion, this project has </w:t>
      </w:r>
      <w:r w:rsidR="00000819">
        <w:t>provided Atos with the tools needed to finish the project. The IT Audit helps Atos with implementing the right security measures</w:t>
      </w:r>
      <w:r w:rsidR="004E3326">
        <w:t xml:space="preserve"> and the change portfolio will help Atos with structuring this project and all related projects.</w:t>
      </w:r>
    </w:p>
    <w:p w14:paraId="179DB20B" w14:textId="35D53E68" w:rsidR="00A87A7C" w:rsidRDefault="004E3326" w:rsidP="0026759B">
      <w:r>
        <w:t>Last but not least</w:t>
      </w:r>
      <w:r w:rsidR="0026759B">
        <w:t xml:space="preserve">, the conclusion can be made that </w:t>
      </w:r>
      <w:r>
        <w:t>the T4S4-gateway</w:t>
      </w:r>
      <w:r w:rsidR="0026759B">
        <w:t xml:space="preserve"> can be a possible way to connect Teamcenter to SAP AIN (with an extra connection in-between). However, finding out if a connection between S/4HANA and SAP AIN is not part of this research, it would be recommended to Atos to investigate this as part of the next research. The assumption is that since both systems are from SAP, that it should be possible to connect S/4HANA to SAP AIN using a rest API or SAP Cloud Integration Services. </w:t>
      </w:r>
    </w:p>
    <w:p w14:paraId="302CE97B" w14:textId="5CBEEC3D" w:rsidR="005D0993" w:rsidRPr="005D0993" w:rsidRDefault="004C32C7" w:rsidP="00655DB0">
      <w:pPr>
        <w:pStyle w:val="Geenafstand"/>
        <w:numPr>
          <w:ilvl w:val="0"/>
          <w:numId w:val="28"/>
        </w:numPr>
      </w:pPr>
      <w:r>
        <w:br w:type="page"/>
      </w:r>
    </w:p>
    <w:p w14:paraId="6B312DF7" w14:textId="0CAEBED7" w:rsidR="00C70AC8" w:rsidRPr="00C70AC8" w:rsidRDefault="004C32C7" w:rsidP="00C70AC8">
      <w:pPr>
        <w:pStyle w:val="Kop1"/>
        <w:numPr>
          <w:ilvl w:val="0"/>
          <w:numId w:val="18"/>
        </w:numPr>
      </w:pPr>
      <w:bookmarkStart w:id="61" w:name="_Toc74304155"/>
      <w:bookmarkStart w:id="62" w:name="_Toc74304080"/>
      <w:bookmarkStart w:id="63" w:name="_Toc74304165"/>
      <w:r>
        <w:t>Advice</w:t>
      </w:r>
      <w:bookmarkEnd w:id="61"/>
      <w:bookmarkEnd w:id="62"/>
      <w:bookmarkEnd w:id="63"/>
    </w:p>
    <w:p w14:paraId="137BA827" w14:textId="176C1DF1" w:rsidR="00693FA9" w:rsidRDefault="00693FA9" w:rsidP="00693FA9">
      <w:pPr>
        <w:pStyle w:val="Geenafstand"/>
      </w:pPr>
      <w:r>
        <w:t>The advice is made up of a few different components</w:t>
      </w:r>
      <w:r w:rsidR="00747CFE">
        <w:t>, which will be addressed below.</w:t>
      </w:r>
      <w:r w:rsidR="00E56F88">
        <w:t xml:space="preserve"> Atos is free to follow the advice given but is also free to ignore </w:t>
      </w:r>
      <w:r w:rsidR="001C0E54">
        <w:t xml:space="preserve">it and make their own decisions. </w:t>
      </w:r>
    </w:p>
    <w:p w14:paraId="3C776754" w14:textId="77777777" w:rsidR="00747CFE" w:rsidRDefault="00747CFE" w:rsidP="00693FA9">
      <w:pPr>
        <w:pStyle w:val="Geenafstand"/>
      </w:pPr>
    </w:p>
    <w:p w14:paraId="35B16D7D" w14:textId="3410FAEB" w:rsidR="00747CFE" w:rsidRPr="00747CFE" w:rsidRDefault="006D2C6A" w:rsidP="00693FA9">
      <w:pPr>
        <w:pStyle w:val="Geenafstand"/>
        <w:rPr>
          <w:b/>
          <w:bCs/>
        </w:rPr>
      </w:pPr>
      <w:r>
        <w:rPr>
          <w:b/>
          <w:bCs/>
        </w:rPr>
        <w:t xml:space="preserve">Using </w:t>
      </w:r>
      <w:r w:rsidR="00895C6B">
        <w:rPr>
          <w:b/>
          <w:bCs/>
        </w:rPr>
        <w:t xml:space="preserve">the </w:t>
      </w:r>
      <w:r w:rsidR="00747CFE" w:rsidRPr="00E56F88">
        <w:rPr>
          <w:b/>
          <w:bCs/>
        </w:rPr>
        <w:t>T4S</w:t>
      </w:r>
      <w:r w:rsidR="00120D1D">
        <w:rPr>
          <w:b/>
          <w:bCs/>
        </w:rPr>
        <w:t>4</w:t>
      </w:r>
      <w:r w:rsidR="00647FB2">
        <w:rPr>
          <w:b/>
          <w:bCs/>
        </w:rPr>
        <w:t>-gateway</w:t>
      </w:r>
      <w:r>
        <w:rPr>
          <w:b/>
          <w:bCs/>
        </w:rPr>
        <w:t xml:space="preserve"> </w:t>
      </w:r>
      <w:r w:rsidR="00532112">
        <w:rPr>
          <w:b/>
          <w:bCs/>
        </w:rPr>
        <w:t xml:space="preserve">(Teamcenter </w:t>
      </w:r>
      <w:r w:rsidR="00120D1D">
        <w:rPr>
          <w:b/>
          <w:bCs/>
        </w:rPr>
        <w:t>to S/4HANA</w:t>
      </w:r>
      <w:r w:rsidR="00532112">
        <w:rPr>
          <w:b/>
          <w:bCs/>
        </w:rPr>
        <w:t xml:space="preserve">) </w:t>
      </w:r>
    </w:p>
    <w:p w14:paraId="6F66100F" w14:textId="52F76EDC" w:rsidR="00AE2D4A" w:rsidRDefault="00760C20" w:rsidP="00E56F88">
      <w:pPr>
        <w:pStyle w:val="Geenafstand"/>
        <w:rPr>
          <w:lang w:val="en-US"/>
        </w:rPr>
      </w:pPr>
      <w:r w:rsidRPr="00760C20">
        <w:rPr>
          <w:lang w:val="en-US"/>
        </w:rPr>
        <w:t>Paragraph 3.4 o</w:t>
      </w:r>
      <w:r>
        <w:rPr>
          <w:lang w:val="en-US"/>
        </w:rPr>
        <w:t xml:space="preserve">f this document describes the </w:t>
      </w:r>
      <w:r w:rsidR="00CB61BF">
        <w:rPr>
          <w:lang w:val="en-US"/>
        </w:rPr>
        <w:t xml:space="preserve">(possible way) to establish a connection between Siemens Teamcenter and SAP AIN. </w:t>
      </w:r>
      <w:r w:rsidR="00DF23BE">
        <w:rPr>
          <w:lang w:val="en-US"/>
        </w:rPr>
        <w:t xml:space="preserve">The part </w:t>
      </w:r>
      <w:r w:rsidR="00DA6E3F">
        <w:rPr>
          <w:lang w:val="en-US"/>
        </w:rPr>
        <w:t xml:space="preserve">that would connect S/4HANA to SAP AIN </w:t>
      </w:r>
      <w:r w:rsidR="00B81AE1">
        <w:rPr>
          <w:lang w:val="en-US"/>
        </w:rPr>
        <w:t xml:space="preserve">might be a research on </w:t>
      </w:r>
      <w:r w:rsidR="00B41D30">
        <w:rPr>
          <w:lang w:val="en-US"/>
        </w:rPr>
        <w:t>its</w:t>
      </w:r>
      <w:r w:rsidR="00B81AE1">
        <w:rPr>
          <w:lang w:val="en-US"/>
        </w:rPr>
        <w:t xml:space="preserve"> own, which means that won’t be worked out in this </w:t>
      </w:r>
      <w:r w:rsidR="00510736">
        <w:rPr>
          <w:lang w:val="en-US"/>
        </w:rPr>
        <w:t xml:space="preserve">research. However, the following website (PDF) described all about the T4S4 gateway. This including the </w:t>
      </w:r>
      <w:r w:rsidR="00DC4C17">
        <w:rPr>
          <w:lang w:val="en-US"/>
        </w:rPr>
        <w:t>information</w:t>
      </w:r>
      <w:r w:rsidR="003F71B9">
        <w:rPr>
          <w:lang w:val="en-US"/>
        </w:rPr>
        <w:t>/</w:t>
      </w:r>
      <w:r w:rsidR="00DC4C17">
        <w:rPr>
          <w:lang w:val="en-US"/>
        </w:rPr>
        <w:t xml:space="preserve"> the steps</w:t>
      </w:r>
      <w:r w:rsidR="003F71B9">
        <w:rPr>
          <w:lang w:val="en-US"/>
        </w:rPr>
        <w:t xml:space="preserve"> t</w:t>
      </w:r>
      <w:r w:rsidR="003D0F38">
        <w:rPr>
          <w:lang w:val="en-US"/>
        </w:rPr>
        <w:t>o</w:t>
      </w:r>
      <w:r w:rsidR="00DC4C17">
        <w:rPr>
          <w:lang w:val="en-US"/>
        </w:rPr>
        <w:t xml:space="preserve"> add the T4S4 gateway (or T4S gateway in Teamcenter) </w:t>
      </w:r>
      <w:r w:rsidR="002954F5">
        <w:rPr>
          <w:lang w:val="en-US"/>
        </w:rPr>
        <w:t xml:space="preserve">in Siemens Teamcenter. Following the </w:t>
      </w:r>
      <w:r w:rsidR="00245999">
        <w:rPr>
          <w:lang w:val="en-US"/>
        </w:rPr>
        <w:t xml:space="preserve">information below from page 33 (paragraph 5.4.1) </w:t>
      </w:r>
      <w:r w:rsidR="00AE2D4A">
        <w:rPr>
          <w:lang w:val="en-US"/>
        </w:rPr>
        <w:t>will enable the T4S4 Gateway in Teamcenter.</w:t>
      </w:r>
    </w:p>
    <w:p w14:paraId="4BA222E1" w14:textId="77777777" w:rsidR="00AE2D4A" w:rsidRDefault="00AE2D4A" w:rsidP="00E56F88">
      <w:pPr>
        <w:pStyle w:val="Geenafstand"/>
        <w:rPr>
          <w:lang w:val="en-US"/>
        </w:rPr>
      </w:pPr>
    </w:p>
    <w:p w14:paraId="56BB4CCB" w14:textId="44C36FAD" w:rsidR="00AE2D4A" w:rsidRPr="00AE2D4A" w:rsidRDefault="004D3C7A" w:rsidP="00E56F88">
      <w:pPr>
        <w:pStyle w:val="Geenafstand"/>
        <w:rPr>
          <w:lang w:val="en-US"/>
        </w:rPr>
      </w:pPr>
      <w:hyperlink r:id="rId42" w:history="1">
        <w:r w:rsidR="00AE2D4A" w:rsidRPr="002858AF">
          <w:rPr>
            <w:rStyle w:val="Hyperlink"/>
            <w:lang w:val="en-US"/>
          </w:rPr>
          <w:t>https://docs.plm.automation.siemens.com/content/pl4x/18.1/T4S_PDF/en_US/Teamcenter_Gateway-Installation_Guide.pdf</w:t>
        </w:r>
      </w:hyperlink>
      <w:r w:rsidR="00AE2D4A">
        <w:rPr>
          <w:lang w:val="en-US"/>
        </w:rPr>
        <w:t xml:space="preserve"> </w:t>
      </w:r>
    </w:p>
    <w:p w14:paraId="0BD599EB" w14:textId="77777777" w:rsidR="0094787D" w:rsidRPr="00A326BF" w:rsidRDefault="0094787D" w:rsidP="00E56F88">
      <w:pPr>
        <w:pStyle w:val="Geenafstand"/>
      </w:pPr>
    </w:p>
    <w:p w14:paraId="1D8B7BDA" w14:textId="07F6E569" w:rsidR="00E56F88" w:rsidRPr="005B00CE" w:rsidRDefault="00E56F88" w:rsidP="00E56F88">
      <w:pPr>
        <w:pStyle w:val="Geenafstand"/>
        <w:rPr>
          <w:b/>
          <w:lang w:val="en-US"/>
        </w:rPr>
      </w:pPr>
      <w:r w:rsidRPr="005B00CE">
        <w:rPr>
          <w:b/>
          <w:lang w:val="en-US"/>
        </w:rPr>
        <w:t>Security by Design</w:t>
      </w:r>
    </w:p>
    <w:p w14:paraId="30D71210" w14:textId="1EDA5EC9" w:rsidR="00485A41" w:rsidRPr="00485A41" w:rsidRDefault="004F3073" w:rsidP="00485A41">
      <w:pPr>
        <w:pStyle w:val="Geenafstand"/>
        <w:rPr>
          <w:lang w:val="en-US"/>
        </w:rPr>
      </w:pPr>
      <w:r w:rsidRPr="004C3016">
        <w:rPr>
          <w:lang w:val="en-US"/>
        </w:rPr>
        <w:t>Part of th</w:t>
      </w:r>
      <w:r w:rsidR="004C3016" w:rsidRPr="004C3016">
        <w:rPr>
          <w:lang w:val="en-US"/>
        </w:rPr>
        <w:t>is project w</w:t>
      </w:r>
      <w:r w:rsidR="004C3016">
        <w:rPr>
          <w:lang w:val="en-US"/>
        </w:rPr>
        <w:t xml:space="preserve">as focused on </w:t>
      </w:r>
      <w:r w:rsidR="000D46E9">
        <w:rPr>
          <w:lang w:val="en-US"/>
        </w:rPr>
        <w:t xml:space="preserve">giving advice on the ISO27001 – Data Security certification. </w:t>
      </w:r>
      <w:r w:rsidR="007B30E8">
        <w:rPr>
          <w:lang w:val="en-US"/>
        </w:rPr>
        <w:t xml:space="preserve">Atos is advised to follow </w:t>
      </w:r>
      <w:r w:rsidR="00A21910">
        <w:rPr>
          <w:lang w:val="en-US"/>
        </w:rPr>
        <w:t xml:space="preserve">the outcomes of the </w:t>
      </w:r>
      <w:r w:rsidR="000E0F55">
        <w:rPr>
          <w:lang w:val="en-US"/>
        </w:rPr>
        <w:t xml:space="preserve">IT Audit advice since it tackles the risks with the highest priority. Furthermore Atos is </w:t>
      </w:r>
      <w:r w:rsidR="00FF03EB">
        <w:rPr>
          <w:lang w:val="en-US"/>
        </w:rPr>
        <w:t>advised</w:t>
      </w:r>
      <w:r w:rsidR="000E0F55">
        <w:rPr>
          <w:lang w:val="en-US"/>
        </w:rPr>
        <w:t xml:space="preserve"> to also go through the rest of the ISO27001 </w:t>
      </w:r>
      <w:r w:rsidR="00647560">
        <w:rPr>
          <w:lang w:val="en-US"/>
        </w:rPr>
        <w:t xml:space="preserve">certification checklists </w:t>
      </w:r>
      <w:r w:rsidR="00065991">
        <w:rPr>
          <w:lang w:val="en-US"/>
        </w:rPr>
        <w:t>to fully ensure data security.</w:t>
      </w:r>
    </w:p>
    <w:p w14:paraId="5604695B" w14:textId="77777777" w:rsidR="00065991" w:rsidRDefault="00065991" w:rsidP="00E56F88">
      <w:pPr>
        <w:pStyle w:val="Geenafstand"/>
        <w:rPr>
          <w:lang w:val="en-US"/>
        </w:rPr>
      </w:pPr>
    </w:p>
    <w:p w14:paraId="3F25E063" w14:textId="294A50F6" w:rsidR="00F420BC" w:rsidRPr="004C3016" w:rsidRDefault="00065991" w:rsidP="00E56F88">
      <w:pPr>
        <w:pStyle w:val="Geenafstand"/>
        <w:rPr>
          <w:lang w:val="en-US"/>
        </w:rPr>
      </w:pPr>
      <w:r>
        <w:rPr>
          <w:lang w:val="en-US"/>
        </w:rPr>
        <w:t xml:space="preserve">Advice on what measures to take to control </w:t>
      </w:r>
      <w:r w:rsidR="00B07F45">
        <w:rPr>
          <w:lang w:val="en-US"/>
        </w:rPr>
        <w:t xml:space="preserve">the </w:t>
      </w:r>
      <w:r>
        <w:rPr>
          <w:lang w:val="en-US"/>
        </w:rPr>
        <w:t xml:space="preserve">risks </w:t>
      </w:r>
      <w:r w:rsidR="00B07F45">
        <w:rPr>
          <w:lang w:val="en-US"/>
        </w:rPr>
        <w:t xml:space="preserve">can be found in the IT Audit itself. This will supply Atos with </w:t>
      </w:r>
      <w:r w:rsidR="00D7165C">
        <w:rPr>
          <w:lang w:val="en-US"/>
        </w:rPr>
        <w:t>all necessary components.</w:t>
      </w:r>
      <w:r>
        <w:rPr>
          <w:lang w:val="en-US"/>
        </w:rPr>
        <w:t xml:space="preserve"> </w:t>
      </w:r>
    </w:p>
    <w:p w14:paraId="32D0C122" w14:textId="77777777" w:rsidR="00E56F88" w:rsidRPr="00065991" w:rsidRDefault="00E56F88" w:rsidP="00E56F88">
      <w:pPr>
        <w:pStyle w:val="Geenafstand"/>
        <w:rPr>
          <w:lang w:val="en-US"/>
        </w:rPr>
      </w:pPr>
    </w:p>
    <w:p w14:paraId="1B4738B8" w14:textId="690B5C10" w:rsidR="00A30F7E" w:rsidRPr="00065991" w:rsidRDefault="00E56F88" w:rsidP="00E56F88">
      <w:pPr>
        <w:pStyle w:val="Geenafstand"/>
        <w:rPr>
          <w:b/>
          <w:lang w:val="en-US"/>
        </w:rPr>
      </w:pPr>
      <w:r w:rsidRPr="00065991">
        <w:rPr>
          <w:b/>
          <w:lang w:val="en-US"/>
        </w:rPr>
        <w:t>Change Portfolio</w:t>
      </w:r>
    </w:p>
    <w:p w14:paraId="7F75ECB1" w14:textId="77777777" w:rsidR="00CD3CFC" w:rsidRDefault="00D7165C" w:rsidP="004E3ADA">
      <w:pPr>
        <w:rPr>
          <w:lang w:val="en-US"/>
        </w:rPr>
      </w:pPr>
      <w:r w:rsidRPr="00D7165C">
        <w:rPr>
          <w:lang w:val="en-US"/>
        </w:rPr>
        <w:t>Atos is advised to m</w:t>
      </w:r>
      <w:r>
        <w:rPr>
          <w:lang w:val="en-US"/>
        </w:rPr>
        <w:t xml:space="preserve">ake use of a change portfolio, which can be found in the </w:t>
      </w:r>
      <w:r w:rsidR="00BC122F">
        <w:rPr>
          <w:lang w:val="en-US"/>
        </w:rPr>
        <w:t xml:space="preserve">Business Transformation Plan. </w:t>
      </w:r>
      <w:r w:rsidR="00FF3311">
        <w:rPr>
          <w:lang w:val="en-US"/>
        </w:rPr>
        <w:t xml:space="preserve">This structures different projects that </w:t>
      </w:r>
      <w:r w:rsidR="000D6B7A">
        <w:rPr>
          <w:lang w:val="en-US"/>
        </w:rPr>
        <w:t>are all connected in a way to each other</w:t>
      </w:r>
      <w:r w:rsidR="00967797">
        <w:rPr>
          <w:lang w:val="en-US"/>
        </w:rPr>
        <w:t xml:space="preserve">. A change portfolio helps with planning the different projects, when collaboration is needed, what timeframe is necessary for the whole project to </w:t>
      </w:r>
      <w:r w:rsidR="00FA6453">
        <w:rPr>
          <w:lang w:val="en-US"/>
        </w:rPr>
        <w:t xml:space="preserve">be executed etc. </w:t>
      </w:r>
    </w:p>
    <w:p w14:paraId="5F3A1A43" w14:textId="0D1A8E5A" w:rsidR="004C32C7" w:rsidRPr="00D7165C" w:rsidRDefault="00CD3CFC" w:rsidP="004E3ADA">
      <w:pPr>
        <w:rPr>
          <w:lang w:val="en-US"/>
        </w:rPr>
      </w:pPr>
      <w:r>
        <w:rPr>
          <w:lang w:val="en-US"/>
        </w:rPr>
        <w:t xml:space="preserve">In the Business Transformation Plan a basic setup has been </w:t>
      </w:r>
      <w:r w:rsidR="005E2FB8">
        <w:rPr>
          <w:lang w:val="en-US"/>
        </w:rPr>
        <w:t xml:space="preserve">supplied to give Atos a </w:t>
      </w:r>
      <w:r w:rsidR="0090079B">
        <w:rPr>
          <w:lang w:val="en-US"/>
        </w:rPr>
        <w:t xml:space="preserve">direction. Atos’ task however is to define more action points, </w:t>
      </w:r>
      <w:r w:rsidR="00090995">
        <w:rPr>
          <w:lang w:val="en-US"/>
        </w:rPr>
        <w:t>categorize them into projects and work out basic information for these projects.</w:t>
      </w:r>
      <w:r w:rsidR="004C32C7" w:rsidRPr="00D7165C">
        <w:rPr>
          <w:lang w:val="en-US"/>
        </w:rPr>
        <w:br w:type="page"/>
      </w:r>
    </w:p>
    <w:bookmarkStart w:id="64" w:name="_Toc74304156" w:displacedByCustomXml="next"/>
    <w:bookmarkStart w:id="65" w:name="_Toc74304081" w:displacedByCustomXml="next"/>
    <w:bookmarkStart w:id="66" w:name="_Toc74304166" w:displacedByCustomXml="next"/>
    <w:sdt>
      <w:sdtPr>
        <w:rPr>
          <w:rFonts w:asciiTheme="minorHAnsi" w:eastAsiaTheme="minorHAnsi" w:hAnsiTheme="minorHAnsi" w:cstheme="minorBidi"/>
          <w:color w:val="auto"/>
          <w:sz w:val="22"/>
          <w:szCs w:val="22"/>
        </w:rPr>
        <w:id w:val="627212624"/>
        <w:docPartObj>
          <w:docPartGallery w:val="Bibliographies"/>
          <w:docPartUnique/>
        </w:docPartObj>
      </w:sdtPr>
      <w:sdtEndPr/>
      <w:sdtContent>
        <w:p w14:paraId="352BD9A6" w14:textId="77777777" w:rsidR="00EF4885" w:rsidRDefault="00EF4885" w:rsidP="00DB5A9B">
          <w:pPr>
            <w:pStyle w:val="Kop1"/>
            <w:numPr>
              <w:ilvl w:val="0"/>
              <w:numId w:val="18"/>
            </w:numPr>
          </w:pPr>
          <w:r>
            <w:t>Bibliography</w:t>
          </w:r>
          <w:bookmarkEnd w:id="66"/>
          <w:bookmarkEnd w:id="65"/>
          <w:bookmarkEnd w:id="64"/>
        </w:p>
        <w:sdt>
          <w:sdtPr>
            <w:id w:val="111145805"/>
            <w:bibliography/>
          </w:sdtPr>
          <w:sdtEndPr/>
          <w:sdtContent>
            <w:p w14:paraId="27A5B6BC" w14:textId="77777777" w:rsidR="006D0823" w:rsidRDefault="00EF4885">
              <w:pPr>
                <w:pStyle w:val="Bibliografie"/>
                <w:ind w:left="720" w:hanging="720"/>
                <w:rPr>
                  <w:noProof/>
                  <w:sz w:val="24"/>
                  <w:szCs w:val="24"/>
                </w:rPr>
              </w:pPr>
              <w:r>
                <w:fldChar w:fldCharType="begin"/>
              </w:r>
              <w:r>
                <w:instrText xml:space="preserve"> BIBLIOGRAPHY </w:instrText>
              </w:r>
              <w:r>
                <w:fldChar w:fldCharType="separate"/>
              </w:r>
              <w:r w:rsidR="006D0823">
                <w:rPr>
                  <w:noProof/>
                </w:rPr>
                <w:t xml:space="preserve">Atos. (2020, February 27). </w:t>
              </w:r>
              <w:r w:rsidR="006D0823">
                <w:rPr>
                  <w:i/>
                  <w:iCs/>
                  <w:noProof/>
                </w:rPr>
                <w:t>ranked first overall in Whitelane’s 2020 IT Outsourcing Study for Belgium and Luxembourg</w:t>
              </w:r>
              <w:r w:rsidR="006D0823">
                <w:rPr>
                  <w:noProof/>
                </w:rPr>
                <w:t>. Retrieved from Atos Website: https://atos.net/en-be/belgium/atos-ranked-first-overall-in-whitelanes-2020-it-outsourcing-study-for-belgium-and-luxembourg</w:t>
              </w:r>
            </w:p>
            <w:p w14:paraId="1B600A97" w14:textId="77777777" w:rsidR="006D0823" w:rsidRDefault="006D0823">
              <w:pPr>
                <w:pStyle w:val="Bibliografie"/>
                <w:ind w:left="720" w:hanging="720"/>
                <w:rPr>
                  <w:noProof/>
                </w:rPr>
              </w:pPr>
              <w:r>
                <w:rPr>
                  <w:noProof/>
                </w:rPr>
                <w:t xml:space="preserve">Atos. (2021, 02 18). </w:t>
              </w:r>
              <w:r>
                <w:rPr>
                  <w:i/>
                  <w:iCs/>
                  <w:noProof/>
                </w:rPr>
                <w:t>2020 annual results</w:t>
              </w:r>
              <w:r>
                <w:rPr>
                  <w:noProof/>
                </w:rPr>
                <w:t>. Retrieved from Atos.net: https://atos.net/en/2021/press-release_2021_02_18/2020-annual-results</w:t>
              </w:r>
            </w:p>
            <w:p w14:paraId="4E82F07C" w14:textId="77777777" w:rsidR="006D0823" w:rsidRDefault="006D0823">
              <w:pPr>
                <w:pStyle w:val="Bibliografie"/>
                <w:ind w:left="720" w:hanging="720"/>
                <w:rPr>
                  <w:noProof/>
                </w:rPr>
              </w:pPr>
              <w:r>
                <w:rPr>
                  <w:noProof/>
                </w:rPr>
                <w:t xml:space="preserve">Atos. (2021, March 4). </w:t>
              </w:r>
              <w:r>
                <w:rPr>
                  <w:i/>
                  <w:iCs/>
                  <w:noProof/>
                </w:rPr>
                <w:t>Partners and Alliances</w:t>
              </w:r>
              <w:r>
                <w:rPr>
                  <w:noProof/>
                </w:rPr>
                <w:t>. Retrieved from Atos: https://atos.net/en/about-us/partners-and-alliances</w:t>
              </w:r>
            </w:p>
            <w:p w14:paraId="1050B6A4" w14:textId="77777777" w:rsidR="006D0823" w:rsidRDefault="006D0823">
              <w:pPr>
                <w:pStyle w:val="Bibliografie"/>
                <w:ind w:left="720" w:hanging="720"/>
                <w:rPr>
                  <w:noProof/>
                </w:rPr>
              </w:pPr>
              <w:r>
                <w:rPr>
                  <w:noProof/>
                </w:rPr>
                <w:t xml:space="preserve">Branding Mantenance. (2019, juni 2). </w:t>
              </w:r>
              <w:r>
                <w:rPr>
                  <w:i/>
                  <w:iCs/>
                  <w:noProof/>
                </w:rPr>
                <w:t>SAP AIN Asset Intelligence Network</w:t>
              </w:r>
              <w:r>
                <w:rPr>
                  <w:noProof/>
                </w:rPr>
                <w:t>. Retrieved from Slideshare website: https://www.slideshare.net/BrandingMaintenance/sap-ain-asset-intelligence-network-148671628?from_action=save</w:t>
              </w:r>
            </w:p>
            <w:p w14:paraId="037B7325" w14:textId="77777777" w:rsidR="006D0823" w:rsidRDefault="006D0823">
              <w:pPr>
                <w:pStyle w:val="Bibliografie"/>
                <w:ind w:left="720" w:hanging="720"/>
                <w:rPr>
                  <w:noProof/>
                </w:rPr>
              </w:pPr>
              <w:r>
                <w:rPr>
                  <w:noProof/>
                </w:rPr>
                <w:t xml:space="preserve">Business 2 You. (2016, 09 18). </w:t>
              </w:r>
              <w:r>
                <w:rPr>
                  <w:i/>
                  <w:iCs/>
                  <w:noProof/>
                </w:rPr>
                <w:t>Scanning the Environment: PESTEL Analysis</w:t>
              </w:r>
              <w:r>
                <w:rPr>
                  <w:noProof/>
                </w:rPr>
                <w:t>. Retrieved from Business-to-you: https://www.business-to-you.com/scanning-the-environment-pestel-analysis/</w:t>
              </w:r>
            </w:p>
            <w:p w14:paraId="31FD0372" w14:textId="77777777" w:rsidR="006D0823" w:rsidRDefault="006D0823">
              <w:pPr>
                <w:pStyle w:val="Bibliografie"/>
                <w:ind w:left="720" w:hanging="720"/>
                <w:rPr>
                  <w:noProof/>
                </w:rPr>
              </w:pPr>
              <w:r>
                <w:rPr>
                  <w:noProof/>
                </w:rPr>
                <w:t xml:space="preserve">Eelants, M. (2021, March 10). </w:t>
              </w:r>
              <w:r>
                <w:rPr>
                  <w:i/>
                  <w:iCs/>
                  <w:noProof/>
                </w:rPr>
                <w:t>Value chain Porter | Waardeketen volgens Michael Porter</w:t>
              </w:r>
              <w:r>
                <w:rPr>
                  <w:noProof/>
                </w:rPr>
                <w:t>. Retrieved from Strategischmarketingplan.com: https://www.strategischmarketingplan.com/marketingmodellen/value-chain-porter/</w:t>
              </w:r>
            </w:p>
            <w:p w14:paraId="5279FE4F" w14:textId="77777777" w:rsidR="006D0823" w:rsidRDefault="006D0823">
              <w:pPr>
                <w:pStyle w:val="Bibliografie"/>
                <w:ind w:left="720" w:hanging="720"/>
                <w:rPr>
                  <w:noProof/>
                </w:rPr>
              </w:pPr>
              <w:r w:rsidRPr="00F00172">
                <w:rPr>
                  <w:lang w:val="nl-NL"/>
                </w:rPr>
                <w:t xml:space="preserve">Knoot, J. (2021, March 10). </w:t>
              </w:r>
              <w:r w:rsidRPr="00F00172">
                <w:rPr>
                  <w:i/>
                  <w:lang w:val="nl-NL"/>
                </w:rPr>
                <w:t>Vijfkrachtenmodel volgens Porter en concurrentieanalyse</w:t>
              </w:r>
              <w:r w:rsidRPr="00F00172">
                <w:rPr>
                  <w:lang w:val="nl-NL"/>
                </w:rPr>
                <w:t xml:space="preserve">. </w:t>
              </w:r>
              <w:r>
                <w:rPr>
                  <w:noProof/>
                </w:rPr>
                <w:t>Retrieved from Strategischmarketingplan Website: https://www.strategischmarketingplan.com/marketingmodellen/vijf-krachten-model-porter/</w:t>
              </w:r>
            </w:p>
            <w:p w14:paraId="2D1E0AFF" w14:textId="77777777" w:rsidR="006D0823" w:rsidRDefault="006D0823">
              <w:pPr>
                <w:pStyle w:val="Bibliografie"/>
                <w:ind w:left="720" w:hanging="720"/>
                <w:rPr>
                  <w:noProof/>
                </w:rPr>
              </w:pPr>
              <w:r>
                <w:rPr>
                  <w:noProof/>
                </w:rPr>
                <w:t xml:space="preserve">Owler. (2021, March 10). </w:t>
              </w:r>
              <w:r>
                <w:rPr>
                  <w:i/>
                  <w:iCs/>
                  <w:noProof/>
                </w:rPr>
                <w:t>Attention Required! | Cloudflare</w:t>
              </w:r>
              <w:r>
                <w:rPr>
                  <w:noProof/>
                </w:rPr>
                <w:t>. Retrieved from Owler Website: https://www.owler.com/company/atos#competitors</w:t>
              </w:r>
            </w:p>
            <w:p w14:paraId="74989A7F" w14:textId="77777777" w:rsidR="006D0823" w:rsidRDefault="006D0823">
              <w:pPr>
                <w:pStyle w:val="Bibliografie"/>
                <w:ind w:left="720" w:hanging="720"/>
                <w:rPr>
                  <w:noProof/>
                </w:rPr>
              </w:pPr>
              <w:r w:rsidRPr="00F00172">
                <w:rPr>
                  <w:lang w:val="nl-NL"/>
                </w:rPr>
                <w:t xml:space="preserve">Petitjean, F. (2021, 02 18). </w:t>
              </w:r>
              <w:r w:rsidRPr="00F00172">
                <w:rPr>
                  <w:i/>
                  <w:lang w:val="nl-NL"/>
                </w:rPr>
                <w:t>Atos draaide minder omzet in 2020</w:t>
              </w:r>
              <w:r w:rsidRPr="00F00172">
                <w:rPr>
                  <w:lang w:val="nl-NL"/>
                </w:rPr>
                <w:t xml:space="preserve">. </w:t>
              </w:r>
              <w:r>
                <w:rPr>
                  <w:noProof/>
                </w:rPr>
                <w:t>Retrieved from Computable: https://www.computable.be/artikel/nieuws/management/7139029/5440850/atos-draaide-minder-omzet-in-2020.html</w:t>
              </w:r>
            </w:p>
            <w:p w14:paraId="1D6BED61" w14:textId="77777777" w:rsidR="006D0823" w:rsidRDefault="006D0823">
              <w:pPr>
                <w:pStyle w:val="Bibliografie"/>
                <w:ind w:left="720" w:hanging="720"/>
                <w:rPr>
                  <w:noProof/>
                </w:rPr>
              </w:pPr>
              <w:r>
                <w:rPr>
                  <w:noProof/>
                </w:rPr>
                <w:t xml:space="preserve">Ravikumar, R. (2019, 07 04). </w:t>
              </w:r>
              <w:r>
                <w:rPr>
                  <w:i/>
                  <w:iCs/>
                  <w:noProof/>
                </w:rPr>
                <w:t>The Story of Enhanced Integration for Asset Central Foundation Has Just Gone Viral!</w:t>
              </w:r>
              <w:r>
                <w:rPr>
                  <w:noProof/>
                </w:rPr>
                <w:t xml:space="preserve"> Retrieved from SAP Community: https://blogs.sap.com/2019/07/04/the-story-of-enhanced-integration-for-asset-central-foundation-has-just-gone-viral/</w:t>
              </w:r>
            </w:p>
            <w:p w14:paraId="507E63CD" w14:textId="77777777" w:rsidR="006D0823" w:rsidRDefault="006D0823">
              <w:pPr>
                <w:pStyle w:val="Bibliografie"/>
                <w:ind w:left="720" w:hanging="720"/>
                <w:rPr>
                  <w:noProof/>
                </w:rPr>
              </w:pPr>
              <w:r>
                <w:rPr>
                  <w:noProof/>
                </w:rPr>
                <w:t xml:space="preserve">Sanders, R. (2013, december 30). </w:t>
              </w:r>
              <w:r>
                <w:rPr>
                  <w:i/>
                  <w:iCs/>
                  <w:noProof/>
                </w:rPr>
                <w:t>Siemens neemt Tesis PLMware over</w:t>
              </w:r>
              <w:r>
                <w:rPr>
                  <w:noProof/>
                </w:rPr>
                <w:t>. Retrieved from Computable website: https://www.computable.nl/artikel/nieuws/erp/4958758/250449/siemens-neemt-tesis-plmware-over.html</w:t>
              </w:r>
            </w:p>
            <w:p w14:paraId="1BC786D7" w14:textId="77777777" w:rsidR="006D0823" w:rsidRPr="00F00172" w:rsidRDefault="006D0823">
              <w:pPr>
                <w:pStyle w:val="Bibliografie"/>
                <w:ind w:left="720" w:hanging="720"/>
                <w:rPr>
                  <w:lang w:val="nl-NL"/>
                </w:rPr>
              </w:pPr>
              <w:r w:rsidRPr="00F00172">
                <w:rPr>
                  <w:lang w:val="nl-NL"/>
                </w:rPr>
                <w:t>Scheiba, M. (2021, 04 09). SAP IAM. (M. Post, N. Oort, &amp; A. Voorn, Interviewers)</w:t>
              </w:r>
            </w:p>
            <w:p w14:paraId="508CB800" w14:textId="77777777" w:rsidR="006D0823" w:rsidRDefault="006D0823">
              <w:pPr>
                <w:pStyle w:val="Bibliografie"/>
                <w:ind w:left="720" w:hanging="720"/>
                <w:rPr>
                  <w:noProof/>
                </w:rPr>
              </w:pPr>
              <w:r>
                <w:rPr>
                  <w:noProof/>
                </w:rPr>
                <w:t xml:space="preserve">Simon, M. (2020, 10 27). </w:t>
              </w:r>
              <w:r>
                <w:rPr>
                  <w:i/>
                  <w:iCs/>
                  <w:noProof/>
                </w:rPr>
                <w:t>Import data from files to SAP HANA Cloud</w:t>
              </w:r>
              <w:r>
                <w:rPr>
                  <w:noProof/>
                </w:rPr>
                <w:t>. Retrieved from SAP Community: https://blogs.sap.com/2020/10/27/import-data-from-files-to-sap-hana-cloud/</w:t>
              </w:r>
            </w:p>
            <w:p w14:paraId="417BC64B" w14:textId="77777777" w:rsidR="006D0823" w:rsidRDefault="006D0823">
              <w:pPr>
                <w:pStyle w:val="Bibliografie"/>
                <w:ind w:left="720" w:hanging="720"/>
                <w:rPr>
                  <w:noProof/>
                </w:rPr>
              </w:pPr>
              <w:r>
                <w:rPr>
                  <w:noProof/>
                </w:rPr>
                <w:t xml:space="preserve">Strategischemarketingplan.com (Director). (2014). </w:t>
              </w:r>
              <w:r>
                <w:rPr>
                  <w:i/>
                  <w:iCs/>
                  <w:noProof/>
                </w:rPr>
                <w:t>SWOT en confrontatiematrix in 3 minuten</w:t>
              </w:r>
              <w:r>
                <w:rPr>
                  <w:noProof/>
                </w:rPr>
                <w:t xml:space="preserve"> [Motion Picture]. Retrieved from https://www.youtube.com/watch?v=qxCwbFygluc&amp;ab_channel=Strategischmarketingplan.com</w:t>
              </w:r>
            </w:p>
            <w:p w14:paraId="44731379" w14:textId="77777777" w:rsidR="006D0823" w:rsidRDefault="006D0823">
              <w:pPr>
                <w:pStyle w:val="Bibliografie"/>
                <w:ind w:left="720" w:hanging="720"/>
                <w:rPr>
                  <w:noProof/>
                </w:rPr>
              </w:pPr>
              <w:r>
                <w:rPr>
                  <w:noProof/>
                </w:rPr>
                <w:t xml:space="preserve">Weil, A. (2021, 04 14). </w:t>
              </w:r>
              <w:r>
                <w:rPr>
                  <w:i/>
                  <w:iCs/>
                  <w:noProof/>
                </w:rPr>
                <w:t>The roadmap for a new generation of SAP and Teamcenter integration</w:t>
              </w:r>
              <w:r>
                <w:rPr>
                  <w:noProof/>
                </w:rPr>
                <w:t>. Retrieved from SAP Community: https://blogs.sap.com/2021/04/14/the-roadmap-for-a-new-generation-of-sap-and-teamcenter-integration/</w:t>
              </w:r>
            </w:p>
            <w:p w14:paraId="6E4982DA" w14:textId="63F67E83" w:rsidR="00EF4885" w:rsidRDefault="00EF4885" w:rsidP="00A76997">
              <w:r>
                <w:rPr>
                  <w:b/>
                  <w:bCs/>
                  <w:noProof/>
                </w:rPr>
                <w:fldChar w:fldCharType="end"/>
              </w:r>
            </w:p>
          </w:sdtContent>
        </w:sdt>
      </w:sdtContent>
    </w:sdt>
    <w:p w14:paraId="670DE023" w14:textId="77777777" w:rsidR="00BE2AB8" w:rsidRDefault="00BE2AB8">
      <w:pPr>
        <w:rPr>
          <w:rFonts w:asciiTheme="majorHAnsi" w:eastAsiaTheme="majorEastAsia" w:hAnsiTheme="majorHAnsi" w:cstheme="majorBidi"/>
          <w:color w:val="2F5496" w:themeColor="accent1" w:themeShade="BF"/>
          <w:sz w:val="32"/>
          <w:szCs w:val="32"/>
        </w:rPr>
      </w:pPr>
      <w:r>
        <w:br w:type="page"/>
      </w:r>
    </w:p>
    <w:p w14:paraId="3290D151" w14:textId="49233750" w:rsidR="00B0067E" w:rsidRDefault="001F0228" w:rsidP="008C075A">
      <w:pPr>
        <w:pStyle w:val="Kop1"/>
        <w:numPr>
          <w:ilvl w:val="0"/>
          <w:numId w:val="0"/>
        </w:numPr>
        <w:ind w:left="432" w:hanging="432"/>
      </w:pPr>
      <w:bookmarkStart w:id="67" w:name="_Toc74304157"/>
      <w:bookmarkStart w:id="68" w:name="_Toc74304082"/>
      <w:bookmarkStart w:id="69" w:name="_Toc74304167"/>
      <w:r>
        <w:t>Appendix</w:t>
      </w:r>
      <w:bookmarkEnd w:id="67"/>
      <w:bookmarkEnd w:id="68"/>
      <w:bookmarkEnd w:id="69"/>
    </w:p>
    <w:p w14:paraId="392C20D5" w14:textId="3214D0A5" w:rsidR="00B0067E" w:rsidRPr="00B0067E" w:rsidRDefault="00B0067E" w:rsidP="008C075A">
      <w:pPr>
        <w:pStyle w:val="Kop2"/>
        <w:numPr>
          <w:ilvl w:val="0"/>
          <w:numId w:val="11"/>
        </w:numPr>
      </w:pPr>
      <w:r>
        <w:t xml:space="preserve"> </w:t>
      </w:r>
      <w:bookmarkStart w:id="70" w:name="_Toc74304158"/>
      <w:bookmarkStart w:id="71" w:name="_Toc74304083"/>
      <w:bookmarkStart w:id="72" w:name="_Toc74304168"/>
      <w:r>
        <w:t>Sub-Question 1: Expert Interview</w:t>
      </w:r>
      <w:bookmarkEnd w:id="70"/>
      <w:bookmarkEnd w:id="71"/>
      <w:bookmarkEnd w:id="72"/>
    </w:p>
    <w:p w14:paraId="2781B70E" w14:textId="5C11223A" w:rsidR="007D4004" w:rsidRPr="007D4004" w:rsidRDefault="007D4004" w:rsidP="00B0067E">
      <w:pPr>
        <w:pStyle w:val="Geenafstand"/>
        <w:rPr>
          <w:b/>
          <w:bCs/>
        </w:rPr>
      </w:pPr>
      <w:r>
        <w:rPr>
          <w:b/>
          <w:bCs/>
        </w:rPr>
        <w:t>Overview</w:t>
      </w:r>
    </w:p>
    <w:p w14:paraId="762E5784" w14:textId="5065EC8B" w:rsidR="00197EA9" w:rsidRDefault="00E50EF4" w:rsidP="00B0067E">
      <w:pPr>
        <w:pStyle w:val="Geenafstand"/>
      </w:pPr>
      <w:r>
        <w:t>Overview of questions</w:t>
      </w:r>
      <w:r w:rsidR="00313452">
        <w:t xml:space="preserve"> about</w:t>
      </w:r>
      <w:r w:rsidR="00197EA9">
        <w:t xml:space="preserve"> SAP IAM / AIN and Internet of Things.</w:t>
      </w:r>
    </w:p>
    <w:p w14:paraId="4D91A862" w14:textId="77777777" w:rsidR="002B5C24" w:rsidRDefault="002B5C24" w:rsidP="00B0067E">
      <w:pPr>
        <w:pStyle w:val="Geenafstand"/>
        <w:rPr>
          <w:b/>
        </w:rPr>
      </w:pPr>
    </w:p>
    <w:p w14:paraId="3348C64B" w14:textId="77777777" w:rsidR="00197EA9" w:rsidRDefault="00197EA9" w:rsidP="00B0067E">
      <w:pPr>
        <w:pStyle w:val="Geenafstand"/>
        <w:rPr>
          <w:b/>
        </w:rPr>
      </w:pPr>
      <w:r>
        <w:rPr>
          <w:b/>
        </w:rPr>
        <w:t>SAP IAM / AIN</w:t>
      </w:r>
    </w:p>
    <w:p w14:paraId="7D162046" w14:textId="5B2C9D52" w:rsidR="00886C0E" w:rsidRPr="00CF38E6" w:rsidRDefault="00CF38E6" w:rsidP="000842EA">
      <w:pPr>
        <w:pStyle w:val="Geenafstand"/>
        <w:numPr>
          <w:ilvl w:val="0"/>
          <w:numId w:val="5"/>
        </w:numPr>
        <w:rPr>
          <w:lang w:val="en-US"/>
        </w:rPr>
      </w:pPr>
      <w:r w:rsidRPr="00CF38E6">
        <w:rPr>
          <w:lang w:val="en-US"/>
        </w:rPr>
        <w:t xml:space="preserve">How can data be imported </w:t>
      </w:r>
      <w:r>
        <w:rPr>
          <w:lang w:val="en-US"/>
        </w:rPr>
        <w:t>into SAP?</w:t>
      </w:r>
    </w:p>
    <w:p w14:paraId="35C6AFB2" w14:textId="5DFCA147" w:rsidR="000842EA" w:rsidRDefault="00CF38E6" w:rsidP="000842EA">
      <w:pPr>
        <w:pStyle w:val="Geenafstand"/>
        <w:numPr>
          <w:ilvl w:val="1"/>
          <w:numId w:val="5"/>
        </w:numPr>
        <w:rPr>
          <w:lang w:val="en-US"/>
        </w:rPr>
      </w:pPr>
      <w:r w:rsidRPr="00CF38E6">
        <w:rPr>
          <w:lang w:val="en-US"/>
        </w:rPr>
        <w:t>Is it possible to d</w:t>
      </w:r>
      <w:r>
        <w:rPr>
          <w:lang w:val="en-US"/>
        </w:rPr>
        <w:t>o this through live connections? (E.G. API)</w:t>
      </w:r>
    </w:p>
    <w:p w14:paraId="57F60A9B" w14:textId="35A6C871" w:rsidR="00AC1396" w:rsidRDefault="00135463" w:rsidP="000842EA">
      <w:pPr>
        <w:pStyle w:val="Geenafstand"/>
        <w:numPr>
          <w:ilvl w:val="1"/>
          <w:numId w:val="5"/>
        </w:numPr>
        <w:rPr>
          <w:lang w:val="en-US"/>
        </w:rPr>
      </w:pPr>
      <w:r w:rsidRPr="5E343BC1">
        <w:rPr>
          <w:lang w:val="en-US"/>
        </w:rPr>
        <w:t xml:space="preserve">What are </w:t>
      </w:r>
      <w:r w:rsidR="00CB3E96" w:rsidRPr="5E343BC1">
        <w:rPr>
          <w:lang w:val="en-US"/>
        </w:rPr>
        <w:t xml:space="preserve">data columns that are </w:t>
      </w:r>
      <w:r w:rsidR="2C6033BF" w:rsidRPr="5E343BC1">
        <w:rPr>
          <w:lang w:val="en-US"/>
        </w:rPr>
        <w:t>obligatory,</w:t>
      </w:r>
      <w:r w:rsidR="00AF2B91" w:rsidRPr="5E343BC1">
        <w:rPr>
          <w:lang w:val="en-US"/>
        </w:rPr>
        <w:t xml:space="preserve"> </w:t>
      </w:r>
      <w:r w:rsidR="00EB0CB6" w:rsidRPr="5E343BC1">
        <w:rPr>
          <w:lang w:val="en-US"/>
        </w:rPr>
        <w:t>and which are optional? (Data requirements)</w:t>
      </w:r>
    </w:p>
    <w:p w14:paraId="73BC2C29" w14:textId="359DAAFB" w:rsidR="00296CB9" w:rsidRPr="00296CB9" w:rsidRDefault="00296CB9" w:rsidP="00296CB9">
      <w:pPr>
        <w:pStyle w:val="Geenafstand"/>
        <w:numPr>
          <w:ilvl w:val="1"/>
          <w:numId w:val="5"/>
        </w:numPr>
        <w:rPr>
          <w:lang w:val="en-US"/>
        </w:rPr>
      </w:pPr>
      <w:r w:rsidRPr="5E343BC1">
        <w:rPr>
          <w:lang w:val="en-US"/>
        </w:rPr>
        <w:t>Which type of files</w:t>
      </w:r>
      <w:r w:rsidR="00CB462F" w:rsidRPr="5E343BC1">
        <w:rPr>
          <w:lang w:val="en-US"/>
        </w:rPr>
        <w:t>/data</w:t>
      </w:r>
      <w:r w:rsidRPr="5E343BC1">
        <w:rPr>
          <w:lang w:val="en-US"/>
        </w:rPr>
        <w:t xml:space="preserve"> </w:t>
      </w:r>
      <w:r w:rsidR="76998E9E" w:rsidRPr="5E343BC1">
        <w:rPr>
          <w:lang w:val="en-US"/>
        </w:rPr>
        <w:t>cannot</w:t>
      </w:r>
      <w:r w:rsidRPr="5E343BC1">
        <w:rPr>
          <w:lang w:val="en-US"/>
        </w:rPr>
        <w:t xml:space="preserve"> be imported?</w:t>
      </w:r>
    </w:p>
    <w:p w14:paraId="35621365" w14:textId="2099CE67" w:rsidR="001D702B" w:rsidRPr="001D702B" w:rsidRDefault="00CF38E6" w:rsidP="00472C18">
      <w:pPr>
        <w:pStyle w:val="Geenafstand"/>
        <w:numPr>
          <w:ilvl w:val="0"/>
          <w:numId w:val="5"/>
        </w:numPr>
        <w:rPr>
          <w:lang w:val="nl-NL"/>
        </w:rPr>
      </w:pPr>
      <w:r w:rsidRPr="00CF38E6">
        <w:rPr>
          <w:lang w:val="en-US"/>
        </w:rPr>
        <w:t>How</w:t>
      </w:r>
      <w:r w:rsidR="00126D8B" w:rsidRPr="00CF38E6">
        <w:rPr>
          <w:lang w:val="en-US"/>
        </w:rPr>
        <w:t xml:space="preserve"> is data </w:t>
      </w:r>
      <w:r w:rsidRPr="00CF38E6">
        <w:rPr>
          <w:lang w:val="en-US"/>
        </w:rPr>
        <w:t xml:space="preserve">structured </w:t>
      </w:r>
      <w:r w:rsidR="00126D8B" w:rsidRPr="00CF38E6">
        <w:rPr>
          <w:lang w:val="en-US"/>
        </w:rPr>
        <w:t>in SAP (IAM</w:t>
      </w:r>
      <w:r w:rsidRPr="00CF38E6">
        <w:rPr>
          <w:lang w:val="en-US"/>
        </w:rPr>
        <w:t>)?</w:t>
      </w:r>
      <w:r>
        <w:rPr>
          <w:lang w:val="en-US"/>
        </w:rPr>
        <w:t xml:space="preserve"> </w:t>
      </w:r>
      <w:r w:rsidR="00126D8B">
        <w:rPr>
          <w:lang w:val="nl-NL"/>
        </w:rPr>
        <w:t>(</w:t>
      </w:r>
      <w:r>
        <w:rPr>
          <w:lang w:val="nl-NL"/>
        </w:rPr>
        <w:t xml:space="preserve">E.G. </w:t>
      </w:r>
      <w:r w:rsidR="00E42EDB">
        <w:rPr>
          <w:lang w:val="nl-NL"/>
        </w:rPr>
        <w:t xml:space="preserve">SQL </w:t>
      </w:r>
      <w:r w:rsidR="00356ADD">
        <w:rPr>
          <w:lang w:val="nl-NL"/>
        </w:rPr>
        <w:t>Dat</w:t>
      </w:r>
      <w:r w:rsidR="0063326D">
        <w:rPr>
          <w:lang w:val="nl-NL"/>
        </w:rPr>
        <w:t>abase)</w:t>
      </w:r>
    </w:p>
    <w:p w14:paraId="1514860E" w14:textId="1522114D" w:rsidR="00E82144" w:rsidRDefault="001D63FA" w:rsidP="00B0067E">
      <w:pPr>
        <w:pStyle w:val="Geenafstand"/>
        <w:numPr>
          <w:ilvl w:val="0"/>
          <w:numId w:val="5"/>
        </w:numPr>
        <w:rPr>
          <w:lang w:val="en-US"/>
        </w:rPr>
      </w:pPr>
      <w:r w:rsidRPr="001D63FA">
        <w:rPr>
          <w:lang w:val="en-US"/>
        </w:rPr>
        <w:t>Are there already applications c</w:t>
      </w:r>
      <w:r>
        <w:rPr>
          <w:lang w:val="en-US"/>
        </w:rPr>
        <w:t>onnected to SAP that send a lot of information in different file formats?</w:t>
      </w:r>
      <w:r>
        <w:rPr>
          <w:lang w:val="en-US"/>
        </w:rPr>
        <w:tab/>
      </w:r>
    </w:p>
    <w:p w14:paraId="7C76EAB8" w14:textId="72A1D910" w:rsidR="001D63FA" w:rsidRDefault="001D63FA" w:rsidP="001D63FA">
      <w:pPr>
        <w:pStyle w:val="Geenafstand"/>
        <w:numPr>
          <w:ilvl w:val="1"/>
          <w:numId w:val="5"/>
        </w:numPr>
        <w:rPr>
          <w:lang w:val="en-US"/>
        </w:rPr>
      </w:pPr>
      <w:r>
        <w:rPr>
          <w:lang w:val="en-US"/>
        </w:rPr>
        <w:t>If so, how is this data restructured so it is usable in SAP</w:t>
      </w:r>
      <w:r w:rsidR="00217831">
        <w:rPr>
          <w:lang w:val="en-US"/>
        </w:rPr>
        <w:t>?</w:t>
      </w:r>
    </w:p>
    <w:p w14:paraId="3A3A382C" w14:textId="19B32F5A" w:rsidR="001D63FA" w:rsidRPr="001D63FA" w:rsidRDefault="00A4200A" w:rsidP="001D63FA">
      <w:pPr>
        <w:pStyle w:val="Geenafstand"/>
        <w:numPr>
          <w:ilvl w:val="1"/>
          <w:numId w:val="5"/>
        </w:numPr>
        <w:rPr>
          <w:lang w:val="en-US"/>
        </w:rPr>
      </w:pPr>
      <w:r w:rsidRPr="5E343BC1">
        <w:rPr>
          <w:lang w:val="en-US"/>
        </w:rPr>
        <w:t xml:space="preserve">Is it possible to not permanently save the data into SAP (Creating </w:t>
      </w:r>
      <w:r w:rsidR="00E47659" w:rsidRPr="5E343BC1">
        <w:rPr>
          <w:lang w:val="en-US"/>
        </w:rPr>
        <w:t xml:space="preserve">redundancy) but </w:t>
      </w:r>
      <w:r w:rsidR="053EFD14" w:rsidRPr="5E343BC1">
        <w:rPr>
          <w:lang w:val="en-US"/>
        </w:rPr>
        <w:t>to</w:t>
      </w:r>
      <w:r w:rsidR="00E47659" w:rsidRPr="5E343BC1">
        <w:rPr>
          <w:lang w:val="en-US"/>
        </w:rPr>
        <w:t xml:space="preserve"> load them in temporarily?</w:t>
      </w:r>
      <w:r w:rsidR="009F7DDB" w:rsidRPr="5E343BC1">
        <w:rPr>
          <w:lang w:val="en-US"/>
        </w:rPr>
        <w:t xml:space="preserve"> (When </w:t>
      </w:r>
      <w:r w:rsidR="002F71F5" w:rsidRPr="5E343BC1">
        <w:rPr>
          <w:lang w:val="en-US"/>
        </w:rPr>
        <w:t>requested by a user?)</w:t>
      </w:r>
    </w:p>
    <w:p w14:paraId="0C068ECB" w14:textId="5A206BD9" w:rsidR="002D2BA9" w:rsidRPr="001D63FA" w:rsidRDefault="00E815C7" w:rsidP="00E815C7">
      <w:pPr>
        <w:pStyle w:val="Geenafstand"/>
        <w:numPr>
          <w:ilvl w:val="0"/>
          <w:numId w:val="5"/>
        </w:numPr>
        <w:rPr>
          <w:lang w:val="en-US"/>
        </w:rPr>
      </w:pPr>
      <w:r w:rsidRPr="5E343BC1">
        <w:rPr>
          <w:lang w:val="en-US"/>
        </w:rPr>
        <w:t xml:space="preserve">Can SAP AIN </w:t>
      </w:r>
      <w:r w:rsidR="007B081F" w:rsidRPr="5E343BC1">
        <w:rPr>
          <w:lang w:val="en-US"/>
        </w:rPr>
        <w:t xml:space="preserve">autonomously place orders for (replacement) </w:t>
      </w:r>
      <w:r w:rsidR="586BE2A9" w:rsidRPr="5E343BC1">
        <w:rPr>
          <w:lang w:val="en-US"/>
        </w:rPr>
        <w:t>products,</w:t>
      </w:r>
      <w:r w:rsidR="007B081F" w:rsidRPr="5E343BC1">
        <w:rPr>
          <w:lang w:val="en-US"/>
        </w:rPr>
        <w:t xml:space="preserve"> or can it only make </w:t>
      </w:r>
      <w:r w:rsidR="001A2BBC" w:rsidRPr="5E343BC1">
        <w:rPr>
          <w:lang w:val="en-US"/>
        </w:rPr>
        <w:t xml:space="preserve">purchase </w:t>
      </w:r>
      <w:r w:rsidR="00A9077A" w:rsidRPr="5E343BC1">
        <w:rPr>
          <w:lang w:val="en-US"/>
        </w:rPr>
        <w:t>requisition</w:t>
      </w:r>
      <w:r w:rsidR="001A2BBC" w:rsidRPr="5E343BC1">
        <w:rPr>
          <w:lang w:val="en-US"/>
        </w:rPr>
        <w:t xml:space="preserve"> orders</w:t>
      </w:r>
      <w:r w:rsidR="00A9077A" w:rsidRPr="5E343BC1">
        <w:rPr>
          <w:lang w:val="en-US"/>
        </w:rPr>
        <w:t>?</w:t>
      </w:r>
    </w:p>
    <w:p w14:paraId="521D3DBB" w14:textId="77777777" w:rsidR="00F84874" w:rsidRPr="00F84874" w:rsidRDefault="00F84874" w:rsidP="00F84874">
      <w:pPr>
        <w:pStyle w:val="Geenafstand"/>
      </w:pPr>
    </w:p>
    <w:p w14:paraId="4346B90F" w14:textId="77777777" w:rsidR="007D4004" w:rsidRDefault="007D4004">
      <w:pPr>
        <w:rPr>
          <w:b/>
          <w:bCs/>
        </w:rPr>
      </w:pPr>
      <w:r>
        <w:rPr>
          <w:b/>
          <w:bCs/>
        </w:rPr>
        <w:br w:type="page"/>
      </w:r>
    </w:p>
    <w:p w14:paraId="40A60774" w14:textId="7D1FAD42" w:rsidR="000235EA" w:rsidRPr="000235EA" w:rsidRDefault="007D4004" w:rsidP="000235EA">
      <w:pPr>
        <w:pStyle w:val="Geenafstand"/>
        <w:rPr>
          <w:b/>
          <w:bCs/>
        </w:rPr>
      </w:pPr>
      <w:r>
        <w:rPr>
          <w:b/>
          <w:bCs/>
        </w:rPr>
        <w:t>Responses</w:t>
      </w:r>
    </w:p>
    <w:p w14:paraId="1989C9E2" w14:textId="24916DFE" w:rsidR="00487102" w:rsidRPr="00487102" w:rsidRDefault="00487102" w:rsidP="00B0067E">
      <w:pPr>
        <w:pStyle w:val="Geenafstand"/>
      </w:pPr>
      <w:r>
        <w:t>Responses given by Marco Scheibe</w:t>
      </w:r>
      <w:r w:rsidR="008525E9">
        <w:t xml:space="preserve"> for SAP IAM / AIN. </w:t>
      </w:r>
    </w:p>
    <w:p w14:paraId="0B12949F" w14:textId="77777777" w:rsidR="007D4004" w:rsidRDefault="007D4004" w:rsidP="007D4004">
      <w:pPr>
        <w:pStyle w:val="Geenafstand"/>
      </w:pPr>
    </w:p>
    <w:p w14:paraId="5D4D64C4" w14:textId="63F23AAB" w:rsidR="007D4004" w:rsidRDefault="007D4004" w:rsidP="007D4004">
      <w:pPr>
        <w:pStyle w:val="Geenafstand"/>
        <w:rPr>
          <w:b/>
          <w:bCs/>
        </w:rPr>
      </w:pPr>
      <w:r>
        <w:rPr>
          <w:b/>
          <w:bCs/>
        </w:rPr>
        <w:t>SAP IAM / AIN</w:t>
      </w:r>
    </w:p>
    <w:p w14:paraId="429628DE" w14:textId="1364C973" w:rsidR="005D0A7C" w:rsidRPr="005D0A7C" w:rsidRDefault="00975261" w:rsidP="005D0A7C">
      <w:pPr>
        <w:pStyle w:val="Geenafstand"/>
        <w:numPr>
          <w:ilvl w:val="0"/>
          <w:numId w:val="14"/>
        </w:numPr>
      </w:pPr>
      <w:r w:rsidRPr="00975261">
        <w:t>Asset central foundation is the connection layer with an SAP ERP or S/4HANA system. Asset central foundation requires mandatory field information for data objects during asset data maintenance. See document “Integration of Asset Central Foundation with SAP_2102.pdf”</w:t>
      </w:r>
      <w:r w:rsidR="00AC5E04">
        <w:t>.</w:t>
      </w:r>
    </w:p>
    <w:p w14:paraId="794F012D" w14:textId="7EC62ACC" w:rsidR="00E97665" w:rsidRPr="00E97665" w:rsidRDefault="00F57282" w:rsidP="00E97665">
      <w:pPr>
        <w:pStyle w:val="Geenafstand"/>
        <w:numPr>
          <w:ilvl w:val="1"/>
          <w:numId w:val="14"/>
        </w:numPr>
      </w:pPr>
      <w:r w:rsidRPr="00F57282">
        <w:t>Real-time data exchange is possible (settings via the configuration cockpit)</w:t>
      </w:r>
      <w:r w:rsidR="00AC5E04">
        <w:t>.</w:t>
      </w:r>
    </w:p>
    <w:p w14:paraId="62572EB5" w14:textId="50BFA7A3" w:rsidR="000235EA" w:rsidRPr="000235EA" w:rsidRDefault="00CC6BC2" w:rsidP="000235EA">
      <w:pPr>
        <w:pStyle w:val="Geenafstand"/>
        <w:numPr>
          <w:ilvl w:val="1"/>
          <w:numId w:val="14"/>
        </w:numPr>
      </w:pPr>
      <w:r w:rsidRPr="00CC6BC2">
        <w:t>See document “Integration of Asset Central Foundation with SAP_2102.pdf</w:t>
      </w:r>
      <w:r w:rsidR="00AC5E04">
        <w:t>.</w:t>
      </w:r>
    </w:p>
    <w:p w14:paraId="65DF75E9" w14:textId="638EF7D2" w:rsidR="000235EA" w:rsidRPr="000235EA" w:rsidRDefault="00487102" w:rsidP="000235EA">
      <w:pPr>
        <w:pStyle w:val="Geenafstand"/>
        <w:numPr>
          <w:ilvl w:val="1"/>
          <w:numId w:val="14"/>
        </w:numPr>
      </w:pPr>
      <w:r w:rsidRPr="00487102">
        <w:t>See document “Integration of Asset Central Foundation with SAP_2102.pdf</w:t>
      </w:r>
      <w:r w:rsidR="00AC5E04">
        <w:t>.</w:t>
      </w:r>
    </w:p>
    <w:p w14:paraId="274BCEB2" w14:textId="00CBBDDC" w:rsidR="007922E0" w:rsidRDefault="00C22A28" w:rsidP="007922E0">
      <w:pPr>
        <w:pStyle w:val="Geenafstand"/>
        <w:numPr>
          <w:ilvl w:val="0"/>
          <w:numId w:val="14"/>
        </w:numPr>
      </w:pPr>
      <w:r w:rsidRPr="00C22A28">
        <w:t>HANA DB. I cannot give more detailed information as I do not have the technical know-how in this area.</w:t>
      </w:r>
    </w:p>
    <w:p w14:paraId="4C962142" w14:textId="40EDA964" w:rsidR="00C22A28" w:rsidRPr="007D4004" w:rsidRDefault="0002567D" w:rsidP="007922E0">
      <w:pPr>
        <w:pStyle w:val="Geenafstand"/>
        <w:numPr>
          <w:ilvl w:val="0"/>
          <w:numId w:val="14"/>
        </w:numPr>
      </w:pPr>
      <w:r>
        <w:t>–</w:t>
      </w:r>
    </w:p>
    <w:p w14:paraId="522CD3AC" w14:textId="00BC8295" w:rsidR="0002567D" w:rsidRDefault="0002567D" w:rsidP="0002567D">
      <w:pPr>
        <w:pStyle w:val="Geenafstand"/>
        <w:numPr>
          <w:ilvl w:val="1"/>
          <w:numId w:val="14"/>
        </w:numPr>
      </w:pPr>
      <w:r w:rsidRPr="0002567D">
        <w:t>Yes, the data will be restructured in Asset Central</w:t>
      </w:r>
      <w:r>
        <w:t>.</w:t>
      </w:r>
    </w:p>
    <w:p w14:paraId="65A4C2D8" w14:textId="6C36D01C" w:rsidR="0002567D" w:rsidRPr="007D4004" w:rsidRDefault="0006685C" w:rsidP="0002567D">
      <w:pPr>
        <w:pStyle w:val="Geenafstand"/>
        <w:numPr>
          <w:ilvl w:val="1"/>
          <w:numId w:val="14"/>
        </w:numPr>
      </w:pPr>
      <w:r w:rsidRPr="0006685C">
        <w:t>Data will be synchronized, whereby the ERP / S4 system is often the master (other variants possible). No temporarily data load possible.</w:t>
      </w:r>
    </w:p>
    <w:p w14:paraId="17F60186" w14:textId="47C07191" w:rsidR="0006685C" w:rsidRPr="007D4004" w:rsidRDefault="00AC5E04" w:rsidP="0006685C">
      <w:pPr>
        <w:pStyle w:val="Geenafstand"/>
        <w:numPr>
          <w:ilvl w:val="0"/>
          <w:numId w:val="14"/>
        </w:numPr>
      </w:pPr>
      <w:r w:rsidRPr="00AC5E04">
        <w:t>No autonomously place orders for (replacement) products, only Shopping Cart in relation to e-commerce ("Add to Cart" icon for the relevant spare parts in the Equipment and Models application) See document “AIN_SAP Commerce_Cloud_integration_Guide.pdf”</w:t>
      </w:r>
      <w:r>
        <w:t>.</w:t>
      </w:r>
    </w:p>
    <w:p w14:paraId="1D26B994" w14:textId="77777777" w:rsidR="00E82144" w:rsidRDefault="00E82144" w:rsidP="00B0067E">
      <w:pPr>
        <w:pStyle w:val="Geenafstand"/>
      </w:pPr>
    </w:p>
    <w:p w14:paraId="7D1624C4" w14:textId="77777777" w:rsidR="00AC5E04" w:rsidRDefault="00AC5E04" w:rsidP="00B0067E">
      <w:pPr>
        <w:pStyle w:val="Geenafstand"/>
        <w:rPr>
          <w:b/>
          <w:bCs/>
        </w:rPr>
      </w:pPr>
      <w:r>
        <w:rPr>
          <w:b/>
          <w:bCs/>
        </w:rPr>
        <w:t>Referred Documents</w:t>
      </w:r>
    </w:p>
    <w:p w14:paraId="724399B2" w14:textId="77777777" w:rsidR="0095644B" w:rsidRDefault="00125072" w:rsidP="00B0067E">
      <w:pPr>
        <w:pStyle w:val="Geenafstand"/>
      </w:pPr>
      <w:r>
        <w:object w:dxaOrig="1541" w:dyaOrig="998" w14:anchorId="65A7EB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3pt;height:50.25pt" o:ole="">
            <v:imagedata r:id="rId43" o:title=""/>
          </v:shape>
          <o:OLEObject Type="Embed" ProgID="FoxitPhantomPDF.Document" ShapeID="_x0000_i1026" DrawAspect="Icon" ObjectID="_1685368127" r:id="rId44"/>
        </w:object>
      </w:r>
      <w:r>
        <w:object w:dxaOrig="1541" w:dyaOrig="998" w14:anchorId="6FE8F0B4">
          <v:shape id="_x0000_i1027" type="#_x0000_t75" style="width:77.3pt;height:50.25pt" o:ole="">
            <v:imagedata r:id="rId45" o:title=""/>
          </v:shape>
          <o:OLEObject Type="Embed" ProgID="FoxitPhantomPDF.Document" ShapeID="_x0000_i1027" DrawAspect="Icon" ObjectID="_1685368128" r:id="rId46"/>
        </w:object>
      </w:r>
      <w:r>
        <w:object w:dxaOrig="1541" w:dyaOrig="998" w14:anchorId="034801BC">
          <v:shape id="_x0000_i1028" type="#_x0000_t75" style="width:77.3pt;height:50.25pt" o:ole="">
            <v:imagedata r:id="rId47" o:title=""/>
          </v:shape>
          <o:OLEObject Type="Embed" ProgID="FoxitPhantomPDF.Document" ShapeID="_x0000_i1028" DrawAspect="Icon" ObjectID="_1685368129" r:id="rId48"/>
        </w:object>
      </w:r>
    </w:p>
    <w:p w14:paraId="1F8431B7" w14:textId="77777777" w:rsidR="0095644B" w:rsidRDefault="0095644B">
      <w:r>
        <w:br w:type="page"/>
      </w:r>
    </w:p>
    <w:p w14:paraId="09C05096" w14:textId="17ED114C" w:rsidR="00FC1FED" w:rsidRDefault="003A57F5" w:rsidP="003E1D6B">
      <w:pPr>
        <w:pStyle w:val="Kop2"/>
        <w:numPr>
          <w:ilvl w:val="0"/>
          <w:numId w:val="11"/>
        </w:numPr>
      </w:pPr>
      <w:bookmarkStart w:id="73" w:name="_Toc74304159"/>
      <w:bookmarkStart w:id="74" w:name="_Toc74304084"/>
      <w:bookmarkStart w:id="75" w:name="_Toc74304169"/>
      <w:r>
        <w:t xml:space="preserve">ArchiMate </w:t>
      </w:r>
      <w:r w:rsidR="00D37A59">
        <w:t>Legend</w:t>
      </w:r>
      <w:bookmarkEnd w:id="73"/>
      <w:bookmarkEnd w:id="74"/>
      <w:bookmarkEnd w:id="75"/>
    </w:p>
    <w:p w14:paraId="0D544374" w14:textId="77777777" w:rsidR="006101CE" w:rsidRPr="007828E1" w:rsidRDefault="006101CE" w:rsidP="007828E1">
      <w:pPr>
        <w:rPr>
          <w:b/>
          <w:sz w:val="24"/>
          <w:szCs w:val="24"/>
        </w:rPr>
      </w:pPr>
      <w:r w:rsidRPr="007828E1">
        <w:rPr>
          <w:b/>
          <w:sz w:val="24"/>
          <w:szCs w:val="24"/>
        </w:rPr>
        <w:t>ArchiMate legend</w:t>
      </w:r>
    </w:p>
    <w:p w14:paraId="74AC72AF" w14:textId="77777777" w:rsidR="006101CE" w:rsidRDefault="006101CE" w:rsidP="006101CE">
      <w:pPr>
        <w:rPr>
          <w:b/>
          <w:bCs/>
        </w:rPr>
      </w:pPr>
      <w:r>
        <w:rPr>
          <w:b/>
          <w:bCs/>
        </w:rPr>
        <w:t>Motivation layer</w:t>
      </w:r>
    </w:p>
    <w:p w14:paraId="16B89099" w14:textId="77777777" w:rsidR="006101CE" w:rsidRDefault="006101CE" w:rsidP="006101CE">
      <w:pPr>
        <w:keepNext/>
      </w:pPr>
      <w:r>
        <w:rPr>
          <w:noProof/>
          <w:lang w:val="nl-NL" w:eastAsia="nl-NL"/>
        </w:rPr>
        <w:drawing>
          <wp:inline distT="0" distB="0" distL="0" distR="0" wp14:anchorId="735A6A81" wp14:editId="6EB4CA2D">
            <wp:extent cx="5731510" cy="188658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1886585"/>
                    </a:xfrm>
                    <a:prstGeom prst="rect">
                      <a:avLst/>
                    </a:prstGeom>
                  </pic:spPr>
                </pic:pic>
              </a:graphicData>
            </a:graphic>
          </wp:inline>
        </w:drawing>
      </w:r>
      <w:r>
        <w:rPr>
          <w:noProof/>
          <w:lang w:val="nl-NL" w:eastAsia="nl-NL"/>
        </w:rPr>
        <w:drawing>
          <wp:inline distT="0" distB="0" distL="0" distR="0" wp14:anchorId="28BD0F2B" wp14:editId="77FBB0F8">
            <wp:extent cx="5731510" cy="211455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2114550"/>
                    </a:xfrm>
                    <a:prstGeom prst="rect">
                      <a:avLst/>
                    </a:prstGeom>
                  </pic:spPr>
                </pic:pic>
              </a:graphicData>
            </a:graphic>
          </wp:inline>
        </w:drawing>
      </w:r>
    </w:p>
    <w:p w14:paraId="7AB71C77" w14:textId="69553529" w:rsidR="006101CE" w:rsidRDefault="006101CE" w:rsidP="006101CE">
      <w:r>
        <w:rPr>
          <w:b/>
          <w:bCs/>
        </w:rPr>
        <w:t>Business layer</w:t>
      </w:r>
      <w:r>
        <w:rPr>
          <w:noProof/>
          <w:lang w:val="nl-NL" w:eastAsia="nl-NL"/>
        </w:rPr>
        <w:drawing>
          <wp:inline distT="0" distB="0" distL="0" distR="0" wp14:anchorId="0DC11DD2" wp14:editId="44A1C15A">
            <wp:extent cx="5463540" cy="1788695"/>
            <wp:effectExtent l="0" t="0" r="381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76730" cy="1793013"/>
                    </a:xfrm>
                    <a:prstGeom prst="rect">
                      <a:avLst/>
                    </a:prstGeom>
                  </pic:spPr>
                </pic:pic>
              </a:graphicData>
            </a:graphic>
          </wp:inline>
        </w:drawing>
      </w:r>
      <w:r>
        <w:rPr>
          <w:noProof/>
          <w:lang w:val="nl-NL" w:eastAsia="nl-NL"/>
        </w:rPr>
        <w:drawing>
          <wp:inline distT="0" distB="0" distL="0" distR="0" wp14:anchorId="0C837F27" wp14:editId="2BB1AC66">
            <wp:extent cx="5471160" cy="760119"/>
            <wp:effectExtent l="0" t="0" r="0" b="1905"/>
            <wp:docPr id="3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92992" cy="763152"/>
                    </a:xfrm>
                    <a:prstGeom prst="rect">
                      <a:avLst/>
                    </a:prstGeom>
                  </pic:spPr>
                </pic:pic>
              </a:graphicData>
            </a:graphic>
          </wp:inline>
        </w:drawing>
      </w:r>
      <w:r>
        <w:rPr>
          <w:noProof/>
          <w:lang w:val="nl-NL" w:eastAsia="nl-NL"/>
        </w:rPr>
        <w:drawing>
          <wp:inline distT="0" distB="0" distL="0" distR="0" wp14:anchorId="5A2F857E" wp14:editId="392141E3">
            <wp:extent cx="5467350" cy="758378"/>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48604" cy="769649"/>
                    </a:xfrm>
                    <a:prstGeom prst="rect">
                      <a:avLst/>
                    </a:prstGeom>
                  </pic:spPr>
                </pic:pic>
              </a:graphicData>
            </a:graphic>
          </wp:inline>
        </w:drawing>
      </w:r>
    </w:p>
    <w:p w14:paraId="2FF2E955" w14:textId="77777777" w:rsidR="006101CE" w:rsidRDefault="006101CE">
      <w:pPr>
        <w:rPr>
          <w:b/>
          <w:bCs/>
          <w:noProof/>
        </w:rPr>
      </w:pPr>
      <w:r>
        <w:rPr>
          <w:b/>
          <w:bCs/>
          <w:noProof/>
        </w:rPr>
        <w:br w:type="page"/>
      </w:r>
    </w:p>
    <w:p w14:paraId="7731A78D" w14:textId="3941E4CA" w:rsidR="006101CE" w:rsidRDefault="006101CE" w:rsidP="006101CE">
      <w:pPr>
        <w:rPr>
          <w:b/>
          <w:bCs/>
          <w:noProof/>
        </w:rPr>
      </w:pPr>
      <w:r>
        <w:rPr>
          <w:b/>
          <w:bCs/>
          <w:noProof/>
        </w:rPr>
        <w:t>Application layer</w:t>
      </w:r>
    </w:p>
    <w:p w14:paraId="46F5D20B" w14:textId="77777777" w:rsidR="006101CE" w:rsidRDefault="006101CE" w:rsidP="006101CE">
      <w:pPr>
        <w:keepNext/>
      </w:pPr>
      <w:r>
        <w:rPr>
          <w:noProof/>
          <w:lang w:val="nl-NL" w:eastAsia="nl-NL"/>
        </w:rPr>
        <w:drawing>
          <wp:inline distT="0" distB="0" distL="0" distR="0" wp14:anchorId="4C2426BD" wp14:editId="21EF097D">
            <wp:extent cx="5731510" cy="108775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1087755"/>
                    </a:xfrm>
                    <a:prstGeom prst="rect">
                      <a:avLst/>
                    </a:prstGeom>
                  </pic:spPr>
                </pic:pic>
              </a:graphicData>
            </a:graphic>
          </wp:inline>
        </w:drawing>
      </w:r>
      <w:r w:rsidRPr="007C498B">
        <w:rPr>
          <w:noProof/>
        </w:rPr>
        <w:t xml:space="preserve"> </w:t>
      </w:r>
      <w:r>
        <w:rPr>
          <w:noProof/>
          <w:lang w:val="nl-NL" w:eastAsia="nl-NL"/>
        </w:rPr>
        <w:drawing>
          <wp:inline distT="0" distB="0" distL="0" distR="0" wp14:anchorId="6A4BB84E" wp14:editId="75EA7581">
            <wp:extent cx="5731510" cy="78867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788670"/>
                    </a:xfrm>
                    <a:prstGeom prst="rect">
                      <a:avLst/>
                    </a:prstGeom>
                  </pic:spPr>
                </pic:pic>
              </a:graphicData>
            </a:graphic>
          </wp:inline>
        </w:drawing>
      </w:r>
      <w:r>
        <w:rPr>
          <w:noProof/>
          <w:lang w:val="nl-NL" w:eastAsia="nl-NL"/>
        </w:rPr>
        <w:drawing>
          <wp:inline distT="0" distB="0" distL="0" distR="0" wp14:anchorId="3EAAC8A7" wp14:editId="38E092FF">
            <wp:extent cx="5731510" cy="1289685"/>
            <wp:effectExtent l="0" t="0" r="254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1289685"/>
                    </a:xfrm>
                    <a:prstGeom prst="rect">
                      <a:avLst/>
                    </a:prstGeom>
                  </pic:spPr>
                </pic:pic>
              </a:graphicData>
            </a:graphic>
          </wp:inline>
        </w:drawing>
      </w:r>
    </w:p>
    <w:p w14:paraId="03C08FAB" w14:textId="02AF6168" w:rsidR="000C6EAB" w:rsidRDefault="006101CE" w:rsidP="006101CE">
      <w:pPr>
        <w:rPr>
          <w:b/>
          <w:bCs/>
          <w:noProof/>
        </w:rPr>
      </w:pPr>
      <w:r>
        <w:rPr>
          <w:b/>
          <w:bCs/>
          <w:noProof/>
        </w:rPr>
        <w:t>Technology layer</w:t>
      </w:r>
      <w:r>
        <w:rPr>
          <w:noProof/>
          <w:lang w:val="nl-NL" w:eastAsia="nl-NL"/>
        </w:rPr>
        <w:drawing>
          <wp:inline distT="0" distB="0" distL="0" distR="0" wp14:anchorId="1A7422CC" wp14:editId="74679DA2">
            <wp:extent cx="5731510" cy="297307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2973070"/>
                    </a:xfrm>
                    <a:prstGeom prst="rect">
                      <a:avLst/>
                    </a:prstGeom>
                  </pic:spPr>
                </pic:pic>
              </a:graphicData>
            </a:graphic>
          </wp:inline>
        </w:drawing>
      </w:r>
      <w:r>
        <w:rPr>
          <w:noProof/>
          <w:lang w:val="nl-NL" w:eastAsia="nl-NL"/>
        </w:rPr>
        <w:drawing>
          <wp:inline distT="0" distB="0" distL="0" distR="0" wp14:anchorId="46175287" wp14:editId="07C5D67E">
            <wp:extent cx="5731510" cy="698500"/>
            <wp:effectExtent l="0" t="0" r="254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698500"/>
                    </a:xfrm>
                    <a:prstGeom prst="rect">
                      <a:avLst/>
                    </a:prstGeom>
                  </pic:spPr>
                </pic:pic>
              </a:graphicData>
            </a:graphic>
          </wp:inline>
        </w:drawing>
      </w:r>
      <w:r>
        <w:rPr>
          <w:noProof/>
          <w:lang w:val="nl-NL" w:eastAsia="nl-NL"/>
        </w:rPr>
        <w:drawing>
          <wp:inline distT="0" distB="0" distL="0" distR="0" wp14:anchorId="4BC26442" wp14:editId="7B8D1290">
            <wp:extent cx="5731510" cy="682625"/>
            <wp:effectExtent l="0" t="0" r="254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682625"/>
                    </a:xfrm>
                    <a:prstGeom prst="rect">
                      <a:avLst/>
                    </a:prstGeom>
                  </pic:spPr>
                </pic:pic>
              </a:graphicData>
            </a:graphic>
          </wp:inline>
        </w:drawing>
      </w:r>
    </w:p>
    <w:p w14:paraId="1D3883C9" w14:textId="77777777" w:rsidR="000C6EAB" w:rsidRDefault="000C6EAB">
      <w:pPr>
        <w:rPr>
          <w:b/>
          <w:bCs/>
          <w:noProof/>
        </w:rPr>
      </w:pPr>
      <w:r>
        <w:rPr>
          <w:b/>
          <w:bCs/>
          <w:noProof/>
        </w:rPr>
        <w:br w:type="page"/>
      </w:r>
    </w:p>
    <w:p w14:paraId="439693C2" w14:textId="0343EAD1" w:rsidR="006101CE" w:rsidRDefault="00902157" w:rsidP="00902157">
      <w:pPr>
        <w:pStyle w:val="Kop2"/>
        <w:numPr>
          <w:ilvl w:val="0"/>
          <w:numId w:val="0"/>
        </w:numPr>
      </w:pPr>
      <w:r>
        <w:t>C</w:t>
      </w:r>
    </w:p>
    <w:tbl>
      <w:tblPr>
        <w:tblW w:w="936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35"/>
        <w:gridCol w:w="3209"/>
        <w:gridCol w:w="3016"/>
      </w:tblGrid>
      <w:tr w:rsidR="00B407C4" w:rsidRPr="00B407C4" w14:paraId="22F39656" w14:textId="77777777" w:rsidTr="00B407C4">
        <w:trPr>
          <w:trHeight w:val="1278"/>
        </w:trPr>
        <w:tc>
          <w:tcPr>
            <w:tcW w:w="3135" w:type="dxa"/>
            <w:tcBorders>
              <w:top w:val="single" w:sz="2" w:space="0" w:color="E0E0E0"/>
              <w:left w:val="single" w:sz="2" w:space="0" w:color="E0E0E0"/>
              <w:bottom w:val="single" w:sz="2" w:space="0" w:color="E0E0E0"/>
              <w:right w:val="single" w:sz="2" w:space="0" w:color="E0E0E0"/>
            </w:tcBorders>
            <w:shd w:val="clear" w:color="auto" w:fill="FF4500"/>
            <w:tcMar>
              <w:top w:w="0" w:type="dxa"/>
              <w:left w:w="0" w:type="dxa"/>
              <w:bottom w:w="0" w:type="dxa"/>
              <w:right w:w="0" w:type="dxa"/>
            </w:tcMar>
            <w:hideMark/>
          </w:tcPr>
          <w:p w14:paraId="16A4364B" w14:textId="77777777" w:rsidR="00B407C4" w:rsidRPr="00B407C4" w:rsidRDefault="00B407C4" w:rsidP="00B407C4">
            <w:pPr>
              <w:spacing w:after="150" w:line="240" w:lineRule="auto"/>
              <w:jc w:val="center"/>
              <w:rPr>
                <w:rFonts w:ascii="Open Sans" w:eastAsia="Times New Roman" w:hAnsi="Open Sans" w:cs="Open Sans"/>
                <w:color w:val="000000"/>
                <w:sz w:val="23"/>
                <w:szCs w:val="23"/>
                <w:lang w:val="nl-NL" w:eastAsia="nl-NL"/>
              </w:rPr>
            </w:pPr>
            <w:r w:rsidRPr="00B407C4">
              <w:rPr>
                <w:rFonts w:ascii="Helvetica" w:eastAsia="Times New Roman" w:hAnsi="Helvetica" w:cs="Helvetica"/>
                <w:b/>
                <w:bCs/>
                <w:color w:val="000000"/>
                <w:sz w:val="24"/>
                <w:szCs w:val="24"/>
                <w:lang w:val="nl-NL" w:eastAsia="nl-NL"/>
              </w:rPr>
              <w:t>TYPE OF DATA</w:t>
            </w:r>
          </w:p>
        </w:tc>
        <w:tc>
          <w:tcPr>
            <w:tcW w:w="3209" w:type="dxa"/>
            <w:tcBorders>
              <w:top w:val="single" w:sz="2" w:space="0" w:color="E0E0E0"/>
              <w:left w:val="single" w:sz="2" w:space="0" w:color="E0E0E0"/>
              <w:bottom w:val="single" w:sz="2" w:space="0" w:color="E0E0E0"/>
              <w:right w:val="single" w:sz="2" w:space="0" w:color="E0E0E0"/>
            </w:tcBorders>
            <w:shd w:val="clear" w:color="auto" w:fill="FF4500"/>
            <w:tcMar>
              <w:top w:w="0" w:type="dxa"/>
              <w:left w:w="0" w:type="dxa"/>
              <w:bottom w:w="0" w:type="dxa"/>
              <w:right w:w="0" w:type="dxa"/>
            </w:tcMar>
            <w:hideMark/>
          </w:tcPr>
          <w:p w14:paraId="34C3977D" w14:textId="77777777" w:rsidR="00B407C4" w:rsidRPr="00B407C4" w:rsidRDefault="00B407C4" w:rsidP="00B407C4">
            <w:pPr>
              <w:spacing w:after="150" w:line="240" w:lineRule="auto"/>
              <w:jc w:val="center"/>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br/>
            </w:r>
            <w:r w:rsidRPr="00B407C4">
              <w:rPr>
                <w:rFonts w:ascii="Helvetica" w:eastAsia="Times New Roman" w:hAnsi="Helvetica" w:cs="Helvetica"/>
                <w:b/>
                <w:bCs/>
                <w:color w:val="000000"/>
                <w:sz w:val="24"/>
                <w:szCs w:val="24"/>
                <w:lang w:eastAsia="nl-NL"/>
              </w:rPr>
              <w:t>PREFERRED FILE FORMATS FOR SHARING, RE-USE AND PRESERVATION</w:t>
            </w:r>
          </w:p>
        </w:tc>
        <w:tc>
          <w:tcPr>
            <w:tcW w:w="3016" w:type="dxa"/>
            <w:tcBorders>
              <w:top w:val="single" w:sz="2" w:space="0" w:color="E0E0E0"/>
              <w:left w:val="single" w:sz="2" w:space="0" w:color="E0E0E0"/>
              <w:bottom w:val="single" w:sz="2" w:space="0" w:color="E0E0E0"/>
              <w:right w:val="single" w:sz="2" w:space="0" w:color="E0E0E0"/>
            </w:tcBorders>
            <w:shd w:val="clear" w:color="auto" w:fill="FF4500"/>
            <w:tcMar>
              <w:top w:w="0" w:type="dxa"/>
              <w:left w:w="0" w:type="dxa"/>
              <w:bottom w:w="0" w:type="dxa"/>
              <w:right w:w="0" w:type="dxa"/>
            </w:tcMar>
            <w:hideMark/>
          </w:tcPr>
          <w:p w14:paraId="4E9771BF" w14:textId="77777777" w:rsidR="00B407C4" w:rsidRPr="00B407C4" w:rsidRDefault="00B407C4" w:rsidP="00B407C4">
            <w:pPr>
              <w:spacing w:after="0" w:line="240" w:lineRule="auto"/>
              <w:jc w:val="center"/>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eastAsia="nl-NL"/>
              </w:rPr>
              <w:br/>
            </w:r>
            <w:r w:rsidRPr="00B407C4">
              <w:rPr>
                <w:rFonts w:ascii="Helvetica" w:eastAsia="Times New Roman" w:hAnsi="Helvetica" w:cs="Helvetica"/>
                <w:b/>
                <w:bCs/>
                <w:color w:val="000000"/>
                <w:sz w:val="24"/>
                <w:szCs w:val="24"/>
                <w:lang w:val="nl-NL" w:eastAsia="nl-NL"/>
              </w:rPr>
              <w:t>Other Acceptable formats</w:t>
            </w:r>
          </w:p>
        </w:tc>
      </w:tr>
      <w:tr w:rsidR="00B407C4" w:rsidRPr="00B407C4" w14:paraId="0F42F4CE" w14:textId="77777777" w:rsidTr="00B407C4">
        <w:trPr>
          <w:trHeight w:val="3653"/>
        </w:trPr>
        <w:tc>
          <w:tcPr>
            <w:tcW w:w="3135" w:type="dxa"/>
            <w:tcBorders>
              <w:top w:val="single" w:sz="2" w:space="0" w:color="E0E0E0"/>
              <w:left w:val="single" w:sz="2" w:space="0" w:color="E0E0E0"/>
              <w:bottom w:val="single" w:sz="2" w:space="0" w:color="E0E0E0"/>
              <w:right w:val="single" w:sz="2" w:space="0" w:color="E0E0E0"/>
            </w:tcBorders>
            <w:shd w:val="clear" w:color="auto" w:fill="FFFFFF"/>
            <w:tcMar>
              <w:top w:w="0" w:type="dxa"/>
              <w:left w:w="0" w:type="dxa"/>
              <w:bottom w:w="0" w:type="dxa"/>
              <w:right w:w="0" w:type="dxa"/>
            </w:tcMar>
            <w:hideMark/>
          </w:tcPr>
          <w:p w14:paraId="75DB34EF" w14:textId="77777777" w:rsidR="00B407C4" w:rsidRPr="00B407C4" w:rsidRDefault="00B407C4" w:rsidP="00B407C4">
            <w:pPr>
              <w:spacing w:after="150"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br/>
            </w:r>
            <w:r w:rsidRPr="00B407C4">
              <w:rPr>
                <w:rFonts w:ascii="Open Sans" w:eastAsia="Times New Roman" w:hAnsi="Open Sans" w:cs="Open Sans"/>
                <w:b/>
                <w:bCs/>
                <w:color w:val="000000"/>
                <w:sz w:val="23"/>
                <w:szCs w:val="23"/>
                <w:lang w:eastAsia="nl-NL"/>
              </w:rPr>
              <w:t>Quantitative tabular data with extensive metadata</w:t>
            </w:r>
          </w:p>
          <w:p w14:paraId="758AB0E7" w14:textId="77777777" w:rsidR="00B407C4" w:rsidRPr="00B407C4" w:rsidRDefault="00B407C4" w:rsidP="00B407C4">
            <w:pPr>
              <w:numPr>
                <w:ilvl w:val="0"/>
                <w:numId w:val="31"/>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a dataset with variable labels, code labels, and defined missing values, in addition to the matrix of data</w:t>
            </w:r>
          </w:p>
        </w:tc>
        <w:tc>
          <w:tcPr>
            <w:tcW w:w="3209" w:type="dxa"/>
            <w:tcBorders>
              <w:top w:val="single" w:sz="2" w:space="0" w:color="E0E0E0"/>
              <w:left w:val="single" w:sz="2" w:space="0" w:color="E0E0E0"/>
              <w:bottom w:val="single" w:sz="2" w:space="0" w:color="E0E0E0"/>
              <w:right w:val="single" w:sz="2" w:space="0" w:color="E0E0E0"/>
            </w:tcBorders>
            <w:shd w:val="clear" w:color="auto" w:fill="FFFFFF"/>
            <w:tcMar>
              <w:top w:w="0" w:type="dxa"/>
              <w:left w:w="0" w:type="dxa"/>
              <w:bottom w:w="0" w:type="dxa"/>
              <w:right w:w="0" w:type="dxa"/>
            </w:tcMar>
            <w:hideMark/>
          </w:tcPr>
          <w:p w14:paraId="64B18653" w14:textId="77777777" w:rsidR="00B407C4" w:rsidRPr="00B407C4" w:rsidRDefault="00B407C4" w:rsidP="00B407C4">
            <w:pPr>
              <w:numPr>
                <w:ilvl w:val="0"/>
                <w:numId w:val="32"/>
              </w:numPr>
              <w:spacing w:before="100" w:beforeAutospacing="1" w:after="100" w:afterAutospacing="1"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t>SPSS portable format (.por)</w:t>
            </w:r>
          </w:p>
          <w:p w14:paraId="097B1A76" w14:textId="77777777" w:rsidR="00B407C4" w:rsidRPr="00B407C4" w:rsidRDefault="00B407C4" w:rsidP="00B407C4">
            <w:pPr>
              <w:numPr>
                <w:ilvl w:val="0"/>
                <w:numId w:val="32"/>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delimited text and command (‘setup’) file</w:t>
            </w:r>
          </w:p>
          <w:p w14:paraId="52B2E174" w14:textId="77777777" w:rsidR="00B407C4" w:rsidRPr="00B407C4" w:rsidRDefault="00B407C4" w:rsidP="00B407C4">
            <w:pPr>
              <w:numPr>
                <w:ilvl w:val="0"/>
                <w:numId w:val="32"/>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(SPSS, Stata, SAS, etc.) containing metadata information</w:t>
            </w:r>
          </w:p>
          <w:p w14:paraId="33800F02" w14:textId="77777777" w:rsidR="00B407C4" w:rsidRPr="00B407C4" w:rsidRDefault="00B407C4" w:rsidP="00B407C4">
            <w:pPr>
              <w:numPr>
                <w:ilvl w:val="0"/>
                <w:numId w:val="32"/>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structured text or mark-up file containing metadata information, e.g. DDI XML file</w:t>
            </w:r>
          </w:p>
        </w:tc>
        <w:tc>
          <w:tcPr>
            <w:tcW w:w="3016" w:type="dxa"/>
            <w:tcBorders>
              <w:top w:val="single" w:sz="2" w:space="0" w:color="E0E0E0"/>
              <w:left w:val="single" w:sz="2" w:space="0" w:color="E0E0E0"/>
              <w:bottom w:val="single" w:sz="2" w:space="0" w:color="E0E0E0"/>
              <w:right w:val="single" w:sz="2" w:space="0" w:color="E0E0E0"/>
            </w:tcBorders>
            <w:shd w:val="clear" w:color="auto" w:fill="FFFFFF"/>
            <w:tcMar>
              <w:top w:w="0" w:type="dxa"/>
              <w:left w:w="0" w:type="dxa"/>
              <w:bottom w:w="0" w:type="dxa"/>
              <w:right w:w="0" w:type="dxa"/>
            </w:tcMar>
            <w:hideMark/>
          </w:tcPr>
          <w:p w14:paraId="52CCA0D5" w14:textId="77777777" w:rsidR="00B407C4" w:rsidRPr="00B407C4" w:rsidRDefault="00B407C4" w:rsidP="00B407C4">
            <w:pPr>
              <w:spacing w:after="150"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eastAsia="nl-NL"/>
              </w:rPr>
              <w:br/>
            </w:r>
            <w:r w:rsidRPr="00B407C4">
              <w:rPr>
                <w:rFonts w:ascii="Open Sans" w:eastAsia="Times New Roman" w:hAnsi="Open Sans" w:cs="Open Sans"/>
                <w:color w:val="000000"/>
                <w:sz w:val="23"/>
                <w:szCs w:val="23"/>
                <w:lang w:val="nl-NL" w:eastAsia="nl-NL"/>
              </w:rPr>
              <w:t>MS Access (.mdb/.accdb)</w:t>
            </w:r>
          </w:p>
        </w:tc>
      </w:tr>
      <w:tr w:rsidR="00B407C4" w:rsidRPr="00B407C4" w14:paraId="1CEC184A" w14:textId="77777777" w:rsidTr="00B407C4">
        <w:trPr>
          <w:trHeight w:val="3970"/>
        </w:trPr>
        <w:tc>
          <w:tcPr>
            <w:tcW w:w="3135" w:type="dxa"/>
            <w:tcBorders>
              <w:top w:val="single" w:sz="2" w:space="0" w:color="E0E0E0"/>
              <w:left w:val="single" w:sz="2" w:space="0" w:color="E0E0E0"/>
              <w:bottom w:val="single" w:sz="2" w:space="0" w:color="E0E0E0"/>
              <w:right w:val="single" w:sz="2" w:space="0" w:color="E0E0E0"/>
            </w:tcBorders>
            <w:shd w:val="clear" w:color="auto" w:fill="F0F0F0"/>
            <w:tcMar>
              <w:top w:w="0" w:type="dxa"/>
              <w:left w:w="0" w:type="dxa"/>
              <w:bottom w:w="0" w:type="dxa"/>
              <w:right w:w="0" w:type="dxa"/>
            </w:tcMar>
            <w:hideMark/>
          </w:tcPr>
          <w:p w14:paraId="16B64C1E" w14:textId="77777777" w:rsidR="00B407C4" w:rsidRPr="00B407C4" w:rsidRDefault="00B407C4" w:rsidP="00B407C4">
            <w:pPr>
              <w:spacing w:after="150"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br/>
            </w:r>
            <w:r w:rsidRPr="00B407C4">
              <w:rPr>
                <w:rFonts w:ascii="Open Sans" w:eastAsia="Times New Roman" w:hAnsi="Open Sans" w:cs="Open Sans"/>
                <w:b/>
                <w:bCs/>
                <w:color w:val="000000"/>
                <w:sz w:val="23"/>
                <w:szCs w:val="23"/>
                <w:lang w:eastAsia="nl-NL"/>
              </w:rPr>
              <w:t>Quantitative tabular data with minimal metadata</w:t>
            </w:r>
          </w:p>
          <w:p w14:paraId="6A92E719" w14:textId="77777777" w:rsidR="00B407C4" w:rsidRPr="00B407C4" w:rsidRDefault="00B407C4" w:rsidP="00B407C4">
            <w:pPr>
              <w:numPr>
                <w:ilvl w:val="0"/>
                <w:numId w:val="33"/>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a matrix of data with or without column headings or variable names, but no other metadata or labelling</w:t>
            </w:r>
          </w:p>
          <w:p w14:paraId="20B89FDF" w14:textId="77777777" w:rsidR="00B407C4" w:rsidRPr="00B407C4" w:rsidRDefault="00B407C4" w:rsidP="00B407C4">
            <w:pPr>
              <w:spacing w:after="150"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 </w:t>
            </w:r>
          </w:p>
          <w:p w14:paraId="65D9F62A" w14:textId="77777777" w:rsidR="00B407C4" w:rsidRPr="00B407C4" w:rsidRDefault="00B407C4" w:rsidP="00B407C4">
            <w:pPr>
              <w:spacing w:after="150"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 </w:t>
            </w:r>
          </w:p>
        </w:tc>
        <w:tc>
          <w:tcPr>
            <w:tcW w:w="3209" w:type="dxa"/>
            <w:tcBorders>
              <w:top w:val="single" w:sz="2" w:space="0" w:color="E0E0E0"/>
              <w:left w:val="single" w:sz="2" w:space="0" w:color="E0E0E0"/>
              <w:bottom w:val="single" w:sz="2" w:space="0" w:color="E0E0E0"/>
              <w:right w:val="single" w:sz="2" w:space="0" w:color="E0E0E0"/>
            </w:tcBorders>
            <w:shd w:val="clear" w:color="auto" w:fill="F0F0F0"/>
            <w:tcMar>
              <w:top w:w="0" w:type="dxa"/>
              <w:left w:w="0" w:type="dxa"/>
              <w:bottom w:w="0" w:type="dxa"/>
              <w:right w:w="0" w:type="dxa"/>
            </w:tcMar>
            <w:hideMark/>
          </w:tcPr>
          <w:p w14:paraId="75C5A663" w14:textId="77777777" w:rsidR="00B407C4" w:rsidRPr="00B407C4" w:rsidRDefault="00B407C4" w:rsidP="00B407C4">
            <w:pPr>
              <w:numPr>
                <w:ilvl w:val="0"/>
                <w:numId w:val="34"/>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comma-separated values (CSV) file (.csv)</w:t>
            </w:r>
          </w:p>
          <w:p w14:paraId="3A8D0AD8" w14:textId="77777777" w:rsidR="00B407C4" w:rsidRPr="00B407C4" w:rsidRDefault="00B407C4" w:rsidP="00B407C4">
            <w:pPr>
              <w:numPr>
                <w:ilvl w:val="0"/>
                <w:numId w:val="34"/>
              </w:numPr>
              <w:spacing w:before="100" w:beforeAutospacing="1" w:after="100" w:afterAutospacing="1"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t>tab-delimited file (.tab)</w:t>
            </w:r>
          </w:p>
          <w:p w14:paraId="4FE5C314" w14:textId="77777777" w:rsidR="00B407C4" w:rsidRPr="00B407C4" w:rsidRDefault="00B407C4" w:rsidP="00B407C4">
            <w:pPr>
              <w:numPr>
                <w:ilvl w:val="0"/>
                <w:numId w:val="34"/>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including delimited text of given character set with SQL data definition statements where appropriate</w:t>
            </w:r>
          </w:p>
        </w:tc>
        <w:tc>
          <w:tcPr>
            <w:tcW w:w="3016" w:type="dxa"/>
            <w:tcBorders>
              <w:top w:val="single" w:sz="2" w:space="0" w:color="E0E0E0"/>
              <w:left w:val="single" w:sz="2" w:space="0" w:color="E0E0E0"/>
              <w:bottom w:val="single" w:sz="2" w:space="0" w:color="E0E0E0"/>
              <w:right w:val="single" w:sz="2" w:space="0" w:color="E0E0E0"/>
            </w:tcBorders>
            <w:shd w:val="clear" w:color="auto" w:fill="F0F0F0"/>
            <w:tcMar>
              <w:top w:w="0" w:type="dxa"/>
              <w:left w:w="0" w:type="dxa"/>
              <w:bottom w:w="0" w:type="dxa"/>
              <w:right w:w="0" w:type="dxa"/>
            </w:tcMar>
            <w:hideMark/>
          </w:tcPr>
          <w:p w14:paraId="3C79C276" w14:textId="77777777" w:rsidR="00B407C4" w:rsidRPr="00B407C4" w:rsidRDefault="00B407C4" w:rsidP="00B407C4">
            <w:pPr>
              <w:numPr>
                <w:ilvl w:val="0"/>
                <w:numId w:val="35"/>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delimited text of given character set -- only characters not present in the data should be used as delimiters (.txt)</w:t>
            </w:r>
          </w:p>
          <w:p w14:paraId="26260DCC" w14:textId="77777777" w:rsidR="00B407C4" w:rsidRPr="00B407C4" w:rsidRDefault="00B407C4" w:rsidP="00B407C4">
            <w:pPr>
              <w:numPr>
                <w:ilvl w:val="0"/>
                <w:numId w:val="35"/>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widely-used formats, e.g. MS Excel (.xls/.xlsx), MS Access (.mdb/.accdb), dBase (.dbf) and OpenDocument Spreadsheet (.ods)</w:t>
            </w:r>
          </w:p>
        </w:tc>
      </w:tr>
      <w:tr w:rsidR="00B407C4" w:rsidRPr="00B407C4" w14:paraId="226602D1" w14:textId="77777777" w:rsidTr="00B407C4">
        <w:trPr>
          <w:trHeight w:val="2432"/>
        </w:trPr>
        <w:tc>
          <w:tcPr>
            <w:tcW w:w="3135" w:type="dxa"/>
            <w:tcBorders>
              <w:top w:val="single" w:sz="2" w:space="0" w:color="E0E0E0"/>
              <w:left w:val="single" w:sz="2" w:space="0" w:color="E0E0E0"/>
              <w:bottom w:val="single" w:sz="2" w:space="0" w:color="E0E0E0"/>
              <w:right w:val="single" w:sz="2" w:space="0" w:color="E0E0E0"/>
            </w:tcBorders>
            <w:shd w:val="clear" w:color="auto" w:fill="FFFFFF"/>
            <w:tcMar>
              <w:top w:w="0" w:type="dxa"/>
              <w:left w:w="0" w:type="dxa"/>
              <w:bottom w:w="0" w:type="dxa"/>
              <w:right w:w="0" w:type="dxa"/>
            </w:tcMar>
            <w:hideMark/>
          </w:tcPr>
          <w:p w14:paraId="286C85CF" w14:textId="77777777" w:rsidR="00B407C4" w:rsidRPr="00B407C4" w:rsidRDefault="00B407C4" w:rsidP="00B407C4">
            <w:pPr>
              <w:spacing w:after="150"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br/>
            </w:r>
            <w:r w:rsidRPr="00B407C4">
              <w:rPr>
                <w:rFonts w:ascii="Open Sans" w:eastAsia="Times New Roman" w:hAnsi="Open Sans" w:cs="Open Sans"/>
                <w:b/>
                <w:bCs/>
                <w:color w:val="000000"/>
                <w:sz w:val="23"/>
                <w:szCs w:val="23"/>
                <w:lang w:eastAsia="nl-NL"/>
              </w:rPr>
              <w:t>Geospatial data</w:t>
            </w:r>
          </w:p>
          <w:p w14:paraId="66560F25" w14:textId="77777777" w:rsidR="00B407C4" w:rsidRPr="00B407C4" w:rsidRDefault="00B407C4" w:rsidP="00B407C4">
            <w:pPr>
              <w:spacing w:after="150"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vector and raster data</w:t>
            </w:r>
          </w:p>
          <w:p w14:paraId="0E8FDA15" w14:textId="77777777" w:rsidR="00B407C4" w:rsidRPr="00B407C4" w:rsidRDefault="00B407C4" w:rsidP="00B407C4">
            <w:pPr>
              <w:spacing w:after="150"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 </w:t>
            </w:r>
          </w:p>
        </w:tc>
        <w:tc>
          <w:tcPr>
            <w:tcW w:w="3209" w:type="dxa"/>
            <w:tcBorders>
              <w:top w:val="single" w:sz="2" w:space="0" w:color="E0E0E0"/>
              <w:left w:val="single" w:sz="2" w:space="0" w:color="E0E0E0"/>
              <w:bottom w:val="single" w:sz="2" w:space="0" w:color="E0E0E0"/>
              <w:right w:val="single" w:sz="2" w:space="0" w:color="E0E0E0"/>
            </w:tcBorders>
            <w:shd w:val="clear" w:color="auto" w:fill="FFFFFF"/>
            <w:tcMar>
              <w:top w:w="0" w:type="dxa"/>
              <w:left w:w="0" w:type="dxa"/>
              <w:bottom w:w="0" w:type="dxa"/>
              <w:right w:w="0" w:type="dxa"/>
            </w:tcMar>
            <w:hideMark/>
          </w:tcPr>
          <w:p w14:paraId="3FAE10BA" w14:textId="77777777" w:rsidR="00B407C4" w:rsidRPr="00B407C4" w:rsidRDefault="00B407C4" w:rsidP="00B407C4">
            <w:pPr>
              <w:numPr>
                <w:ilvl w:val="0"/>
                <w:numId w:val="36"/>
              </w:numPr>
              <w:spacing w:before="100" w:beforeAutospacing="1" w:after="100" w:afterAutospacing="1"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t>ESRI Shapefile</w:t>
            </w:r>
          </w:p>
          <w:p w14:paraId="13C472C9" w14:textId="77777777" w:rsidR="00B407C4" w:rsidRPr="00B407C4" w:rsidRDefault="00B407C4" w:rsidP="00B407C4">
            <w:pPr>
              <w:numPr>
                <w:ilvl w:val="0"/>
                <w:numId w:val="36"/>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(essential: .shp, .shx, .dbf ; optional: .prj, .sbx, .sbn)</w:t>
            </w:r>
          </w:p>
          <w:p w14:paraId="727439DF" w14:textId="77777777" w:rsidR="00B407C4" w:rsidRPr="00B407C4" w:rsidRDefault="00B407C4" w:rsidP="00B407C4">
            <w:pPr>
              <w:numPr>
                <w:ilvl w:val="0"/>
                <w:numId w:val="36"/>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geo-referenced TIFF (.tif, .tfw)</w:t>
            </w:r>
          </w:p>
          <w:p w14:paraId="6FDD0A55" w14:textId="77777777" w:rsidR="00B407C4" w:rsidRPr="00B407C4" w:rsidRDefault="00B407C4" w:rsidP="00B407C4">
            <w:pPr>
              <w:numPr>
                <w:ilvl w:val="0"/>
                <w:numId w:val="36"/>
              </w:numPr>
              <w:spacing w:before="100" w:beforeAutospacing="1" w:after="100" w:afterAutospacing="1"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t>CAD data (.dwg)</w:t>
            </w:r>
          </w:p>
          <w:p w14:paraId="0DE2557E" w14:textId="77777777" w:rsidR="00B407C4" w:rsidRPr="00B407C4" w:rsidRDefault="00B407C4" w:rsidP="00B407C4">
            <w:pPr>
              <w:numPr>
                <w:ilvl w:val="0"/>
                <w:numId w:val="36"/>
              </w:numPr>
              <w:spacing w:before="100" w:beforeAutospacing="1" w:after="100" w:afterAutospacing="1"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t>tabular GIS attribute data</w:t>
            </w:r>
          </w:p>
        </w:tc>
        <w:tc>
          <w:tcPr>
            <w:tcW w:w="3016" w:type="dxa"/>
            <w:tcBorders>
              <w:top w:val="single" w:sz="2" w:space="0" w:color="E0E0E0"/>
              <w:left w:val="single" w:sz="2" w:space="0" w:color="E0E0E0"/>
              <w:bottom w:val="single" w:sz="2" w:space="0" w:color="E0E0E0"/>
              <w:right w:val="single" w:sz="2" w:space="0" w:color="E0E0E0"/>
            </w:tcBorders>
            <w:shd w:val="clear" w:color="auto" w:fill="FFFFFF"/>
            <w:tcMar>
              <w:top w:w="0" w:type="dxa"/>
              <w:left w:w="0" w:type="dxa"/>
              <w:bottom w:w="0" w:type="dxa"/>
              <w:right w:w="0" w:type="dxa"/>
            </w:tcMar>
            <w:hideMark/>
          </w:tcPr>
          <w:p w14:paraId="3EF68AEE" w14:textId="77777777" w:rsidR="00B407C4" w:rsidRPr="00B407C4" w:rsidRDefault="00B407C4" w:rsidP="00B407C4">
            <w:pPr>
              <w:numPr>
                <w:ilvl w:val="0"/>
                <w:numId w:val="37"/>
              </w:numPr>
              <w:spacing w:before="100" w:beforeAutospacing="1" w:after="100" w:afterAutospacing="1"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t>ESRI Geodatabase format (.mdb)</w:t>
            </w:r>
          </w:p>
          <w:p w14:paraId="133CA33B" w14:textId="77777777" w:rsidR="00B407C4" w:rsidRPr="00B407C4" w:rsidRDefault="00B407C4" w:rsidP="00B407C4">
            <w:pPr>
              <w:numPr>
                <w:ilvl w:val="0"/>
                <w:numId w:val="37"/>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MapInfo Interchange Format (.mif) for vector data</w:t>
            </w:r>
          </w:p>
          <w:p w14:paraId="184ECEF3" w14:textId="77777777" w:rsidR="00B407C4" w:rsidRPr="00B407C4" w:rsidRDefault="00B407C4" w:rsidP="00B407C4">
            <w:pPr>
              <w:spacing w:after="150"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 </w:t>
            </w:r>
          </w:p>
        </w:tc>
      </w:tr>
      <w:tr w:rsidR="00B407C4" w:rsidRPr="00B407C4" w14:paraId="6702B1B3" w14:textId="77777777" w:rsidTr="00B407C4">
        <w:trPr>
          <w:trHeight w:val="1854"/>
        </w:trPr>
        <w:tc>
          <w:tcPr>
            <w:tcW w:w="3135" w:type="dxa"/>
            <w:tcBorders>
              <w:top w:val="single" w:sz="2" w:space="0" w:color="E0E0E0"/>
              <w:left w:val="single" w:sz="2" w:space="0" w:color="E0E0E0"/>
              <w:bottom w:val="single" w:sz="2" w:space="0" w:color="E0E0E0"/>
              <w:right w:val="single" w:sz="2" w:space="0" w:color="E0E0E0"/>
            </w:tcBorders>
            <w:shd w:val="clear" w:color="auto" w:fill="F0F0F0"/>
            <w:tcMar>
              <w:top w:w="0" w:type="dxa"/>
              <w:left w:w="0" w:type="dxa"/>
              <w:bottom w:w="0" w:type="dxa"/>
              <w:right w:w="0" w:type="dxa"/>
            </w:tcMar>
            <w:hideMark/>
          </w:tcPr>
          <w:p w14:paraId="3E86CACB" w14:textId="77777777" w:rsidR="00B407C4" w:rsidRPr="00B407C4" w:rsidRDefault="00B407C4" w:rsidP="00B407C4">
            <w:pPr>
              <w:spacing w:after="150"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eastAsia="nl-NL"/>
              </w:rPr>
              <w:br/>
            </w:r>
            <w:r w:rsidRPr="00B407C4">
              <w:rPr>
                <w:rFonts w:ascii="Open Sans" w:eastAsia="Times New Roman" w:hAnsi="Open Sans" w:cs="Open Sans"/>
                <w:b/>
                <w:bCs/>
                <w:color w:val="000000"/>
                <w:sz w:val="23"/>
                <w:szCs w:val="23"/>
                <w:lang w:val="nl-NL" w:eastAsia="nl-NL"/>
              </w:rPr>
              <w:t>Qualitative data</w:t>
            </w:r>
          </w:p>
          <w:p w14:paraId="541E906E" w14:textId="77777777" w:rsidR="00B407C4" w:rsidRPr="00B407C4" w:rsidRDefault="00B407C4" w:rsidP="00B407C4">
            <w:pPr>
              <w:spacing w:after="150"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t>textual</w:t>
            </w:r>
          </w:p>
          <w:p w14:paraId="3397BF20" w14:textId="77777777" w:rsidR="00B407C4" w:rsidRPr="00B407C4" w:rsidRDefault="00B407C4" w:rsidP="00B407C4">
            <w:pPr>
              <w:spacing w:after="150"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t> </w:t>
            </w:r>
          </w:p>
        </w:tc>
        <w:tc>
          <w:tcPr>
            <w:tcW w:w="3209" w:type="dxa"/>
            <w:tcBorders>
              <w:top w:val="single" w:sz="2" w:space="0" w:color="E0E0E0"/>
              <w:left w:val="single" w:sz="2" w:space="0" w:color="E0E0E0"/>
              <w:bottom w:val="single" w:sz="2" w:space="0" w:color="E0E0E0"/>
              <w:right w:val="single" w:sz="2" w:space="0" w:color="E0E0E0"/>
            </w:tcBorders>
            <w:shd w:val="clear" w:color="auto" w:fill="F0F0F0"/>
            <w:tcMar>
              <w:top w:w="0" w:type="dxa"/>
              <w:left w:w="0" w:type="dxa"/>
              <w:bottom w:w="0" w:type="dxa"/>
              <w:right w:w="0" w:type="dxa"/>
            </w:tcMar>
            <w:hideMark/>
          </w:tcPr>
          <w:p w14:paraId="5F8C0F6E" w14:textId="77777777" w:rsidR="00B407C4" w:rsidRPr="00B407C4" w:rsidRDefault="00B407C4" w:rsidP="00B407C4">
            <w:pPr>
              <w:numPr>
                <w:ilvl w:val="0"/>
                <w:numId w:val="38"/>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eXtensible Mark-up Language (XML) text according to an appropriate Document Type Definition (DTD) or schema (.xml)</w:t>
            </w:r>
          </w:p>
          <w:p w14:paraId="1B38E2E1" w14:textId="77777777" w:rsidR="00B407C4" w:rsidRPr="00B407C4" w:rsidRDefault="00B407C4" w:rsidP="00B407C4">
            <w:pPr>
              <w:numPr>
                <w:ilvl w:val="0"/>
                <w:numId w:val="38"/>
              </w:numPr>
              <w:spacing w:before="100" w:beforeAutospacing="1" w:after="100" w:afterAutospacing="1"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t>Rich Text Format (.rtf)</w:t>
            </w:r>
          </w:p>
          <w:p w14:paraId="70648523" w14:textId="77777777" w:rsidR="00B407C4" w:rsidRPr="00B407C4" w:rsidRDefault="00B407C4" w:rsidP="00B407C4">
            <w:pPr>
              <w:numPr>
                <w:ilvl w:val="0"/>
                <w:numId w:val="38"/>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plain text data, UTF-8 (Unicode; .txt)</w:t>
            </w:r>
          </w:p>
        </w:tc>
        <w:tc>
          <w:tcPr>
            <w:tcW w:w="3016" w:type="dxa"/>
            <w:tcBorders>
              <w:top w:val="single" w:sz="2" w:space="0" w:color="E0E0E0"/>
              <w:left w:val="single" w:sz="2" w:space="0" w:color="E0E0E0"/>
              <w:bottom w:val="single" w:sz="2" w:space="0" w:color="E0E0E0"/>
              <w:right w:val="single" w:sz="2" w:space="0" w:color="E0E0E0"/>
            </w:tcBorders>
            <w:shd w:val="clear" w:color="auto" w:fill="F0F0F0"/>
            <w:tcMar>
              <w:top w:w="0" w:type="dxa"/>
              <w:left w:w="0" w:type="dxa"/>
              <w:bottom w:w="0" w:type="dxa"/>
              <w:right w:w="0" w:type="dxa"/>
            </w:tcMar>
            <w:hideMark/>
          </w:tcPr>
          <w:p w14:paraId="5B5480C8" w14:textId="77777777" w:rsidR="00B407C4" w:rsidRPr="00B407C4" w:rsidRDefault="00B407C4" w:rsidP="00B407C4">
            <w:pPr>
              <w:numPr>
                <w:ilvl w:val="0"/>
                <w:numId w:val="39"/>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plain text data, ASCII (.txt)</w:t>
            </w:r>
          </w:p>
          <w:p w14:paraId="53DD563E" w14:textId="77777777" w:rsidR="00B407C4" w:rsidRPr="00B407C4" w:rsidRDefault="00B407C4" w:rsidP="00B407C4">
            <w:pPr>
              <w:numPr>
                <w:ilvl w:val="0"/>
                <w:numId w:val="39"/>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Hypertext Mark-up Language (HTML) (.html)</w:t>
            </w:r>
          </w:p>
          <w:p w14:paraId="6D425D57" w14:textId="77777777" w:rsidR="00B407C4" w:rsidRPr="00B407C4" w:rsidRDefault="00B407C4" w:rsidP="00B407C4">
            <w:pPr>
              <w:numPr>
                <w:ilvl w:val="0"/>
                <w:numId w:val="39"/>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widely-used proprietary formats, e.g. MS Word (.doc/.docx)</w:t>
            </w:r>
          </w:p>
          <w:p w14:paraId="2603C420" w14:textId="77777777" w:rsidR="00B407C4" w:rsidRPr="00B407C4" w:rsidRDefault="00B407C4" w:rsidP="00B407C4">
            <w:pPr>
              <w:numPr>
                <w:ilvl w:val="0"/>
                <w:numId w:val="39"/>
              </w:numPr>
              <w:spacing w:before="100" w:beforeAutospacing="1" w:after="100" w:afterAutospacing="1"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t>LaTeX (.tex)</w:t>
            </w:r>
          </w:p>
          <w:p w14:paraId="7987BA4A" w14:textId="77777777" w:rsidR="00B407C4" w:rsidRPr="00B407C4" w:rsidRDefault="00B407C4" w:rsidP="00B407C4">
            <w:pPr>
              <w:spacing w:after="150"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t> </w:t>
            </w:r>
          </w:p>
        </w:tc>
      </w:tr>
      <w:tr w:rsidR="00B407C4" w:rsidRPr="00B407C4" w14:paraId="00AEC5AC" w14:textId="77777777" w:rsidTr="00B407C4">
        <w:trPr>
          <w:trHeight w:val="2737"/>
        </w:trPr>
        <w:tc>
          <w:tcPr>
            <w:tcW w:w="3135" w:type="dxa"/>
            <w:tcBorders>
              <w:top w:val="single" w:sz="2" w:space="0" w:color="E0E0E0"/>
              <w:left w:val="single" w:sz="2" w:space="0" w:color="E0E0E0"/>
              <w:bottom w:val="single" w:sz="2" w:space="0" w:color="E0E0E0"/>
              <w:right w:val="single" w:sz="2" w:space="0" w:color="E0E0E0"/>
            </w:tcBorders>
            <w:shd w:val="clear" w:color="auto" w:fill="FFFFFF"/>
            <w:tcMar>
              <w:top w:w="0" w:type="dxa"/>
              <w:left w:w="0" w:type="dxa"/>
              <w:bottom w:w="0" w:type="dxa"/>
              <w:right w:w="0" w:type="dxa"/>
            </w:tcMar>
            <w:hideMark/>
          </w:tcPr>
          <w:p w14:paraId="6D6813F0" w14:textId="77777777" w:rsidR="00B407C4" w:rsidRPr="00B407C4" w:rsidRDefault="00B407C4" w:rsidP="00B407C4">
            <w:pPr>
              <w:spacing w:after="150"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br/>
            </w:r>
            <w:r w:rsidRPr="00B407C4">
              <w:rPr>
                <w:rFonts w:ascii="Open Sans" w:eastAsia="Times New Roman" w:hAnsi="Open Sans" w:cs="Open Sans"/>
                <w:b/>
                <w:bCs/>
                <w:color w:val="000000"/>
                <w:sz w:val="23"/>
                <w:szCs w:val="23"/>
                <w:lang w:val="nl-NL" w:eastAsia="nl-NL"/>
              </w:rPr>
              <w:t>Digital image data</w:t>
            </w:r>
          </w:p>
          <w:p w14:paraId="4CD1DE50" w14:textId="77777777" w:rsidR="00B407C4" w:rsidRPr="00B407C4" w:rsidRDefault="00B407C4" w:rsidP="00B407C4">
            <w:pPr>
              <w:spacing w:after="150"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t> </w:t>
            </w:r>
          </w:p>
        </w:tc>
        <w:tc>
          <w:tcPr>
            <w:tcW w:w="3209" w:type="dxa"/>
            <w:tcBorders>
              <w:top w:val="single" w:sz="2" w:space="0" w:color="E0E0E0"/>
              <w:left w:val="single" w:sz="2" w:space="0" w:color="E0E0E0"/>
              <w:bottom w:val="single" w:sz="2" w:space="0" w:color="E0E0E0"/>
              <w:right w:val="single" w:sz="2" w:space="0" w:color="E0E0E0"/>
            </w:tcBorders>
            <w:shd w:val="clear" w:color="auto" w:fill="FFFFFF"/>
            <w:tcMar>
              <w:top w:w="0" w:type="dxa"/>
              <w:left w:w="0" w:type="dxa"/>
              <w:bottom w:w="0" w:type="dxa"/>
              <w:right w:w="0" w:type="dxa"/>
            </w:tcMar>
            <w:hideMark/>
          </w:tcPr>
          <w:p w14:paraId="2A4A9448" w14:textId="77777777" w:rsidR="00B407C4" w:rsidRPr="00B407C4" w:rsidRDefault="00B407C4" w:rsidP="00B407C4">
            <w:pPr>
              <w:spacing w:after="150"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br/>
              <w:t>TIFF version 6 uncompressed (.tif)</w:t>
            </w:r>
          </w:p>
        </w:tc>
        <w:tc>
          <w:tcPr>
            <w:tcW w:w="3016" w:type="dxa"/>
            <w:tcBorders>
              <w:top w:val="single" w:sz="2" w:space="0" w:color="E0E0E0"/>
              <w:left w:val="single" w:sz="2" w:space="0" w:color="E0E0E0"/>
              <w:bottom w:val="single" w:sz="2" w:space="0" w:color="E0E0E0"/>
              <w:right w:val="single" w:sz="2" w:space="0" w:color="E0E0E0"/>
            </w:tcBorders>
            <w:shd w:val="clear" w:color="auto" w:fill="FFFFFF"/>
            <w:tcMar>
              <w:top w:w="0" w:type="dxa"/>
              <w:left w:w="0" w:type="dxa"/>
              <w:bottom w:w="0" w:type="dxa"/>
              <w:right w:w="0" w:type="dxa"/>
            </w:tcMar>
            <w:hideMark/>
          </w:tcPr>
          <w:p w14:paraId="0A27533E" w14:textId="77777777" w:rsidR="00B407C4" w:rsidRPr="00B407C4" w:rsidRDefault="00B407C4" w:rsidP="00B407C4">
            <w:pPr>
              <w:numPr>
                <w:ilvl w:val="0"/>
                <w:numId w:val="40"/>
              </w:numPr>
              <w:spacing w:before="100" w:beforeAutospacing="1" w:after="100" w:afterAutospacing="1"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t>JPEG (.jpeg, .jpg)</w:t>
            </w:r>
          </w:p>
          <w:p w14:paraId="21B13722" w14:textId="77777777" w:rsidR="00B407C4" w:rsidRPr="00B407C4" w:rsidRDefault="00B407C4" w:rsidP="00B407C4">
            <w:pPr>
              <w:numPr>
                <w:ilvl w:val="0"/>
                <w:numId w:val="40"/>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TIFF (other versions; .tif, .tiff)</w:t>
            </w:r>
          </w:p>
          <w:p w14:paraId="269CE360" w14:textId="77777777" w:rsidR="00B407C4" w:rsidRPr="00B407C4" w:rsidRDefault="00B407C4" w:rsidP="00B407C4">
            <w:pPr>
              <w:numPr>
                <w:ilvl w:val="0"/>
                <w:numId w:val="40"/>
              </w:numPr>
              <w:spacing w:before="100" w:beforeAutospacing="1" w:after="100" w:afterAutospacing="1"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t>JPEG 2000 (.jp2)</w:t>
            </w:r>
          </w:p>
          <w:p w14:paraId="6BCBB369" w14:textId="77777777" w:rsidR="00B407C4" w:rsidRPr="00B407C4" w:rsidRDefault="00B407C4" w:rsidP="00B407C4">
            <w:pPr>
              <w:numPr>
                <w:ilvl w:val="0"/>
                <w:numId w:val="40"/>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Adobe Portable Document Format (PDF/A,</w:t>
            </w:r>
            <w:r w:rsidRPr="00B407C4">
              <w:rPr>
                <w:rFonts w:ascii="Open Sans" w:eastAsia="Times New Roman" w:hAnsi="Open Sans" w:cs="Open Sans"/>
                <w:color w:val="000000"/>
                <w:sz w:val="23"/>
                <w:szCs w:val="23"/>
                <w:lang w:eastAsia="nl-NL"/>
              </w:rPr>
              <w:br/>
              <w:t>PDF) (.pdf)</w:t>
            </w:r>
          </w:p>
        </w:tc>
      </w:tr>
      <w:tr w:rsidR="00B407C4" w:rsidRPr="00B407C4" w14:paraId="5037C188" w14:textId="77777777" w:rsidTr="00B407C4">
        <w:trPr>
          <w:trHeight w:val="2432"/>
        </w:trPr>
        <w:tc>
          <w:tcPr>
            <w:tcW w:w="3135" w:type="dxa"/>
            <w:tcBorders>
              <w:top w:val="single" w:sz="2" w:space="0" w:color="E0E0E0"/>
              <w:left w:val="single" w:sz="2" w:space="0" w:color="E0E0E0"/>
              <w:bottom w:val="single" w:sz="2" w:space="0" w:color="E0E0E0"/>
              <w:right w:val="single" w:sz="2" w:space="0" w:color="E0E0E0"/>
            </w:tcBorders>
            <w:shd w:val="clear" w:color="auto" w:fill="F0F0F0"/>
            <w:tcMar>
              <w:top w:w="0" w:type="dxa"/>
              <w:left w:w="0" w:type="dxa"/>
              <w:bottom w:w="0" w:type="dxa"/>
              <w:right w:w="0" w:type="dxa"/>
            </w:tcMar>
            <w:hideMark/>
          </w:tcPr>
          <w:p w14:paraId="4BE21B25" w14:textId="77777777" w:rsidR="00B407C4" w:rsidRPr="00B407C4" w:rsidRDefault="00B407C4" w:rsidP="00B407C4">
            <w:pPr>
              <w:spacing w:after="150"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eastAsia="nl-NL"/>
              </w:rPr>
              <w:br/>
            </w:r>
            <w:r w:rsidRPr="00B407C4">
              <w:rPr>
                <w:rFonts w:ascii="Open Sans" w:eastAsia="Times New Roman" w:hAnsi="Open Sans" w:cs="Open Sans"/>
                <w:b/>
                <w:bCs/>
                <w:color w:val="000000"/>
                <w:sz w:val="23"/>
                <w:szCs w:val="23"/>
                <w:lang w:val="nl-NL" w:eastAsia="nl-NL"/>
              </w:rPr>
              <w:t>Digital audio data</w:t>
            </w:r>
          </w:p>
          <w:p w14:paraId="3C38351B" w14:textId="77777777" w:rsidR="00B407C4" w:rsidRPr="00B407C4" w:rsidRDefault="00B407C4" w:rsidP="00B407C4">
            <w:pPr>
              <w:spacing w:after="150"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t> </w:t>
            </w:r>
          </w:p>
        </w:tc>
        <w:tc>
          <w:tcPr>
            <w:tcW w:w="3209" w:type="dxa"/>
            <w:tcBorders>
              <w:top w:val="single" w:sz="2" w:space="0" w:color="E0E0E0"/>
              <w:left w:val="single" w:sz="2" w:space="0" w:color="E0E0E0"/>
              <w:bottom w:val="single" w:sz="2" w:space="0" w:color="E0E0E0"/>
              <w:right w:val="single" w:sz="2" w:space="0" w:color="E0E0E0"/>
            </w:tcBorders>
            <w:shd w:val="clear" w:color="auto" w:fill="F0F0F0"/>
            <w:tcMar>
              <w:top w:w="0" w:type="dxa"/>
              <w:left w:w="0" w:type="dxa"/>
              <w:bottom w:w="0" w:type="dxa"/>
              <w:right w:w="0" w:type="dxa"/>
            </w:tcMar>
            <w:hideMark/>
          </w:tcPr>
          <w:p w14:paraId="535A29DE" w14:textId="77777777" w:rsidR="00B407C4" w:rsidRPr="00B407C4" w:rsidRDefault="00B407C4" w:rsidP="00B407C4">
            <w:pPr>
              <w:numPr>
                <w:ilvl w:val="0"/>
                <w:numId w:val="41"/>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Free Lossless Audio Codec (FLAC) (.flac)</w:t>
            </w:r>
          </w:p>
          <w:p w14:paraId="45051A6A" w14:textId="77777777" w:rsidR="00B407C4" w:rsidRPr="00B407C4" w:rsidRDefault="00B407C4" w:rsidP="00B407C4">
            <w:pPr>
              <w:numPr>
                <w:ilvl w:val="0"/>
                <w:numId w:val="41"/>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Waveform Audio Format (WAV) (.wav)</w:t>
            </w:r>
          </w:p>
          <w:p w14:paraId="6FD33C81" w14:textId="77777777" w:rsidR="00B407C4" w:rsidRPr="00B407C4" w:rsidRDefault="00B407C4" w:rsidP="00B407C4">
            <w:pPr>
              <w:numPr>
                <w:ilvl w:val="0"/>
                <w:numId w:val="41"/>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MPEG-1 Audio Layer 3 (.mp3) - spoken word audio only</w:t>
            </w:r>
          </w:p>
        </w:tc>
        <w:tc>
          <w:tcPr>
            <w:tcW w:w="3016" w:type="dxa"/>
            <w:tcBorders>
              <w:top w:val="single" w:sz="2" w:space="0" w:color="E0E0E0"/>
              <w:left w:val="single" w:sz="2" w:space="0" w:color="E0E0E0"/>
              <w:bottom w:val="single" w:sz="2" w:space="0" w:color="E0E0E0"/>
              <w:right w:val="single" w:sz="2" w:space="0" w:color="E0E0E0"/>
            </w:tcBorders>
            <w:shd w:val="clear" w:color="auto" w:fill="F0F0F0"/>
            <w:tcMar>
              <w:top w:w="0" w:type="dxa"/>
              <w:left w:w="0" w:type="dxa"/>
              <w:bottom w:w="0" w:type="dxa"/>
              <w:right w:w="0" w:type="dxa"/>
            </w:tcMar>
            <w:hideMark/>
          </w:tcPr>
          <w:p w14:paraId="15C52590" w14:textId="77777777" w:rsidR="00B407C4" w:rsidRPr="00B407C4" w:rsidRDefault="00B407C4" w:rsidP="00B407C4">
            <w:pPr>
              <w:numPr>
                <w:ilvl w:val="0"/>
                <w:numId w:val="42"/>
              </w:numPr>
              <w:spacing w:before="100" w:beforeAutospacing="1" w:after="100" w:afterAutospacing="1"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t>MPEG-1 Audio Layer 3 (.mp3)</w:t>
            </w:r>
          </w:p>
          <w:p w14:paraId="473ED32A" w14:textId="77777777" w:rsidR="00B407C4" w:rsidRPr="00B407C4" w:rsidRDefault="00B407C4" w:rsidP="00B407C4">
            <w:pPr>
              <w:numPr>
                <w:ilvl w:val="0"/>
                <w:numId w:val="42"/>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Audio Interchange File Format (AIFF) (.aif)</w:t>
            </w:r>
          </w:p>
        </w:tc>
      </w:tr>
      <w:tr w:rsidR="00B407C4" w:rsidRPr="00B407C4" w14:paraId="01A970EA" w14:textId="77777777" w:rsidTr="00B407C4">
        <w:trPr>
          <w:trHeight w:val="1221"/>
        </w:trPr>
        <w:tc>
          <w:tcPr>
            <w:tcW w:w="3135" w:type="dxa"/>
            <w:tcBorders>
              <w:top w:val="single" w:sz="2" w:space="0" w:color="E0E0E0"/>
              <w:left w:val="single" w:sz="2" w:space="0" w:color="E0E0E0"/>
              <w:bottom w:val="single" w:sz="2" w:space="0" w:color="E0E0E0"/>
              <w:right w:val="single" w:sz="2" w:space="0" w:color="E0E0E0"/>
            </w:tcBorders>
            <w:shd w:val="clear" w:color="auto" w:fill="FFFFFF"/>
            <w:tcMar>
              <w:top w:w="0" w:type="dxa"/>
              <w:left w:w="0" w:type="dxa"/>
              <w:bottom w:w="0" w:type="dxa"/>
              <w:right w:w="0" w:type="dxa"/>
            </w:tcMar>
            <w:hideMark/>
          </w:tcPr>
          <w:p w14:paraId="06085EFE" w14:textId="77777777" w:rsidR="00B407C4" w:rsidRPr="00B407C4" w:rsidRDefault="00B407C4" w:rsidP="00B407C4">
            <w:pPr>
              <w:spacing w:after="150"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eastAsia="nl-NL"/>
              </w:rPr>
              <w:br/>
            </w:r>
            <w:r w:rsidRPr="00B407C4">
              <w:rPr>
                <w:rFonts w:ascii="Open Sans" w:eastAsia="Times New Roman" w:hAnsi="Open Sans" w:cs="Open Sans"/>
                <w:b/>
                <w:bCs/>
                <w:color w:val="000000"/>
                <w:sz w:val="23"/>
                <w:szCs w:val="23"/>
                <w:lang w:val="nl-NL" w:eastAsia="nl-NL"/>
              </w:rPr>
              <w:t>Digital video data</w:t>
            </w:r>
          </w:p>
          <w:p w14:paraId="0A30EEEC" w14:textId="77777777" w:rsidR="00B407C4" w:rsidRPr="00B407C4" w:rsidRDefault="00B407C4" w:rsidP="00B407C4">
            <w:pPr>
              <w:spacing w:after="150"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t> </w:t>
            </w:r>
          </w:p>
        </w:tc>
        <w:tc>
          <w:tcPr>
            <w:tcW w:w="3209" w:type="dxa"/>
            <w:tcBorders>
              <w:top w:val="single" w:sz="2" w:space="0" w:color="E0E0E0"/>
              <w:left w:val="single" w:sz="2" w:space="0" w:color="E0E0E0"/>
              <w:bottom w:val="single" w:sz="2" w:space="0" w:color="E0E0E0"/>
              <w:right w:val="single" w:sz="2" w:space="0" w:color="E0E0E0"/>
            </w:tcBorders>
            <w:shd w:val="clear" w:color="auto" w:fill="FFFFFF"/>
            <w:tcMar>
              <w:top w:w="0" w:type="dxa"/>
              <w:left w:w="0" w:type="dxa"/>
              <w:bottom w:w="0" w:type="dxa"/>
              <w:right w:w="0" w:type="dxa"/>
            </w:tcMar>
            <w:hideMark/>
          </w:tcPr>
          <w:p w14:paraId="124A9380" w14:textId="77777777" w:rsidR="00B407C4" w:rsidRPr="00B407C4" w:rsidRDefault="00B407C4" w:rsidP="00B407C4">
            <w:pPr>
              <w:numPr>
                <w:ilvl w:val="0"/>
                <w:numId w:val="43"/>
              </w:numPr>
              <w:spacing w:before="100" w:beforeAutospacing="1" w:after="100" w:afterAutospacing="1"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t>MPEG-4 High Profile (.mp4)</w:t>
            </w:r>
          </w:p>
          <w:p w14:paraId="52095F14" w14:textId="77777777" w:rsidR="00B407C4" w:rsidRPr="00B407C4" w:rsidRDefault="00B407C4" w:rsidP="00B407C4">
            <w:pPr>
              <w:numPr>
                <w:ilvl w:val="0"/>
                <w:numId w:val="43"/>
              </w:numPr>
              <w:spacing w:before="100" w:beforeAutospacing="1" w:after="100" w:afterAutospacing="1"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t>motion JPEG 2000 (.jp2)</w:t>
            </w:r>
          </w:p>
        </w:tc>
        <w:tc>
          <w:tcPr>
            <w:tcW w:w="3016" w:type="dxa"/>
            <w:tcBorders>
              <w:top w:val="single" w:sz="2" w:space="0" w:color="E0E0E0"/>
              <w:left w:val="single" w:sz="2" w:space="0" w:color="E0E0E0"/>
              <w:bottom w:val="single" w:sz="2" w:space="0" w:color="E0E0E0"/>
              <w:right w:val="single" w:sz="2" w:space="0" w:color="E0E0E0"/>
            </w:tcBorders>
            <w:shd w:val="clear" w:color="auto" w:fill="FFFFFF"/>
            <w:tcMar>
              <w:top w:w="0" w:type="dxa"/>
              <w:left w:w="0" w:type="dxa"/>
              <w:bottom w:w="0" w:type="dxa"/>
              <w:right w:w="0" w:type="dxa"/>
            </w:tcMar>
            <w:hideMark/>
          </w:tcPr>
          <w:p w14:paraId="4C916A57" w14:textId="77777777" w:rsidR="00B407C4" w:rsidRPr="00B407C4" w:rsidRDefault="00B407C4" w:rsidP="00B407C4">
            <w:pPr>
              <w:spacing w:after="150"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br/>
              <w:t>JPEG 2000 (.mj2)</w:t>
            </w:r>
          </w:p>
        </w:tc>
      </w:tr>
      <w:tr w:rsidR="00B407C4" w:rsidRPr="00B407C4" w14:paraId="5A27A7C4" w14:textId="77777777" w:rsidTr="00B407C4">
        <w:trPr>
          <w:trHeight w:val="3359"/>
        </w:trPr>
        <w:tc>
          <w:tcPr>
            <w:tcW w:w="3135" w:type="dxa"/>
            <w:tcBorders>
              <w:top w:val="single" w:sz="2" w:space="0" w:color="E0E0E0"/>
              <w:left w:val="single" w:sz="2" w:space="0" w:color="E0E0E0"/>
              <w:bottom w:val="single" w:sz="2" w:space="0" w:color="E0E0E0"/>
              <w:right w:val="single" w:sz="2" w:space="0" w:color="E0E0E0"/>
            </w:tcBorders>
            <w:shd w:val="clear" w:color="auto" w:fill="F0F0F0"/>
            <w:tcMar>
              <w:top w:w="0" w:type="dxa"/>
              <w:left w:w="0" w:type="dxa"/>
              <w:bottom w:w="0" w:type="dxa"/>
              <w:right w:w="0" w:type="dxa"/>
            </w:tcMar>
            <w:hideMark/>
          </w:tcPr>
          <w:p w14:paraId="5C5D644C" w14:textId="77777777" w:rsidR="00B407C4" w:rsidRPr="00B407C4" w:rsidRDefault="00B407C4" w:rsidP="00B407C4">
            <w:pPr>
              <w:spacing w:after="150"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br/>
            </w:r>
            <w:r w:rsidRPr="00B407C4">
              <w:rPr>
                <w:rFonts w:ascii="Open Sans" w:eastAsia="Times New Roman" w:hAnsi="Open Sans" w:cs="Open Sans"/>
                <w:b/>
                <w:bCs/>
                <w:color w:val="000000"/>
                <w:sz w:val="23"/>
                <w:szCs w:val="23"/>
                <w:lang w:val="nl-NL" w:eastAsia="nl-NL"/>
              </w:rPr>
              <w:t>Documentation &amp; Scripts </w:t>
            </w:r>
          </w:p>
          <w:p w14:paraId="05DDA6A8" w14:textId="77777777" w:rsidR="00B407C4" w:rsidRPr="00B407C4" w:rsidRDefault="00B407C4" w:rsidP="00B407C4">
            <w:pPr>
              <w:spacing w:after="150"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t> </w:t>
            </w:r>
          </w:p>
        </w:tc>
        <w:tc>
          <w:tcPr>
            <w:tcW w:w="3209" w:type="dxa"/>
            <w:tcBorders>
              <w:top w:val="single" w:sz="2" w:space="0" w:color="E0E0E0"/>
              <w:left w:val="single" w:sz="2" w:space="0" w:color="E0E0E0"/>
              <w:bottom w:val="single" w:sz="2" w:space="0" w:color="E0E0E0"/>
              <w:right w:val="single" w:sz="2" w:space="0" w:color="E0E0E0"/>
            </w:tcBorders>
            <w:shd w:val="clear" w:color="auto" w:fill="F0F0F0"/>
            <w:tcMar>
              <w:top w:w="0" w:type="dxa"/>
              <w:left w:w="0" w:type="dxa"/>
              <w:bottom w:w="0" w:type="dxa"/>
              <w:right w:w="0" w:type="dxa"/>
            </w:tcMar>
            <w:hideMark/>
          </w:tcPr>
          <w:p w14:paraId="234F4151" w14:textId="77777777" w:rsidR="00B407C4" w:rsidRPr="00B407C4" w:rsidRDefault="00B407C4" w:rsidP="00B407C4">
            <w:pPr>
              <w:numPr>
                <w:ilvl w:val="0"/>
                <w:numId w:val="44"/>
              </w:numPr>
              <w:spacing w:before="100" w:beforeAutospacing="1" w:after="100" w:afterAutospacing="1"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t>Rich Text Format (.rtf)</w:t>
            </w:r>
          </w:p>
          <w:p w14:paraId="32898270" w14:textId="77777777" w:rsidR="00B407C4" w:rsidRPr="00B407C4" w:rsidRDefault="00B407C4" w:rsidP="00B407C4">
            <w:pPr>
              <w:numPr>
                <w:ilvl w:val="0"/>
                <w:numId w:val="44"/>
              </w:numPr>
              <w:spacing w:before="100" w:beforeAutospacing="1" w:after="100" w:afterAutospacing="1"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t>Open Document Text (.odt)</w:t>
            </w:r>
          </w:p>
          <w:p w14:paraId="605DDD80" w14:textId="77777777" w:rsidR="00B407C4" w:rsidRPr="00B407C4" w:rsidRDefault="00B407C4" w:rsidP="00B407C4">
            <w:pPr>
              <w:numPr>
                <w:ilvl w:val="0"/>
                <w:numId w:val="44"/>
              </w:numPr>
              <w:spacing w:before="100" w:beforeAutospacing="1" w:after="100" w:afterAutospacing="1"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t>HTML (.htm, .html)</w:t>
            </w:r>
          </w:p>
        </w:tc>
        <w:tc>
          <w:tcPr>
            <w:tcW w:w="3016" w:type="dxa"/>
            <w:tcBorders>
              <w:top w:val="single" w:sz="2" w:space="0" w:color="E0E0E0"/>
              <w:left w:val="single" w:sz="2" w:space="0" w:color="E0E0E0"/>
              <w:bottom w:val="single" w:sz="2" w:space="0" w:color="E0E0E0"/>
              <w:right w:val="single" w:sz="2" w:space="0" w:color="E0E0E0"/>
            </w:tcBorders>
            <w:shd w:val="clear" w:color="auto" w:fill="F0F0F0"/>
            <w:tcMar>
              <w:top w:w="0" w:type="dxa"/>
              <w:left w:w="0" w:type="dxa"/>
              <w:bottom w:w="0" w:type="dxa"/>
              <w:right w:w="0" w:type="dxa"/>
            </w:tcMar>
            <w:hideMark/>
          </w:tcPr>
          <w:p w14:paraId="0C075709" w14:textId="77777777" w:rsidR="00B407C4" w:rsidRPr="00B407C4" w:rsidRDefault="00B407C4" w:rsidP="00B407C4">
            <w:pPr>
              <w:numPr>
                <w:ilvl w:val="0"/>
                <w:numId w:val="45"/>
              </w:numPr>
              <w:spacing w:before="100" w:beforeAutospacing="1" w:after="100" w:afterAutospacing="1" w:line="240" w:lineRule="auto"/>
              <w:rPr>
                <w:rFonts w:ascii="Open Sans" w:eastAsia="Times New Roman" w:hAnsi="Open Sans" w:cs="Open Sans"/>
                <w:color w:val="000000"/>
                <w:sz w:val="23"/>
                <w:szCs w:val="23"/>
                <w:lang w:val="nl-NL" w:eastAsia="nl-NL"/>
              </w:rPr>
            </w:pPr>
            <w:r w:rsidRPr="00B407C4">
              <w:rPr>
                <w:rFonts w:ascii="Open Sans" w:eastAsia="Times New Roman" w:hAnsi="Open Sans" w:cs="Open Sans"/>
                <w:color w:val="000000"/>
                <w:sz w:val="23"/>
                <w:szCs w:val="23"/>
                <w:lang w:val="nl-NL" w:eastAsia="nl-NL"/>
              </w:rPr>
              <w:t>plain text (.txt)</w:t>
            </w:r>
          </w:p>
          <w:p w14:paraId="10A2BE74" w14:textId="77777777" w:rsidR="00B407C4" w:rsidRPr="00B407C4" w:rsidRDefault="00B407C4" w:rsidP="00B407C4">
            <w:pPr>
              <w:numPr>
                <w:ilvl w:val="0"/>
                <w:numId w:val="45"/>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widely-used proprietary formats, e.g. MS Word (.doc/.docx) or MS Excel (.xls/ .xlsx)</w:t>
            </w:r>
          </w:p>
          <w:p w14:paraId="4E7114DF" w14:textId="77777777" w:rsidR="00B407C4" w:rsidRPr="00B407C4" w:rsidRDefault="00B407C4" w:rsidP="00B407C4">
            <w:pPr>
              <w:numPr>
                <w:ilvl w:val="0"/>
                <w:numId w:val="45"/>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XML marked-up text (.xml) according to an appropriate DTD or schema, e.g. XHMTL 1.0</w:t>
            </w:r>
          </w:p>
          <w:p w14:paraId="633A99B5" w14:textId="77777777" w:rsidR="00B407C4" w:rsidRPr="00B407C4" w:rsidRDefault="00B407C4" w:rsidP="00B407C4">
            <w:pPr>
              <w:numPr>
                <w:ilvl w:val="0"/>
                <w:numId w:val="45"/>
              </w:numPr>
              <w:spacing w:before="100" w:beforeAutospacing="1" w:after="100" w:afterAutospacing="1" w:line="240" w:lineRule="auto"/>
              <w:rPr>
                <w:rFonts w:ascii="Open Sans" w:eastAsia="Times New Roman" w:hAnsi="Open Sans" w:cs="Open Sans"/>
                <w:color w:val="000000"/>
                <w:sz w:val="23"/>
                <w:szCs w:val="23"/>
                <w:lang w:eastAsia="nl-NL"/>
              </w:rPr>
            </w:pPr>
            <w:r w:rsidRPr="00B407C4">
              <w:rPr>
                <w:rFonts w:ascii="Open Sans" w:eastAsia="Times New Roman" w:hAnsi="Open Sans" w:cs="Open Sans"/>
                <w:color w:val="000000"/>
                <w:sz w:val="23"/>
                <w:szCs w:val="23"/>
                <w:lang w:eastAsia="nl-NL"/>
              </w:rPr>
              <w:t>PDF/A or PDF (.pdf)</w:t>
            </w:r>
          </w:p>
        </w:tc>
      </w:tr>
    </w:tbl>
    <w:p w14:paraId="4C88309E" w14:textId="7565998D" w:rsidR="00902157" w:rsidRPr="00902157" w:rsidRDefault="004D3C7A" w:rsidP="00902157">
      <w:sdt>
        <w:sdtPr>
          <w:id w:val="638855365"/>
          <w:citation/>
        </w:sdtPr>
        <w:sdtEndPr/>
        <w:sdtContent>
          <w:r w:rsidR="009A259E">
            <w:fldChar w:fldCharType="begin"/>
          </w:r>
          <w:r w:rsidR="009A259E">
            <w:rPr>
              <w:lang w:val="nl-NL"/>
            </w:rPr>
            <w:instrText xml:space="preserve"> CITATION Uni21 \l 1043 </w:instrText>
          </w:r>
          <w:r w:rsidR="009A259E">
            <w:fldChar w:fldCharType="separate"/>
          </w:r>
          <w:r w:rsidR="009A259E" w:rsidRPr="009A259E">
            <w:rPr>
              <w:noProof/>
              <w:lang w:val="nl-NL"/>
            </w:rPr>
            <w:t>(Univesrity of Edinburgh Information Services, 2021)</w:t>
          </w:r>
          <w:r w:rsidR="009A259E">
            <w:fldChar w:fldCharType="end"/>
          </w:r>
        </w:sdtContent>
      </w:sdt>
    </w:p>
    <w:sectPr w:rsidR="00902157" w:rsidRPr="00902157" w:rsidSect="00542404">
      <w:pgSz w:w="11906" w:h="16838"/>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4" w:author="Voorn,Arwen A.J." w:date="2021-06-11T14:18:00Z" w:initials="VA">
    <w:p w14:paraId="5C6401F2" w14:textId="6C2F4C94" w:rsidR="00D80CA0" w:rsidRPr="00D80CA0" w:rsidRDefault="00D80CA0">
      <w:pPr>
        <w:pStyle w:val="Tekstopmerking"/>
        <w:rPr>
          <w:lang w:val="nl-NL"/>
        </w:rPr>
      </w:pPr>
      <w:r>
        <w:rPr>
          <w:rStyle w:val="Verwijzingopmerking"/>
        </w:rPr>
        <w:annotationRef/>
      </w:r>
      <w:r w:rsidRPr="00D80CA0">
        <w:rPr>
          <w:lang w:val="nl-NL"/>
        </w:rPr>
        <w:t>Een loop binnen de relatie z</w:t>
      </w:r>
      <w:r>
        <w:rPr>
          <w:lang w:val="nl-NL"/>
        </w:rPr>
        <w:t>elf leggen, een part kan uit ander parts bestaan.</w:t>
      </w:r>
    </w:p>
  </w:comment>
  <w:comment w:id="55" w:author="Voorn,Arwen A.J." w:date="2021-06-11T14:32:00Z" w:initials="VA">
    <w:p w14:paraId="181148BC" w14:textId="77777777" w:rsidR="00A83264" w:rsidRDefault="00A83264">
      <w:pPr>
        <w:pStyle w:val="Tekstopmerking"/>
        <w:rPr>
          <w:lang w:val="nl-NL"/>
        </w:rPr>
      </w:pPr>
      <w:r>
        <w:rPr>
          <w:rStyle w:val="Verwijzingopmerking"/>
        </w:rPr>
        <w:annotationRef/>
      </w:r>
      <w:r w:rsidRPr="00A83264">
        <w:rPr>
          <w:lang w:val="nl-NL"/>
        </w:rPr>
        <w:t>Attributen aanvullen die AIN kunnen o</w:t>
      </w:r>
      <w:r>
        <w:rPr>
          <w:lang w:val="nl-NL"/>
        </w:rPr>
        <w:t>ndersteunen of specifieke scenario</w:t>
      </w:r>
      <w:r w:rsidR="000C694C">
        <w:rPr>
          <w:lang w:val="nl-NL"/>
        </w:rPr>
        <w:t>’</w:t>
      </w:r>
      <w:r>
        <w:rPr>
          <w:lang w:val="nl-NL"/>
        </w:rPr>
        <w:t>s</w:t>
      </w:r>
      <w:r w:rsidR="000C694C">
        <w:rPr>
          <w:lang w:val="nl-NL"/>
        </w:rPr>
        <w:t xml:space="preserve"> benoemen. </w:t>
      </w:r>
    </w:p>
    <w:p w14:paraId="723A3C20" w14:textId="01C3BEA3" w:rsidR="0063613B" w:rsidRPr="0063613B" w:rsidRDefault="0063613B" w:rsidP="0063613B">
      <w:pPr>
        <w:pStyle w:val="Tekstopmerking"/>
        <w:numPr>
          <w:ilvl w:val="0"/>
          <w:numId w:val="46"/>
        </w:numPr>
      </w:pPr>
      <w:r>
        <w:rPr>
          <w:lang w:val="nl-NL"/>
        </w:rPr>
        <w:t xml:space="preserve"> Onder machine parts een sectie doen met unieke attributen. </w:t>
      </w:r>
      <w:r w:rsidRPr="0063613B">
        <w:t>Performance, service of iets anders.</w:t>
      </w:r>
      <w:r>
        <w:t xml:space="preserve"> </w:t>
      </w:r>
    </w:p>
  </w:comment>
  <w:comment w:id="56" w:author="Voorn,Arwen A.J." w:date="2021-06-11T14:45:00Z" w:initials="VA">
    <w:p w14:paraId="2F5FA54A" w14:textId="660CF80B" w:rsidR="00843764" w:rsidRPr="00CC59B2" w:rsidRDefault="00843764">
      <w:pPr>
        <w:pStyle w:val="Tekstopmerking"/>
        <w:rPr>
          <w:lang w:val="nl-NL"/>
        </w:rPr>
      </w:pPr>
      <w:r>
        <w:rPr>
          <w:rStyle w:val="Verwijzingopmerking"/>
        </w:rPr>
        <w:annotationRef/>
      </w:r>
      <w:r w:rsidR="009B029E" w:rsidRPr="00CC59B2">
        <w:rPr>
          <w:lang w:val="nl-NL"/>
        </w:rPr>
        <w:t>Recursieve relatie</w:t>
      </w:r>
    </w:p>
  </w:comment>
  <w:comment w:id="57" w:author="Voorn,Arwen A.J." w:date="2021-06-16T14:15:00Z" w:initials="VA">
    <w:p w14:paraId="52310EA1" w14:textId="10C54403" w:rsidR="00CC59B2" w:rsidRPr="00CC59B2" w:rsidRDefault="00CC59B2">
      <w:pPr>
        <w:pStyle w:val="Tekstopmerking"/>
        <w:rPr>
          <w:lang w:val="nl-NL"/>
        </w:rPr>
      </w:pPr>
      <w:r>
        <w:rPr>
          <w:rStyle w:val="Verwijzingopmerking"/>
        </w:rPr>
        <w:annotationRef/>
      </w:r>
      <w:r w:rsidRPr="00CC59B2">
        <w:rPr>
          <w:lang w:val="nl-NL"/>
        </w:rPr>
        <w:t>Algemeen document onder s</w:t>
      </w:r>
      <w:r>
        <w:rPr>
          <w:lang w:val="nl-NL"/>
        </w:rPr>
        <w:t>upplier, linken naar machine part met correcte relatie ertussen.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C6401F2" w15:done="0"/>
  <w15:commentEx w15:paraId="723A3C20" w15:paraIdParent="5C6401F2" w15:done="0"/>
  <w15:commentEx w15:paraId="2F5FA54A" w15:paraIdParent="5C6401F2" w15:done="0"/>
  <w15:commentEx w15:paraId="52310EA1" w15:paraIdParent="5C6401F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DEF1B" w16cex:dateUtc="2021-06-11T12:18:00Z"/>
  <w16cex:commentExtensible w16cex:durableId="246DF28C" w16cex:dateUtc="2021-06-11T12:32:00Z"/>
  <w16cex:commentExtensible w16cex:durableId="246DF580" w16cex:dateUtc="2021-06-11T12:45:00Z"/>
  <w16cex:commentExtensible w16cex:durableId="247485F8" w16cex:dateUtc="2021-06-16T12: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6401F2" w16cid:durableId="246DEF1B"/>
  <w16cid:commentId w16cid:paraId="723A3C20" w16cid:durableId="246DF28C"/>
  <w16cid:commentId w16cid:paraId="2F5FA54A" w16cid:durableId="246DF580"/>
  <w16cid:commentId w16cid:paraId="52310EA1" w16cid:durableId="247485F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3C7A4" w14:textId="77777777" w:rsidR="00432973" w:rsidRDefault="00432973" w:rsidP="006E42E7">
      <w:pPr>
        <w:spacing w:after="0" w:line="240" w:lineRule="auto"/>
      </w:pPr>
      <w:r>
        <w:separator/>
      </w:r>
    </w:p>
  </w:endnote>
  <w:endnote w:type="continuationSeparator" w:id="0">
    <w:p w14:paraId="70FB5D7A" w14:textId="77777777" w:rsidR="00432973" w:rsidRDefault="00432973" w:rsidP="006E42E7">
      <w:pPr>
        <w:spacing w:after="0" w:line="240" w:lineRule="auto"/>
      </w:pPr>
      <w:r>
        <w:continuationSeparator/>
      </w:r>
    </w:p>
  </w:endnote>
  <w:endnote w:type="continuationNotice" w:id="1">
    <w:p w14:paraId="44336A72" w14:textId="77777777" w:rsidR="00432973" w:rsidRDefault="004329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2138385"/>
      <w:docPartObj>
        <w:docPartGallery w:val="Page Numbers (Bottom of Page)"/>
        <w:docPartUnique/>
      </w:docPartObj>
    </w:sdtPr>
    <w:sdtEndPr/>
    <w:sdtContent>
      <w:p w14:paraId="77F3C227" w14:textId="3E5CE9C2" w:rsidR="006E42E7" w:rsidRDefault="006E42E7">
        <w:pPr>
          <w:pStyle w:val="Voettekst"/>
          <w:jc w:val="right"/>
        </w:pPr>
        <w:r>
          <w:fldChar w:fldCharType="begin"/>
        </w:r>
        <w:r>
          <w:instrText>PAGE   \* MERGEFORMAT</w:instrText>
        </w:r>
        <w:r>
          <w:fldChar w:fldCharType="separate"/>
        </w:r>
        <w:r w:rsidR="004D3C7A" w:rsidRPr="004D3C7A">
          <w:rPr>
            <w:noProof/>
            <w:lang w:val="nl-NL"/>
          </w:rPr>
          <w:t>2</w:t>
        </w:r>
        <w:r>
          <w:fldChar w:fldCharType="end"/>
        </w:r>
      </w:p>
    </w:sdtContent>
  </w:sdt>
  <w:sdt>
    <w:sdtPr>
      <w:alias w:val="Publish Date"/>
      <w:tag w:val=""/>
      <w:id w:val="1480646193"/>
      <w:placeholder>
        <w:docPart w:val="CD66132B1B844CDF812F4CBB1EE80248"/>
      </w:placeholder>
      <w:dataBinding w:prefixMappings="xmlns:ns0='http://schemas.microsoft.com/office/2006/coverPageProps' " w:xpath="/ns0:CoverPageProperties[1]/ns0:PublishDate[1]" w:storeItemID="{55AF091B-3C7A-41E3-B477-F2FDAA23CFDA}"/>
      <w:date w:fullDate="2021-06-11T00:00:00Z">
        <w:dateFormat w:val="d-M-yyyy"/>
        <w:lid w:val="nl-NL"/>
        <w:storeMappedDataAs w:val="dateTime"/>
        <w:calendar w:val="gregorian"/>
      </w:date>
    </w:sdtPr>
    <w:sdtEndPr/>
    <w:sdtContent>
      <w:p w14:paraId="4E9D3B56" w14:textId="2FA7B93C" w:rsidR="006E42E7" w:rsidRDefault="00A16851">
        <w:pPr>
          <w:pStyle w:val="Voettekst"/>
        </w:pPr>
        <w:r>
          <w:rPr>
            <w:lang w:val="nl-NL"/>
          </w:rPr>
          <w:t>11-6-2021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99443" w14:textId="77777777" w:rsidR="00432973" w:rsidRDefault="00432973" w:rsidP="006E42E7">
      <w:pPr>
        <w:spacing w:after="0" w:line="240" w:lineRule="auto"/>
      </w:pPr>
      <w:r>
        <w:separator/>
      </w:r>
    </w:p>
  </w:footnote>
  <w:footnote w:type="continuationSeparator" w:id="0">
    <w:p w14:paraId="3252F352" w14:textId="77777777" w:rsidR="00432973" w:rsidRDefault="00432973" w:rsidP="006E42E7">
      <w:pPr>
        <w:spacing w:after="0" w:line="240" w:lineRule="auto"/>
      </w:pPr>
      <w:r>
        <w:continuationSeparator/>
      </w:r>
    </w:p>
  </w:footnote>
  <w:footnote w:type="continuationNotice" w:id="1">
    <w:p w14:paraId="3782A7E4" w14:textId="77777777" w:rsidR="00432973" w:rsidRDefault="004329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529DB" w14:textId="3BD1C9E9" w:rsidR="006E42E7" w:rsidRPr="009D5C3D" w:rsidRDefault="008C10D7">
    <w:pPr>
      <w:pStyle w:val="Koptekst"/>
      <w:rPr>
        <w:lang w:val="nl-NL"/>
      </w:rPr>
    </w:pPr>
    <w:r w:rsidRPr="003A6379">
      <w:rPr>
        <w:noProof/>
        <w:lang w:val="nl-NL" w:eastAsia="nl-NL"/>
      </w:rPr>
      <w:drawing>
        <wp:anchor distT="0" distB="0" distL="114300" distR="114300" simplePos="0" relativeHeight="251658240" behindDoc="1" locked="0" layoutInCell="1" allowOverlap="1" wp14:anchorId="5CD658B9" wp14:editId="2DC9D5F6">
          <wp:simplePos x="0" y="0"/>
          <wp:positionH relativeFrom="margin">
            <wp:align>right</wp:align>
          </wp:positionH>
          <wp:positionV relativeFrom="paragraph">
            <wp:posOffset>-371475</wp:posOffset>
          </wp:positionV>
          <wp:extent cx="1014095" cy="522605"/>
          <wp:effectExtent l="0" t="0" r="0" b="0"/>
          <wp:wrapTight wrapText="bothSides">
            <wp:wrapPolygon edited="0">
              <wp:start x="812" y="5512"/>
              <wp:lineTo x="0" y="18897"/>
              <wp:lineTo x="0" y="20471"/>
              <wp:lineTo x="20694" y="20471"/>
              <wp:lineTo x="21100" y="19684"/>
              <wp:lineTo x="21100" y="7874"/>
              <wp:lineTo x="20694" y="5512"/>
              <wp:lineTo x="812" y="5512"/>
            </wp:wrapPolygon>
          </wp:wrapTight>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4095" cy="522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5E343BC1">
      <w:rPr>
        <w:lang w:val="nl-NL"/>
      </w:rPr>
      <w:t>Advice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276F7"/>
    <w:multiLevelType w:val="hybridMultilevel"/>
    <w:tmpl w:val="DD1E5664"/>
    <w:lvl w:ilvl="0" w:tplc="2CB68B0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F4383"/>
    <w:multiLevelType w:val="hybridMultilevel"/>
    <w:tmpl w:val="812A916E"/>
    <w:lvl w:ilvl="0" w:tplc="EE68C56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1A28C0"/>
    <w:multiLevelType w:val="hybridMultilevel"/>
    <w:tmpl w:val="20CED5A6"/>
    <w:lvl w:ilvl="0" w:tplc="C76CFF1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A53C6"/>
    <w:multiLevelType w:val="multilevel"/>
    <w:tmpl w:val="3850A50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2283011"/>
    <w:multiLevelType w:val="multilevel"/>
    <w:tmpl w:val="5B6EE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BA1EEB"/>
    <w:multiLevelType w:val="hybridMultilevel"/>
    <w:tmpl w:val="F2E4AE80"/>
    <w:lvl w:ilvl="0" w:tplc="9D347D2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D1CC3"/>
    <w:multiLevelType w:val="multilevel"/>
    <w:tmpl w:val="7E981D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88145F7"/>
    <w:multiLevelType w:val="multilevel"/>
    <w:tmpl w:val="7E981D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C094977"/>
    <w:multiLevelType w:val="hybridMultilevel"/>
    <w:tmpl w:val="35A20BDA"/>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1F5650C7"/>
    <w:multiLevelType w:val="multilevel"/>
    <w:tmpl w:val="2F68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0D3DC6"/>
    <w:multiLevelType w:val="hybridMultilevel"/>
    <w:tmpl w:val="586E0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1560E5"/>
    <w:multiLevelType w:val="multilevel"/>
    <w:tmpl w:val="0028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CC2495"/>
    <w:multiLevelType w:val="hybridMultilevel"/>
    <w:tmpl w:val="65A858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32B574A"/>
    <w:multiLevelType w:val="multilevel"/>
    <w:tmpl w:val="145C6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A8187C"/>
    <w:multiLevelType w:val="multilevel"/>
    <w:tmpl w:val="FD344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FD2283"/>
    <w:multiLevelType w:val="multilevel"/>
    <w:tmpl w:val="7E981D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87D7579"/>
    <w:multiLevelType w:val="hybridMultilevel"/>
    <w:tmpl w:val="267499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8548C7"/>
    <w:multiLevelType w:val="hybridMultilevel"/>
    <w:tmpl w:val="5D8AD4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40A33AC"/>
    <w:multiLevelType w:val="hybridMultilevel"/>
    <w:tmpl w:val="963612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192B5D"/>
    <w:multiLevelType w:val="multilevel"/>
    <w:tmpl w:val="7E981D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74764B1"/>
    <w:multiLevelType w:val="hybridMultilevel"/>
    <w:tmpl w:val="6CC40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E035F7"/>
    <w:multiLevelType w:val="hybridMultilevel"/>
    <w:tmpl w:val="94506302"/>
    <w:lvl w:ilvl="0" w:tplc="29D41D9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AF1C50"/>
    <w:multiLevelType w:val="hybridMultilevel"/>
    <w:tmpl w:val="D1183C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2434285"/>
    <w:multiLevelType w:val="multilevel"/>
    <w:tmpl w:val="6FFA4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7445E7"/>
    <w:multiLevelType w:val="hybridMultilevel"/>
    <w:tmpl w:val="E256AFC6"/>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5" w15:restartNumberingAfterBreak="0">
    <w:nsid w:val="460A423A"/>
    <w:multiLevelType w:val="multilevel"/>
    <w:tmpl w:val="A1468478"/>
    <w:lvl w:ilvl="0">
      <w:start w:val="3"/>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2"/>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6" w15:restartNumberingAfterBreak="0">
    <w:nsid w:val="4D8D58D2"/>
    <w:multiLevelType w:val="hybridMultilevel"/>
    <w:tmpl w:val="64D0F2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2985D36"/>
    <w:multiLevelType w:val="multilevel"/>
    <w:tmpl w:val="65E20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FA0DAA"/>
    <w:multiLevelType w:val="multilevel"/>
    <w:tmpl w:val="A9CC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065CB7"/>
    <w:multiLevelType w:val="hybridMultilevel"/>
    <w:tmpl w:val="43B049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C8A738B"/>
    <w:multiLevelType w:val="multilevel"/>
    <w:tmpl w:val="DE145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232A41"/>
    <w:multiLevelType w:val="multilevel"/>
    <w:tmpl w:val="6D503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9468C3"/>
    <w:multiLevelType w:val="hybridMultilevel"/>
    <w:tmpl w:val="4C96A7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F54D8F"/>
    <w:multiLevelType w:val="multilevel"/>
    <w:tmpl w:val="3850A50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5856787"/>
    <w:multiLevelType w:val="hybridMultilevel"/>
    <w:tmpl w:val="EB0820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87C30F4"/>
    <w:multiLevelType w:val="hybridMultilevel"/>
    <w:tmpl w:val="4290D9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A96D65"/>
    <w:multiLevelType w:val="multilevel"/>
    <w:tmpl w:val="3850A50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B7B0F55"/>
    <w:multiLevelType w:val="multilevel"/>
    <w:tmpl w:val="E0F6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274950"/>
    <w:multiLevelType w:val="multilevel"/>
    <w:tmpl w:val="90DCE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BE4B24"/>
    <w:multiLevelType w:val="hybridMultilevel"/>
    <w:tmpl w:val="E2323E5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05407A3"/>
    <w:multiLevelType w:val="multilevel"/>
    <w:tmpl w:val="6F30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5F2C0F"/>
    <w:multiLevelType w:val="hybridMultilevel"/>
    <w:tmpl w:val="DACA2594"/>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2" w15:restartNumberingAfterBreak="0">
    <w:nsid w:val="72BA187E"/>
    <w:multiLevelType w:val="multilevel"/>
    <w:tmpl w:val="B61E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B55120"/>
    <w:multiLevelType w:val="hybridMultilevel"/>
    <w:tmpl w:val="CA1AB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C759BD"/>
    <w:multiLevelType w:val="multilevel"/>
    <w:tmpl w:val="01F6B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26174C"/>
    <w:multiLevelType w:val="hybridMultilevel"/>
    <w:tmpl w:val="FB92B068"/>
    <w:lvl w:ilvl="0" w:tplc="B480231A">
      <w:start w:val="23"/>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7A1A32"/>
    <w:multiLevelType w:val="hybridMultilevel"/>
    <w:tmpl w:val="20663CF2"/>
    <w:lvl w:ilvl="0" w:tplc="A058EEF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25"/>
  </w:num>
  <w:num w:numId="4">
    <w:abstractNumId w:val="6"/>
  </w:num>
  <w:num w:numId="5">
    <w:abstractNumId w:val="35"/>
  </w:num>
  <w:num w:numId="6">
    <w:abstractNumId w:val="39"/>
  </w:num>
  <w:num w:numId="7">
    <w:abstractNumId w:val="25"/>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2"/>
    </w:lvlOverride>
    <w:lvlOverride w:ilvl="1">
      <w:startOverride w:val="1"/>
    </w:lvlOverride>
    <w:lvlOverride w:ilvl="2">
      <w:startOverride w:val="3"/>
    </w:lvlOverride>
  </w:num>
  <w:num w:numId="9">
    <w:abstractNumId w:val="7"/>
  </w:num>
  <w:num w:numId="10">
    <w:abstractNumId w:val="19"/>
  </w:num>
  <w:num w:numId="11">
    <w:abstractNumId w:val="32"/>
  </w:num>
  <w:num w:numId="12">
    <w:abstractNumId w:val="10"/>
  </w:num>
  <w:num w:numId="13">
    <w:abstractNumId w:val="18"/>
  </w:num>
  <w:num w:numId="14">
    <w:abstractNumId w:val="16"/>
  </w:num>
  <w:num w:numId="15">
    <w:abstractNumId w:val="26"/>
  </w:num>
  <w:num w:numId="16">
    <w:abstractNumId w:val="2"/>
  </w:num>
  <w:num w:numId="17">
    <w:abstractNumId w:val="34"/>
  </w:num>
  <w:num w:numId="18">
    <w:abstractNumId w:val="36"/>
  </w:num>
  <w:num w:numId="19">
    <w:abstractNumId w:val="21"/>
  </w:num>
  <w:num w:numId="20">
    <w:abstractNumId w:val="0"/>
  </w:num>
  <w:num w:numId="21">
    <w:abstractNumId w:val="17"/>
  </w:num>
  <w:num w:numId="22">
    <w:abstractNumId w:val="22"/>
  </w:num>
  <w:num w:numId="23">
    <w:abstractNumId w:val="43"/>
  </w:num>
  <w:num w:numId="24">
    <w:abstractNumId w:val="45"/>
  </w:num>
  <w:num w:numId="25">
    <w:abstractNumId w:val="33"/>
  </w:num>
  <w:num w:numId="26">
    <w:abstractNumId w:val="3"/>
  </w:num>
  <w:num w:numId="27">
    <w:abstractNumId w:val="29"/>
  </w:num>
  <w:num w:numId="28">
    <w:abstractNumId w:val="46"/>
  </w:num>
  <w:num w:numId="29">
    <w:abstractNumId w:val="5"/>
  </w:num>
  <w:num w:numId="30">
    <w:abstractNumId w:val="12"/>
  </w:num>
  <w:num w:numId="31">
    <w:abstractNumId w:val="27"/>
  </w:num>
  <w:num w:numId="32">
    <w:abstractNumId w:val="28"/>
  </w:num>
  <w:num w:numId="33">
    <w:abstractNumId w:val="14"/>
  </w:num>
  <w:num w:numId="34">
    <w:abstractNumId w:val="44"/>
  </w:num>
  <w:num w:numId="35">
    <w:abstractNumId w:val="11"/>
  </w:num>
  <w:num w:numId="36">
    <w:abstractNumId w:val="40"/>
  </w:num>
  <w:num w:numId="37">
    <w:abstractNumId w:val="30"/>
  </w:num>
  <w:num w:numId="38">
    <w:abstractNumId w:val="13"/>
  </w:num>
  <w:num w:numId="39">
    <w:abstractNumId w:val="42"/>
  </w:num>
  <w:num w:numId="40">
    <w:abstractNumId w:val="9"/>
  </w:num>
  <w:num w:numId="41">
    <w:abstractNumId w:val="31"/>
  </w:num>
  <w:num w:numId="42">
    <w:abstractNumId w:val="38"/>
  </w:num>
  <w:num w:numId="43">
    <w:abstractNumId w:val="37"/>
  </w:num>
  <w:num w:numId="44">
    <w:abstractNumId w:val="23"/>
  </w:num>
  <w:num w:numId="45">
    <w:abstractNumId w:val="4"/>
  </w:num>
  <w:num w:numId="46">
    <w:abstractNumId w:val="1"/>
  </w:num>
  <w:num w:numId="47">
    <w:abstractNumId w:val="24"/>
  </w:num>
  <w:num w:numId="48">
    <w:abstractNumId w:val="41"/>
  </w:num>
  <w:num w:numId="4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oorn,Arwen A.J.">
    <w15:presenceInfo w15:providerId="None" w15:userId="Voorn,Arwen A.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SxMDa1tDAyMTCzNDNV0lEKTi0uzszPAykwNKsFAEldVn0tAAAA"/>
  </w:docVars>
  <w:rsids>
    <w:rsidRoot w:val="1A6985E1"/>
    <w:rsid w:val="00000819"/>
    <w:rsid w:val="00001152"/>
    <w:rsid w:val="00001757"/>
    <w:rsid w:val="00001A03"/>
    <w:rsid w:val="000021B4"/>
    <w:rsid w:val="00002824"/>
    <w:rsid w:val="000037B3"/>
    <w:rsid w:val="00004314"/>
    <w:rsid w:val="0000616F"/>
    <w:rsid w:val="00010857"/>
    <w:rsid w:val="00010B14"/>
    <w:rsid w:val="000114B9"/>
    <w:rsid w:val="0001160E"/>
    <w:rsid w:val="000126F9"/>
    <w:rsid w:val="000128D3"/>
    <w:rsid w:val="000143B4"/>
    <w:rsid w:val="0001491B"/>
    <w:rsid w:val="00015443"/>
    <w:rsid w:val="00015691"/>
    <w:rsid w:val="000164E8"/>
    <w:rsid w:val="0001651D"/>
    <w:rsid w:val="00017180"/>
    <w:rsid w:val="000176BE"/>
    <w:rsid w:val="00022847"/>
    <w:rsid w:val="000235EA"/>
    <w:rsid w:val="000240CF"/>
    <w:rsid w:val="0002538B"/>
    <w:rsid w:val="0002567D"/>
    <w:rsid w:val="00025847"/>
    <w:rsid w:val="000260CE"/>
    <w:rsid w:val="00026CD3"/>
    <w:rsid w:val="0002744B"/>
    <w:rsid w:val="000277AC"/>
    <w:rsid w:val="0002794C"/>
    <w:rsid w:val="00030525"/>
    <w:rsid w:val="00030779"/>
    <w:rsid w:val="000312D7"/>
    <w:rsid w:val="00032C66"/>
    <w:rsid w:val="00033479"/>
    <w:rsid w:val="00035605"/>
    <w:rsid w:val="00035B5B"/>
    <w:rsid w:val="00035FB6"/>
    <w:rsid w:val="00036074"/>
    <w:rsid w:val="00036929"/>
    <w:rsid w:val="00037CE2"/>
    <w:rsid w:val="00042FE6"/>
    <w:rsid w:val="00043E17"/>
    <w:rsid w:val="0004550E"/>
    <w:rsid w:val="0004571F"/>
    <w:rsid w:val="000461CC"/>
    <w:rsid w:val="000462A9"/>
    <w:rsid w:val="000474B5"/>
    <w:rsid w:val="000474DB"/>
    <w:rsid w:val="00051DFA"/>
    <w:rsid w:val="000528D4"/>
    <w:rsid w:val="000536A1"/>
    <w:rsid w:val="000539D9"/>
    <w:rsid w:val="00053F06"/>
    <w:rsid w:val="0005427B"/>
    <w:rsid w:val="0005459D"/>
    <w:rsid w:val="0005505F"/>
    <w:rsid w:val="000565D7"/>
    <w:rsid w:val="000570D1"/>
    <w:rsid w:val="0005765B"/>
    <w:rsid w:val="00057CB4"/>
    <w:rsid w:val="00057E0A"/>
    <w:rsid w:val="00060350"/>
    <w:rsid w:val="000638FE"/>
    <w:rsid w:val="00064F0E"/>
    <w:rsid w:val="00065991"/>
    <w:rsid w:val="00066049"/>
    <w:rsid w:val="0006685C"/>
    <w:rsid w:val="00066C88"/>
    <w:rsid w:val="00066E08"/>
    <w:rsid w:val="00067354"/>
    <w:rsid w:val="00067750"/>
    <w:rsid w:val="00067ABD"/>
    <w:rsid w:val="00067EFB"/>
    <w:rsid w:val="0007030C"/>
    <w:rsid w:val="00070B51"/>
    <w:rsid w:val="000740EF"/>
    <w:rsid w:val="00074AB5"/>
    <w:rsid w:val="000757A6"/>
    <w:rsid w:val="0007593C"/>
    <w:rsid w:val="0007626F"/>
    <w:rsid w:val="00076BF0"/>
    <w:rsid w:val="00080F76"/>
    <w:rsid w:val="00080FEA"/>
    <w:rsid w:val="00081803"/>
    <w:rsid w:val="00082287"/>
    <w:rsid w:val="00083A15"/>
    <w:rsid w:val="000842EA"/>
    <w:rsid w:val="00084E8D"/>
    <w:rsid w:val="00087847"/>
    <w:rsid w:val="00090995"/>
    <w:rsid w:val="00092275"/>
    <w:rsid w:val="00092E3C"/>
    <w:rsid w:val="0009304D"/>
    <w:rsid w:val="00093AA3"/>
    <w:rsid w:val="000943D2"/>
    <w:rsid w:val="000947FC"/>
    <w:rsid w:val="00095FA2"/>
    <w:rsid w:val="00097A33"/>
    <w:rsid w:val="00097DB8"/>
    <w:rsid w:val="000A031F"/>
    <w:rsid w:val="000A0326"/>
    <w:rsid w:val="000A0C6F"/>
    <w:rsid w:val="000A0D0B"/>
    <w:rsid w:val="000A0D3A"/>
    <w:rsid w:val="000A1E77"/>
    <w:rsid w:val="000A348F"/>
    <w:rsid w:val="000A4BEB"/>
    <w:rsid w:val="000A5F4D"/>
    <w:rsid w:val="000A611B"/>
    <w:rsid w:val="000A6AE0"/>
    <w:rsid w:val="000B01E7"/>
    <w:rsid w:val="000B08A4"/>
    <w:rsid w:val="000B0D94"/>
    <w:rsid w:val="000B1EA6"/>
    <w:rsid w:val="000B32C7"/>
    <w:rsid w:val="000B3351"/>
    <w:rsid w:val="000B4325"/>
    <w:rsid w:val="000B435F"/>
    <w:rsid w:val="000B56F0"/>
    <w:rsid w:val="000B589E"/>
    <w:rsid w:val="000B616A"/>
    <w:rsid w:val="000C0234"/>
    <w:rsid w:val="000C24C7"/>
    <w:rsid w:val="000C34DE"/>
    <w:rsid w:val="000C4237"/>
    <w:rsid w:val="000C5733"/>
    <w:rsid w:val="000C5E26"/>
    <w:rsid w:val="000C694C"/>
    <w:rsid w:val="000C6AB5"/>
    <w:rsid w:val="000C6EAB"/>
    <w:rsid w:val="000C7382"/>
    <w:rsid w:val="000C7D0B"/>
    <w:rsid w:val="000D0592"/>
    <w:rsid w:val="000D142E"/>
    <w:rsid w:val="000D251A"/>
    <w:rsid w:val="000D2710"/>
    <w:rsid w:val="000D295B"/>
    <w:rsid w:val="000D31BD"/>
    <w:rsid w:val="000D39DE"/>
    <w:rsid w:val="000D3EF5"/>
    <w:rsid w:val="000D41BC"/>
    <w:rsid w:val="000D46E9"/>
    <w:rsid w:val="000D4B0F"/>
    <w:rsid w:val="000D5121"/>
    <w:rsid w:val="000D52FD"/>
    <w:rsid w:val="000D62C9"/>
    <w:rsid w:val="000D6612"/>
    <w:rsid w:val="000D6B7A"/>
    <w:rsid w:val="000D726A"/>
    <w:rsid w:val="000D7841"/>
    <w:rsid w:val="000E0F55"/>
    <w:rsid w:val="000E1374"/>
    <w:rsid w:val="000E14BB"/>
    <w:rsid w:val="000E19DA"/>
    <w:rsid w:val="000E26E5"/>
    <w:rsid w:val="000E3A96"/>
    <w:rsid w:val="000E448E"/>
    <w:rsid w:val="000E5DB9"/>
    <w:rsid w:val="000E7976"/>
    <w:rsid w:val="000E7E37"/>
    <w:rsid w:val="000F0F31"/>
    <w:rsid w:val="000F2FDE"/>
    <w:rsid w:val="000F32B2"/>
    <w:rsid w:val="000F67B5"/>
    <w:rsid w:val="000F6928"/>
    <w:rsid w:val="000F7046"/>
    <w:rsid w:val="000F746E"/>
    <w:rsid w:val="000F789D"/>
    <w:rsid w:val="000F7F5F"/>
    <w:rsid w:val="0010079D"/>
    <w:rsid w:val="00100C5D"/>
    <w:rsid w:val="00102CFE"/>
    <w:rsid w:val="00103218"/>
    <w:rsid w:val="00103F84"/>
    <w:rsid w:val="00104B27"/>
    <w:rsid w:val="0010500B"/>
    <w:rsid w:val="001059FC"/>
    <w:rsid w:val="00106005"/>
    <w:rsid w:val="00106CA9"/>
    <w:rsid w:val="00106F7B"/>
    <w:rsid w:val="00107924"/>
    <w:rsid w:val="0011053B"/>
    <w:rsid w:val="00110C8F"/>
    <w:rsid w:val="00111BCB"/>
    <w:rsid w:val="001125ED"/>
    <w:rsid w:val="00113BE2"/>
    <w:rsid w:val="00113D36"/>
    <w:rsid w:val="00114875"/>
    <w:rsid w:val="0011522E"/>
    <w:rsid w:val="001153BF"/>
    <w:rsid w:val="00116038"/>
    <w:rsid w:val="0011625F"/>
    <w:rsid w:val="0011716B"/>
    <w:rsid w:val="00120D0A"/>
    <w:rsid w:val="00120D1D"/>
    <w:rsid w:val="0012109F"/>
    <w:rsid w:val="00122A60"/>
    <w:rsid w:val="001242C8"/>
    <w:rsid w:val="00124DCC"/>
    <w:rsid w:val="00124E64"/>
    <w:rsid w:val="00124F79"/>
    <w:rsid w:val="00125072"/>
    <w:rsid w:val="00126420"/>
    <w:rsid w:val="00126712"/>
    <w:rsid w:val="00126733"/>
    <w:rsid w:val="00126D8B"/>
    <w:rsid w:val="00127BF4"/>
    <w:rsid w:val="00127CC8"/>
    <w:rsid w:val="00130132"/>
    <w:rsid w:val="00130C48"/>
    <w:rsid w:val="0013189F"/>
    <w:rsid w:val="00134417"/>
    <w:rsid w:val="00134904"/>
    <w:rsid w:val="00135463"/>
    <w:rsid w:val="001361D0"/>
    <w:rsid w:val="00136964"/>
    <w:rsid w:val="00137459"/>
    <w:rsid w:val="001378BF"/>
    <w:rsid w:val="001403D2"/>
    <w:rsid w:val="001403F5"/>
    <w:rsid w:val="0014128D"/>
    <w:rsid w:val="0014131F"/>
    <w:rsid w:val="00141FE2"/>
    <w:rsid w:val="001424FA"/>
    <w:rsid w:val="00144451"/>
    <w:rsid w:val="00144978"/>
    <w:rsid w:val="001464CA"/>
    <w:rsid w:val="00147284"/>
    <w:rsid w:val="00147F1D"/>
    <w:rsid w:val="0015070A"/>
    <w:rsid w:val="0015143B"/>
    <w:rsid w:val="00151533"/>
    <w:rsid w:val="0015327E"/>
    <w:rsid w:val="00154291"/>
    <w:rsid w:val="00155D90"/>
    <w:rsid w:val="00156B90"/>
    <w:rsid w:val="00157D46"/>
    <w:rsid w:val="0016329E"/>
    <w:rsid w:val="00165948"/>
    <w:rsid w:val="00167E80"/>
    <w:rsid w:val="00170226"/>
    <w:rsid w:val="0017094A"/>
    <w:rsid w:val="00173F57"/>
    <w:rsid w:val="00176856"/>
    <w:rsid w:val="00181C04"/>
    <w:rsid w:val="00182170"/>
    <w:rsid w:val="00183E78"/>
    <w:rsid w:val="00184895"/>
    <w:rsid w:val="00184CDD"/>
    <w:rsid w:val="00184EEA"/>
    <w:rsid w:val="00185C42"/>
    <w:rsid w:val="001863DD"/>
    <w:rsid w:val="00186728"/>
    <w:rsid w:val="00190475"/>
    <w:rsid w:val="0019060C"/>
    <w:rsid w:val="001921EE"/>
    <w:rsid w:val="00192CFD"/>
    <w:rsid w:val="00194361"/>
    <w:rsid w:val="00194A85"/>
    <w:rsid w:val="00195B56"/>
    <w:rsid w:val="00197AB4"/>
    <w:rsid w:val="00197EA9"/>
    <w:rsid w:val="001A00D3"/>
    <w:rsid w:val="001A059E"/>
    <w:rsid w:val="001A0CD4"/>
    <w:rsid w:val="001A0F32"/>
    <w:rsid w:val="001A1A55"/>
    <w:rsid w:val="001A1CFB"/>
    <w:rsid w:val="001A2BBC"/>
    <w:rsid w:val="001A2C9F"/>
    <w:rsid w:val="001A2D51"/>
    <w:rsid w:val="001A2FB9"/>
    <w:rsid w:val="001A458D"/>
    <w:rsid w:val="001A627E"/>
    <w:rsid w:val="001A7B72"/>
    <w:rsid w:val="001B178F"/>
    <w:rsid w:val="001B1F31"/>
    <w:rsid w:val="001B2193"/>
    <w:rsid w:val="001B21D0"/>
    <w:rsid w:val="001B3B63"/>
    <w:rsid w:val="001B57A9"/>
    <w:rsid w:val="001B74BD"/>
    <w:rsid w:val="001B74FC"/>
    <w:rsid w:val="001B7782"/>
    <w:rsid w:val="001B7961"/>
    <w:rsid w:val="001C06F5"/>
    <w:rsid w:val="001C0E54"/>
    <w:rsid w:val="001C0E9C"/>
    <w:rsid w:val="001C1972"/>
    <w:rsid w:val="001C2F83"/>
    <w:rsid w:val="001C3003"/>
    <w:rsid w:val="001C3F58"/>
    <w:rsid w:val="001C41B6"/>
    <w:rsid w:val="001C4E4D"/>
    <w:rsid w:val="001C4FE5"/>
    <w:rsid w:val="001C6DE7"/>
    <w:rsid w:val="001D205B"/>
    <w:rsid w:val="001D27B8"/>
    <w:rsid w:val="001D4621"/>
    <w:rsid w:val="001D4A71"/>
    <w:rsid w:val="001D546F"/>
    <w:rsid w:val="001D5F8F"/>
    <w:rsid w:val="001D63FA"/>
    <w:rsid w:val="001D68C2"/>
    <w:rsid w:val="001D702B"/>
    <w:rsid w:val="001E17FE"/>
    <w:rsid w:val="001E1AC0"/>
    <w:rsid w:val="001E3D73"/>
    <w:rsid w:val="001E4215"/>
    <w:rsid w:val="001E55DF"/>
    <w:rsid w:val="001E57D9"/>
    <w:rsid w:val="001E6CF0"/>
    <w:rsid w:val="001F0228"/>
    <w:rsid w:val="001F0EC6"/>
    <w:rsid w:val="001F1957"/>
    <w:rsid w:val="001F19A1"/>
    <w:rsid w:val="001F49D7"/>
    <w:rsid w:val="001F59C0"/>
    <w:rsid w:val="001F6040"/>
    <w:rsid w:val="00200A78"/>
    <w:rsid w:val="002010DE"/>
    <w:rsid w:val="00202246"/>
    <w:rsid w:val="002022E0"/>
    <w:rsid w:val="0020422E"/>
    <w:rsid w:val="002056CE"/>
    <w:rsid w:val="002056DC"/>
    <w:rsid w:val="00206A72"/>
    <w:rsid w:val="0020731A"/>
    <w:rsid w:val="0020761E"/>
    <w:rsid w:val="00210504"/>
    <w:rsid w:val="0021070C"/>
    <w:rsid w:val="00211837"/>
    <w:rsid w:val="002137B3"/>
    <w:rsid w:val="00214BBA"/>
    <w:rsid w:val="002150ED"/>
    <w:rsid w:val="00215179"/>
    <w:rsid w:val="00215452"/>
    <w:rsid w:val="002177C8"/>
    <w:rsid w:val="00217831"/>
    <w:rsid w:val="00221208"/>
    <w:rsid w:val="00222E57"/>
    <w:rsid w:val="00223B0D"/>
    <w:rsid w:val="00227325"/>
    <w:rsid w:val="00227D26"/>
    <w:rsid w:val="002320DF"/>
    <w:rsid w:val="00232E78"/>
    <w:rsid w:val="002335CF"/>
    <w:rsid w:val="00233801"/>
    <w:rsid w:val="00233C86"/>
    <w:rsid w:val="0023470C"/>
    <w:rsid w:val="002361C9"/>
    <w:rsid w:val="00237498"/>
    <w:rsid w:val="002378C5"/>
    <w:rsid w:val="00237F44"/>
    <w:rsid w:val="00240A38"/>
    <w:rsid w:val="0024136B"/>
    <w:rsid w:val="002418B5"/>
    <w:rsid w:val="0024258C"/>
    <w:rsid w:val="00242E09"/>
    <w:rsid w:val="00243309"/>
    <w:rsid w:val="002441EF"/>
    <w:rsid w:val="00244C3F"/>
    <w:rsid w:val="00244C97"/>
    <w:rsid w:val="00244D75"/>
    <w:rsid w:val="00245571"/>
    <w:rsid w:val="0024579D"/>
    <w:rsid w:val="00245999"/>
    <w:rsid w:val="00245B9D"/>
    <w:rsid w:val="00247D6D"/>
    <w:rsid w:val="00247DBA"/>
    <w:rsid w:val="00250732"/>
    <w:rsid w:val="00251C65"/>
    <w:rsid w:val="00253113"/>
    <w:rsid w:val="00253570"/>
    <w:rsid w:val="0025444A"/>
    <w:rsid w:val="002546DE"/>
    <w:rsid w:val="00255FFA"/>
    <w:rsid w:val="0025729F"/>
    <w:rsid w:val="00260BB7"/>
    <w:rsid w:val="002615A4"/>
    <w:rsid w:val="0026234F"/>
    <w:rsid w:val="002624F3"/>
    <w:rsid w:val="00262959"/>
    <w:rsid w:val="00263998"/>
    <w:rsid w:val="002653BD"/>
    <w:rsid w:val="00265678"/>
    <w:rsid w:val="0026589B"/>
    <w:rsid w:val="00266061"/>
    <w:rsid w:val="0026759B"/>
    <w:rsid w:val="0026775D"/>
    <w:rsid w:val="00270EAE"/>
    <w:rsid w:val="0027107C"/>
    <w:rsid w:val="002722E2"/>
    <w:rsid w:val="00272C07"/>
    <w:rsid w:val="00272D00"/>
    <w:rsid w:val="00272D11"/>
    <w:rsid w:val="00273087"/>
    <w:rsid w:val="002740D8"/>
    <w:rsid w:val="00274D9E"/>
    <w:rsid w:val="00276149"/>
    <w:rsid w:val="00277B22"/>
    <w:rsid w:val="00280902"/>
    <w:rsid w:val="00281413"/>
    <w:rsid w:val="0028156E"/>
    <w:rsid w:val="002815A8"/>
    <w:rsid w:val="0028190C"/>
    <w:rsid w:val="002822A7"/>
    <w:rsid w:val="002826C4"/>
    <w:rsid w:val="002828C0"/>
    <w:rsid w:val="002834C0"/>
    <w:rsid w:val="00283974"/>
    <w:rsid w:val="00284038"/>
    <w:rsid w:val="00284864"/>
    <w:rsid w:val="00285093"/>
    <w:rsid w:val="00287371"/>
    <w:rsid w:val="002874AB"/>
    <w:rsid w:val="00287ADC"/>
    <w:rsid w:val="002909A8"/>
    <w:rsid w:val="00290B75"/>
    <w:rsid w:val="00290D4E"/>
    <w:rsid w:val="002910EA"/>
    <w:rsid w:val="0029155D"/>
    <w:rsid w:val="002923AC"/>
    <w:rsid w:val="00293B7C"/>
    <w:rsid w:val="00294F06"/>
    <w:rsid w:val="002954F5"/>
    <w:rsid w:val="002956AC"/>
    <w:rsid w:val="00295E7F"/>
    <w:rsid w:val="00296CB9"/>
    <w:rsid w:val="00297567"/>
    <w:rsid w:val="002A1711"/>
    <w:rsid w:val="002A2352"/>
    <w:rsid w:val="002A2FDE"/>
    <w:rsid w:val="002A31BE"/>
    <w:rsid w:val="002A3230"/>
    <w:rsid w:val="002A3292"/>
    <w:rsid w:val="002A3F50"/>
    <w:rsid w:val="002A4914"/>
    <w:rsid w:val="002A4DF4"/>
    <w:rsid w:val="002B00FC"/>
    <w:rsid w:val="002B19F2"/>
    <w:rsid w:val="002B1CD7"/>
    <w:rsid w:val="002B3036"/>
    <w:rsid w:val="002B31D5"/>
    <w:rsid w:val="002B4BEF"/>
    <w:rsid w:val="002B518A"/>
    <w:rsid w:val="002B5C24"/>
    <w:rsid w:val="002B70AD"/>
    <w:rsid w:val="002C2398"/>
    <w:rsid w:val="002C23EA"/>
    <w:rsid w:val="002C2B54"/>
    <w:rsid w:val="002C4432"/>
    <w:rsid w:val="002D0CDA"/>
    <w:rsid w:val="002D0F1D"/>
    <w:rsid w:val="002D1D29"/>
    <w:rsid w:val="002D2BA9"/>
    <w:rsid w:val="002D2D14"/>
    <w:rsid w:val="002D75BF"/>
    <w:rsid w:val="002E3C61"/>
    <w:rsid w:val="002E5350"/>
    <w:rsid w:val="002E7ABD"/>
    <w:rsid w:val="002F234F"/>
    <w:rsid w:val="002F2613"/>
    <w:rsid w:val="002F28C3"/>
    <w:rsid w:val="002F321D"/>
    <w:rsid w:val="002F3BDF"/>
    <w:rsid w:val="002F4B9C"/>
    <w:rsid w:val="002F5659"/>
    <w:rsid w:val="002F56F0"/>
    <w:rsid w:val="002F6A86"/>
    <w:rsid w:val="002F6AAF"/>
    <w:rsid w:val="002F6FC7"/>
    <w:rsid w:val="002F71F5"/>
    <w:rsid w:val="0030083B"/>
    <w:rsid w:val="00303739"/>
    <w:rsid w:val="00303DE0"/>
    <w:rsid w:val="00303FB1"/>
    <w:rsid w:val="00304A80"/>
    <w:rsid w:val="00305020"/>
    <w:rsid w:val="00307AFD"/>
    <w:rsid w:val="003119EF"/>
    <w:rsid w:val="00312714"/>
    <w:rsid w:val="00313189"/>
    <w:rsid w:val="00313452"/>
    <w:rsid w:val="0031424E"/>
    <w:rsid w:val="00314D95"/>
    <w:rsid w:val="00315123"/>
    <w:rsid w:val="00315C01"/>
    <w:rsid w:val="00316791"/>
    <w:rsid w:val="00316B0A"/>
    <w:rsid w:val="0031750B"/>
    <w:rsid w:val="00317942"/>
    <w:rsid w:val="00317EBE"/>
    <w:rsid w:val="00320732"/>
    <w:rsid w:val="003211C9"/>
    <w:rsid w:val="00321991"/>
    <w:rsid w:val="00321D74"/>
    <w:rsid w:val="00322CAD"/>
    <w:rsid w:val="00323210"/>
    <w:rsid w:val="0032417A"/>
    <w:rsid w:val="0032419C"/>
    <w:rsid w:val="003245E8"/>
    <w:rsid w:val="00324DD5"/>
    <w:rsid w:val="00326762"/>
    <w:rsid w:val="00326F87"/>
    <w:rsid w:val="0032734B"/>
    <w:rsid w:val="00327FD2"/>
    <w:rsid w:val="003309A5"/>
    <w:rsid w:val="00330A36"/>
    <w:rsid w:val="0033143D"/>
    <w:rsid w:val="00331648"/>
    <w:rsid w:val="00331F56"/>
    <w:rsid w:val="00332831"/>
    <w:rsid w:val="00334E3C"/>
    <w:rsid w:val="00334F62"/>
    <w:rsid w:val="003354CD"/>
    <w:rsid w:val="00340C25"/>
    <w:rsid w:val="00343A1A"/>
    <w:rsid w:val="00343A4A"/>
    <w:rsid w:val="00343CAA"/>
    <w:rsid w:val="003442AC"/>
    <w:rsid w:val="00344E77"/>
    <w:rsid w:val="00345002"/>
    <w:rsid w:val="003453BE"/>
    <w:rsid w:val="00345EB5"/>
    <w:rsid w:val="00345EFA"/>
    <w:rsid w:val="0034654E"/>
    <w:rsid w:val="0034655A"/>
    <w:rsid w:val="00346F90"/>
    <w:rsid w:val="00347BE3"/>
    <w:rsid w:val="003504E4"/>
    <w:rsid w:val="00350ECD"/>
    <w:rsid w:val="003518A4"/>
    <w:rsid w:val="00351EFB"/>
    <w:rsid w:val="0035266E"/>
    <w:rsid w:val="00352CDA"/>
    <w:rsid w:val="00353111"/>
    <w:rsid w:val="00353449"/>
    <w:rsid w:val="00353544"/>
    <w:rsid w:val="00353AFA"/>
    <w:rsid w:val="003541E6"/>
    <w:rsid w:val="00354F49"/>
    <w:rsid w:val="00354FBC"/>
    <w:rsid w:val="0035551A"/>
    <w:rsid w:val="00355E01"/>
    <w:rsid w:val="00356703"/>
    <w:rsid w:val="00356ADD"/>
    <w:rsid w:val="00357A5F"/>
    <w:rsid w:val="00361D08"/>
    <w:rsid w:val="00361D65"/>
    <w:rsid w:val="00362E15"/>
    <w:rsid w:val="00363131"/>
    <w:rsid w:val="003647FF"/>
    <w:rsid w:val="003649E4"/>
    <w:rsid w:val="00364B36"/>
    <w:rsid w:val="00365BFF"/>
    <w:rsid w:val="0036676E"/>
    <w:rsid w:val="0036684C"/>
    <w:rsid w:val="00371131"/>
    <w:rsid w:val="003715FE"/>
    <w:rsid w:val="00371936"/>
    <w:rsid w:val="00371CE2"/>
    <w:rsid w:val="003732BA"/>
    <w:rsid w:val="003735BA"/>
    <w:rsid w:val="00373FF4"/>
    <w:rsid w:val="00374882"/>
    <w:rsid w:val="00374BA6"/>
    <w:rsid w:val="00376AF4"/>
    <w:rsid w:val="003776C1"/>
    <w:rsid w:val="00377F16"/>
    <w:rsid w:val="0038023C"/>
    <w:rsid w:val="003811F7"/>
    <w:rsid w:val="0038181D"/>
    <w:rsid w:val="00381DF3"/>
    <w:rsid w:val="00381FD2"/>
    <w:rsid w:val="00382683"/>
    <w:rsid w:val="003860A7"/>
    <w:rsid w:val="00386151"/>
    <w:rsid w:val="00386F39"/>
    <w:rsid w:val="0038723B"/>
    <w:rsid w:val="00387A21"/>
    <w:rsid w:val="00387E66"/>
    <w:rsid w:val="00390B3B"/>
    <w:rsid w:val="00390B66"/>
    <w:rsid w:val="00390F8F"/>
    <w:rsid w:val="0039110A"/>
    <w:rsid w:val="0039114B"/>
    <w:rsid w:val="003923FB"/>
    <w:rsid w:val="0039294D"/>
    <w:rsid w:val="00392952"/>
    <w:rsid w:val="00393EBD"/>
    <w:rsid w:val="003943D9"/>
    <w:rsid w:val="00394E8E"/>
    <w:rsid w:val="00395379"/>
    <w:rsid w:val="003955C7"/>
    <w:rsid w:val="00395922"/>
    <w:rsid w:val="003961BC"/>
    <w:rsid w:val="00396CCF"/>
    <w:rsid w:val="003A08F9"/>
    <w:rsid w:val="003A0AA3"/>
    <w:rsid w:val="003A0BE2"/>
    <w:rsid w:val="003A0FC7"/>
    <w:rsid w:val="003A2A90"/>
    <w:rsid w:val="003A43A4"/>
    <w:rsid w:val="003A4408"/>
    <w:rsid w:val="003A4BBD"/>
    <w:rsid w:val="003A50A0"/>
    <w:rsid w:val="003A57F5"/>
    <w:rsid w:val="003A5A11"/>
    <w:rsid w:val="003A5D38"/>
    <w:rsid w:val="003B0D60"/>
    <w:rsid w:val="003B19F5"/>
    <w:rsid w:val="003B19FC"/>
    <w:rsid w:val="003B27D2"/>
    <w:rsid w:val="003B2C9D"/>
    <w:rsid w:val="003B47B8"/>
    <w:rsid w:val="003B51E4"/>
    <w:rsid w:val="003B52C1"/>
    <w:rsid w:val="003B5DFF"/>
    <w:rsid w:val="003B7C79"/>
    <w:rsid w:val="003C2417"/>
    <w:rsid w:val="003C30CE"/>
    <w:rsid w:val="003C324B"/>
    <w:rsid w:val="003C3403"/>
    <w:rsid w:val="003C4349"/>
    <w:rsid w:val="003C69BE"/>
    <w:rsid w:val="003C709B"/>
    <w:rsid w:val="003D044D"/>
    <w:rsid w:val="003D058B"/>
    <w:rsid w:val="003D0E81"/>
    <w:rsid w:val="003D0F38"/>
    <w:rsid w:val="003D2003"/>
    <w:rsid w:val="003D2B46"/>
    <w:rsid w:val="003D375F"/>
    <w:rsid w:val="003D6052"/>
    <w:rsid w:val="003D6778"/>
    <w:rsid w:val="003D7606"/>
    <w:rsid w:val="003D7D06"/>
    <w:rsid w:val="003E10BD"/>
    <w:rsid w:val="003E1D6B"/>
    <w:rsid w:val="003E2F5D"/>
    <w:rsid w:val="003E54EF"/>
    <w:rsid w:val="003E5C3E"/>
    <w:rsid w:val="003E606F"/>
    <w:rsid w:val="003E6310"/>
    <w:rsid w:val="003E632E"/>
    <w:rsid w:val="003E6FD7"/>
    <w:rsid w:val="003E7302"/>
    <w:rsid w:val="003E73A9"/>
    <w:rsid w:val="003E7CA3"/>
    <w:rsid w:val="003F0BB1"/>
    <w:rsid w:val="003F1793"/>
    <w:rsid w:val="003F23E9"/>
    <w:rsid w:val="003F3ACB"/>
    <w:rsid w:val="003F4C53"/>
    <w:rsid w:val="003F4DC1"/>
    <w:rsid w:val="003F5759"/>
    <w:rsid w:val="003F71B9"/>
    <w:rsid w:val="004000C4"/>
    <w:rsid w:val="0040078B"/>
    <w:rsid w:val="00401A1C"/>
    <w:rsid w:val="00401F13"/>
    <w:rsid w:val="0040214A"/>
    <w:rsid w:val="00402A57"/>
    <w:rsid w:val="00403F94"/>
    <w:rsid w:val="00404A90"/>
    <w:rsid w:val="0040540F"/>
    <w:rsid w:val="00413AEA"/>
    <w:rsid w:val="00415151"/>
    <w:rsid w:val="00415D96"/>
    <w:rsid w:val="00422ABF"/>
    <w:rsid w:val="00424DF0"/>
    <w:rsid w:val="0042522C"/>
    <w:rsid w:val="00426295"/>
    <w:rsid w:val="00430E7D"/>
    <w:rsid w:val="00430F8D"/>
    <w:rsid w:val="00432973"/>
    <w:rsid w:val="00433B3A"/>
    <w:rsid w:val="00433C00"/>
    <w:rsid w:val="0043515D"/>
    <w:rsid w:val="0043619C"/>
    <w:rsid w:val="004407C9"/>
    <w:rsid w:val="0044099E"/>
    <w:rsid w:val="004420C0"/>
    <w:rsid w:val="00444D5B"/>
    <w:rsid w:val="004455FA"/>
    <w:rsid w:val="00445687"/>
    <w:rsid w:val="0044709D"/>
    <w:rsid w:val="00447BD4"/>
    <w:rsid w:val="00450EF4"/>
    <w:rsid w:val="0045221C"/>
    <w:rsid w:val="00452922"/>
    <w:rsid w:val="00453568"/>
    <w:rsid w:val="00455FEB"/>
    <w:rsid w:val="00456A8C"/>
    <w:rsid w:val="00460C65"/>
    <w:rsid w:val="00460F56"/>
    <w:rsid w:val="00462AC0"/>
    <w:rsid w:val="00466EEC"/>
    <w:rsid w:val="00467497"/>
    <w:rsid w:val="0046795B"/>
    <w:rsid w:val="00471A18"/>
    <w:rsid w:val="00472C18"/>
    <w:rsid w:val="00472D20"/>
    <w:rsid w:val="004748DD"/>
    <w:rsid w:val="00474B94"/>
    <w:rsid w:val="00476C46"/>
    <w:rsid w:val="00476ECF"/>
    <w:rsid w:val="00477B6D"/>
    <w:rsid w:val="0048089F"/>
    <w:rsid w:val="00481144"/>
    <w:rsid w:val="00481AA4"/>
    <w:rsid w:val="00483A40"/>
    <w:rsid w:val="004841A8"/>
    <w:rsid w:val="00484B5B"/>
    <w:rsid w:val="00485457"/>
    <w:rsid w:val="00485A41"/>
    <w:rsid w:val="00485C47"/>
    <w:rsid w:val="00485D62"/>
    <w:rsid w:val="00485DF0"/>
    <w:rsid w:val="00486C38"/>
    <w:rsid w:val="00486E26"/>
    <w:rsid w:val="00487102"/>
    <w:rsid w:val="00487FDA"/>
    <w:rsid w:val="00490762"/>
    <w:rsid w:val="00490C67"/>
    <w:rsid w:val="00491405"/>
    <w:rsid w:val="0049284F"/>
    <w:rsid w:val="00493353"/>
    <w:rsid w:val="00494389"/>
    <w:rsid w:val="00494829"/>
    <w:rsid w:val="00495348"/>
    <w:rsid w:val="00496E52"/>
    <w:rsid w:val="004A0388"/>
    <w:rsid w:val="004A1A48"/>
    <w:rsid w:val="004A1CB4"/>
    <w:rsid w:val="004A20D7"/>
    <w:rsid w:val="004A363C"/>
    <w:rsid w:val="004A3899"/>
    <w:rsid w:val="004A405E"/>
    <w:rsid w:val="004A597E"/>
    <w:rsid w:val="004A693B"/>
    <w:rsid w:val="004A7181"/>
    <w:rsid w:val="004A75D4"/>
    <w:rsid w:val="004A7F1C"/>
    <w:rsid w:val="004A7F6F"/>
    <w:rsid w:val="004B0ABD"/>
    <w:rsid w:val="004B0C94"/>
    <w:rsid w:val="004B1434"/>
    <w:rsid w:val="004B6245"/>
    <w:rsid w:val="004B6269"/>
    <w:rsid w:val="004B635D"/>
    <w:rsid w:val="004C00F8"/>
    <w:rsid w:val="004C0785"/>
    <w:rsid w:val="004C1C1C"/>
    <w:rsid w:val="004C2A5A"/>
    <w:rsid w:val="004C3016"/>
    <w:rsid w:val="004C32C7"/>
    <w:rsid w:val="004C3504"/>
    <w:rsid w:val="004C413D"/>
    <w:rsid w:val="004C72C6"/>
    <w:rsid w:val="004C7D1C"/>
    <w:rsid w:val="004D14CB"/>
    <w:rsid w:val="004D195C"/>
    <w:rsid w:val="004D351F"/>
    <w:rsid w:val="004D3C7A"/>
    <w:rsid w:val="004D40BA"/>
    <w:rsid w:val="004D5A90"/>
    <w:rsid w:val="004D5E10"/>
    <w:rsid w:val="004D72A9"/>
    <w:rsid w:val="004E3326"/>
    <w:rsid w:val="004E37E9"/>
    <w:rsid w:val="004E3ADA"/>
    <w:rsid w:val="004E400C"/>
    <w:rsid w:val="004E5757"/>
    <w:rsid w:val="004E5984"/>
    <w:rsid w:val="004E7314"/>
    <w:rsid w:val="004E7B07"/>
    <w:rsid w:val="004E7CAC"/>
    <w:rsid w:val="004F0175"/>
    <w:rsid w:val="004F045F"/>
    <w:rsid w:val="004F18D5"/>
    <w:rsid w:val="004F3073"/>
    <w:rsid w:val="004F3A74"/>
    <w:rsid w:val="004F4B84"/>
    <w:rsid w:val="004F553E"/>
    <w:rsid w:val="004F569D"/>
    <w:rsid w:val="004F56A1"/>
    <w:rsid w:val="004F5ACB"/>
    <w:rsid w:val="004F6012"/>
    <w:rsid w:val="004F6856"/>
    <w:rsid w:val="004F741E"/>
    <w:rsid w:val="005002E6"/>
    <w:rsid w:val="00500852"/>
    <w:rsid w:val="00500CE0"/>
    <w:rsid w:val="00500D69"/>
    <w:rsid w:val="00500EA8"/>
    <w:rsid w:val="0050474F"/>
    <w:rsid w:val="00510736"/>
    <w:rsid w:val="00511213"/>
    <w:rsid w:val="005117AF"/>
    <w:rsid w:val="005122F8"/>
    <w:rsid w:val="00513523"/>
    <w:rsid w:val="00513AA0"/>
    <w:rsid w:val="00513DE3"/>
    <w:rsid w:val="00514066"/>
    <w:rsid w:val="005144AB"/>
    <w:rsid w:val="00515723"/>
    <w:rsid w:val="00517FCD"/>
    <w:rsid w:val="00520EA5"/>
    <w:rsid w:val="00521AE2"/>
    <w:rsid w:val="00521D1F"/>
    <w:rsid w:val="005221E9"/>
    <w:rsid w:val="005240F5"/>
    <w:rsid w:val="005250BC"/>
    <w:rsid w:val="005251EA"/>
    <w:rsid w:val="00525435"/>
    <w:rsid w:val="0052603C"/>
    <w:rsid w:val="005261B6"/>
    <w:rsid w:val="00526CFF"/>
    <w:rsid w:val="005308BF"/>
    <w:rsid w:val="005315AD"/>
    <w:rsid w:val="00532112"/>
    <w:rsid w:val="00532446"/>
    <w:rsid w:val="0053598E"/>
    <w:rsid w:val="005362DF"/>
    <w:rsid w:val="00536D19"/>
    <w:rsid w:val="00537233"/>
    <w:rsid w:val="0053774C"/>
    <w:rsid w:val="0054089D"/>
    <w:rsid w:val="00540C31"/>
    <w:rsid w:val="0054104F"/>
    <w:rsid w:val="0054119B"/>
    <w:rsid w:val="0054183A"/>
    <w:rsid w:val="00542404"/>
    <w:rsid w:val="00542485"/>
    <w:rsid w:val="00544DA0"/>
    <w:rsid w:val="00544DAA"/>
    <w:rsid w:val="005458D9"/>
    <w:rsid w:val="00545CD9"/>
    <w:rsid w:val="005460FB"/>
    <w:rsid w:val="005469EE"/>
    <w:rsid w:val="0054709E"/>
    <w:rsid w:val="0055026E"/>
    <w:rsid w:val="00550352"/>
    <w:rsid w:val="00550BFF"/>
    <w:rsid w:val="00551FC1"/>
    <w:rsid w:val="00552144"/>
    <w:rsid w:val="00553AE7"/>
    <w:rsid w:val="00555BC5"/>
    <w:rsid w:val="00555FDF"/>
    <w:rsid w:val="005560EA"/>
    <w:rsid w:val="00557A28"/>
    <w:rsid w:val="00557D40"/>
    <w:rsid w:val="00560E61"/>
    <w:rsid w:val="005632CB"/>
    <w:rsid w:val="00563870"/>
    <w:rsid w:val="0056395B"/>
    <w:rsid w:val="00564AF7"/>
    <w:rsid w:val="00565C50"/>
    <w:rsid w:val="00570767"/>
    <w:rsid w:val="00571F3A"/>
    <w:rsid w:val="00572291"/>
    <w:rsid w:val="00575078"/>
    <w:rsid w:val="00575ED8"/>
    <w:rsid w:val="005767CF"/>
    <w:rsid w:val="005800FA"/>
    <w:rsid w:val="00582063"/>
    <w:rsid w:val="00585CE8"/>
    <w:rsid w:val="00585DF5"/>
    <w:rsid w:val="00587AE2"/>
    <w:rsid w:val="005911CD"/>
    <w:rsid w:val="005947AA"/>
    <w:rsid w:val="005952B4"/>
    <w:rsid w:val="00595C8C"/>
    <w:rsid w:val="005A0F52"/>
    <w:rsid w:val="005A1957"/>
    <w:rsid w:val="005A2282"/>
    <w:rsid w:val="005A28E8"/>
    <w:rsid w:val="005A2D2F"/>
    <w:rsid w:val="005A2E3E"/>
    <w:rsid w:val="005A4DD4"/>
    <w:rsid w:val="005A509D"/>
    <w:rsid w:val="005A5369"/>
    <w:rsid w:val="005A6008"/>
    <w:rsid w:val="005A6B01"/>
    <w:rsid w:val="005A6EDE"/>
    <w:rsid w:val="005A7590"/>
    <w:rsid w:val="005B00CE"/>
    <w:rsid w:val="005B1511"/>
    <w:rsid w:val="005B378D"/>
    <w:rsid w:val="005B52A6"/>
    <w:rsid w:val="005B5F4E"/>
    <w:rsid w:val="005B63A8"/>
    <w:rsid w:val="005B754E"/>
    <w:rsid w:val="005C060F"/>
    <w:rsid w:val="005C15A7"/>
    <w:rsid w:val="005C304B"/>
    <w:rsid w:val="005C34F0"/>
    <w:rsid w:val="005C37F5"/>
    <w:rsid w:val="005C48AC"/>
    <w:rsid w:val="005C5C16"/>
    <w:rsid w:val="005C5F59"/>
    <w:rsid w:val="005C6EBA"/>
    <w:rsid w:val="005D0359"/>
    <w:rsid w:val="005D0993"/>
    <w:rsid w:val="005D0A7C"/>
    <w:rsid w:val="005D1A36"/>
    <w:rsid w:val="005D2351"/>
    <w:rsid w:val="005D3B34"/>
    <w:rsid w:val="005D4383"/>
    <w:rsid w:val="005D43C3"/>
    <w:rsid w:val="005D4873"/>
    <w:rsid w:val="005D6496"/>
    <w:rsid w:val="005E094F"/>
    <w:rsid w:val="005E1E7D"/>
    <w:rsid w:val="005E27C4"/>
    <w:rsid w:val="005E2FB8"/>
    <w:rsid w:val="005E3BD0"/>
    <w:rsid w:val="005E4891"/>
    <w:rsid w:val="005E5CA1"/>
    <w:rsid w:val="005E6DEE"/>
    <w:rsid w:val="005E7183"/>
    <w:rsid w:val="005F3244"/>
    <w:rsid w:val="005F3453"/>
    <w:rsid w:val="005F3485"/>
    <w:rsid w:val="005F3F69"/>
    <w:rsid w:val="005F418D"/>
    <w:rsid w:val="005F42F4"/>
    <w:rsid w:val="005F4E52"/>
    <w:rsid w:val="005F5C20"/>
    <w:rsid w:val="005F6476"/>
    <w:rsid w:val="00601204"/>
    <w:rsid w:val="00604423"/>
    <w:rsid w:val="00604628"/>
    <w:rsid w:val="00604E8E"/>
    <w:rsid w:val="00605892"/>
    <w:rsid w:val="00606803"/>
    <w:rsid w:val="006074B9"/>
    <w:rsid w:val="006100F9"/>
    <w:rsid w:val="006101CE"/>
    <w:rsid w:val="006108DA"/>
    <w:rsid w:val="00611322"/>
    <w:rsid w:val="0061167E"/>
    <w:rsid w:val="00612B1F"/>
    <w:rsid w:val="00612C8E"/>
    <w:rsid w:val="00612DBB"/>
    <w:rsid w:val="00612E60"/>
    <w:rsid w:val="006135A6"/>
    <w:rsid w:val="00613A7F"/>
    <w:rsid w:val="00613DDE"/>
    <w:rsid w:val="00615BED"/>
    <w:rsid w:val="0061741A"/>
    <w:rsid w:val="006177EE"/>
    <w:rsid w:val="00617DEB"/>
    <w:rsid w:val="00620983"/>
    <w:rsid w:val="006209EE"/>
    <w:rsid w:val="00621B11"/>
    <w:rsid w:val="006268FA"/>
    <w:rsid w:val="006275CA"/>
    <w:rsid w:val="006276AA"/>
    <w:rsid w:val="00627E0D"/>
    <w:rsid w:val="00630CBB"/>
    <w:rsid w:val="00633123"/>
    <w:rsid w:val="0063326D"/>
    <w:rsid w:val="006334B3"/>
    <w:rsid w:val="006335DC"/>
    <w:rsid w:val="006341C9"/>
    <w:rsid w:val="00634849"/>
    <w:rsid w:val="0063495E"/>
    <w:rsid w:val="00635D75"/>
    <w:rsid w:val="0063613B"/>
    <w:rsid w:val="006404C6"/>
    <w:rsid w:val="006406B4"/>
    <w:rsid w:val="00642470"/>
    <w:rsid w:val="00642677"/>
    <w:rsid w:val="00643A84"/>
    <w:rsid w:val="00644F84"/>
    <w:rsid w:val="00645055"/>
    <w:rsid w:val="006451C0"/>
    <w:rsid w:val="00645D2B"/>
    <w:rsid w:val="00645F43"/>
    <w:rsid w:val="00646285"/>
    <w:rsid w:val="006462D0"/>
    <w:rsid w:val="00646696"/>
    <w:rsid w:val="00647333"/>
    <w:rsid w:val="00647560"/>
    <w:rsid w:val="00647888"/>
    <w:rsid w:val="00647B8C"/>
    <w:rsid w:val="00647DCE"/>
    <w:rsid w:val="00647FB2"/>
    <w:rsid w:val="00650C60"/>
    <w:rsid w:val="0065236D"/>
    <w:rsid w:val="006525A1"/>
    <w:rsid w:val="0065265F"/>
    <w:rsid w:val="00655BFC"/>
    <w:rsid w:val="00655DB0"/>
    <w:rsid w:val="00656621"/>
    <w:rsid w:val="006566D3"/>
    <w:rsid w:val="00657ACF"/>
    <w:rsid w:val="00663A6F"/>
    <w:rsid w:val="0066411E"/>
    <w:rsid w:val="00664145"/>
    <w:rsid w:val="006678A9"/>
    <w:rsid w:val="00667D92"/>
    <w:rsid w:val="00667FDA"/>
    <w:rsid w:val="00670195"/>
    <w:rsid w:val="00670A42"/>
    <w:rsid w:val="006714A9"/>
    <w:rsid w:val="00672696"/>
    <w:rsid w:val="00672DA6"/>
    <w:rsid w:val="00673581"/>
    <w:rsid w:val="00673790"/>
    <w:rsid w:val="00675F7E"/>
    <w:rsid w:val="00676BF6"/>
    <w:rsid w:val="00677485"/>
    <w:rsid w:val="006818B6"/>
    <w:rsid w:val="006826AF"/>
    <w:rsid w:val="00682CB0"/>
    <w:rsid w:val="0068351E"/>
    <w:rsid w:val="0068417C"/>
    <w:rsid w:val="0068426D"/>
    <w:rsid w:val="006849AE"/>
    <w:rsid w:val="0068538B"/>
    <w:rsid w:val="006861E2"/>
    <w:rsid w:val="006863AD"/>
    <w:rsid w:val="00686812"/>
    <w:rsid w:val="0068798E"/>
    <w:rsid w:val="006907ED"/>
    <w:rsid w:val="00690F4D"/>
    <w:rsid w:val="0069277E"/>
    <w:rsid w:val="006928B4"/>
    <w:rsid w:val="00692DB6"/>
    <w:rsid w:val="00693FA9"/>
    <w:rsid w:val="006943A1"/>
    <w:rsid w:val="00694425"/>
    <w:rsid w:val="00696836"/>
    <w:rsid w:val="00696ADC"/>
    <w:rsid w:val="00697185"/>
    <w:rsid w:val="00697186"/>
    <w:rsid w:val="006973C8"/>
    <w:rsid w:val="006A042E"/>
    <w:rsid w:val="006A0548"/>
    <w:rsid w:val="006A1DB4"/>
    <w:rsid w:val="006A1EE4"/>
    <w:rsid w:val="006A29D4"/>
    <w:rsid w:val="006A3489"/>
    <w:rsid w:val="006A3782"/>
    <w:rsid w:val="006A43DB"/>
    <w:rsid w:val="006A4771"/>
    <w:rsid w:val="006A4B5E"/>
    <w:rsid w:val="006A4FA7"/>
    <w:rsid w:val="006A6729"/>
    <w:rsid w:val="006A7532"/>
    <w:rsid w:val="006A7CEA"/>
    <w:rsid w:val="006B144F"/>
    <w:rsid w:val="006B329F"/>
    <w:rsid w:val="006B3513"/>
    <w:rsid w:val="006B4A64"/>
    <w:rsid w:val="006B6296"/>
    <w:rsid w:val="006C20D9"/>
    <w:rsid w:val="006C2905"/>
    <w:rsid w:val="006C2C6C"/>
    <w:rsid w:val="006C31C7"/>
    <w:rsid w:val="006C34D3"/>
    <w:rsid w:val="006C3BCE"/>
    <w:rsid w:val="006C4F77"/>
    <w:rsid w:val="006C5148"/>
    <w:rsid w:val="006C5198"/>
    <w:rsid w:val="006C54CF"/>
    <w:rsid w:val="006C5ED4"/>
    <w:rsid w:val="006C6AB5"/>
    <w:rsid w:val="006C7017"/>
    <w:rsid w:val="006C78D4"/>
    <w:rsid w:val="006C78E6"/>
    <w:rsid w:val="006D0823"/>
    <w:rsid w:val="006D1ABF"/>
    <w:rsid w:val="006D1B71"/>
    <w:rsid w:val="006D2095"/>
    <w:rsid w:val="006D23FD"/>
    <w:rsid w:val="006D2C6A"/>
    <w:rsid w:val="006D313B"/>
    <w:rsid w:val="006D475D"/>
    <w:rsid w:val="006D498A"/>
    <w:rsid w:val="006D50C6"/>
    <w:rsid w:val="006D53E1"/>
    <w:rsid w:val="006D6A1B"/>
    <w:rsid w:val="006D6F30"/>
    <w:rsid w:val="006E1A69"/>
    <w:rsid w:val="006E2841"/>
    <w:rsid w:val="006E2849"/>
    <w:rsid w:val="006E4137"/>
    <w:rsid w:val="006E42E7"/>
    <w:rsid w:val="006E439A"/>
    <w:rsid w:val="006E4B98"/>
    <w:rsid w:val="006E4C95"/>
    <w:rsid w:val="006E5817"/>
    <w:rsid w:val="006E5F7A"/>
    <w:rsid w:val="006E7114"/>
    <w:rsid w:val="006F099C"/>
    <w:rsid w:val="006F0F79"/>
    <w:rsid w:val="006F133D"/>
    <w:rsid w:val="006F23FC"/>
    <w:rsid w:val="006F2AC6"/>
    <w:rsid w:val="006F5CD6"/>
    <w:rsid w:val="006F6415"/>
    <w:rsid w:val="006F6772"/>
    <w:rsid w:val="006F7575"/>
    <w:rsid w:val="006F75EC"/>
    <w:rsid w:val="007017A4"/>
    <w:rsid w:val="00701967"/>
    <w:rsid w:val="00702EC2"/>
    <w:rsid w:val="0070316E"/>
    <w:rsid w:val="007033E0"/>
    <w:rsid w:val="00704ADD"/>
    <w:rsid w:val="00704E3E"/>
    <w:rsid w:val="00705748"/>
    <w:rsid w:val="007057B6"/>
    <w:rsid w:val="00707CFD"/>
    <w:rsid w:val="00710099"/>
    <w:rsid w:val="00710941"/>
    <w:rsid w:val="007115B2"/>
    <w:rsid w:val="007115F1"/>
    <w:rsid w:val="007132FB"/>
    <w:rsid w:val="00713EFB"/>
    <w:rsid w:val="00714259"/>
    <w:rsid w:val="00714998"/>
    <w:rsid w:val="00715A40"/>
    <w:rsid w:val="007161C0"/>
    <w:rsid w:val="0071659B"/>
    <w:rsid w:val="00716E0F"/>
    <w:rsid w:val="00717258"/>
    <w:rsid w:val="007207A7"/>
    <w:rsid w:val="007214CC"/>
    <w:rsid w:val="00721590"/>
    <w:rsid w:val="007227F4"/>
    <w:rsid w:val="007229F1"/>
    <w:rsid w:val="00723208"/>
    <w:rsid w:val="00723408"/>
    <w:rsid w:val="007239D6"/>
    <w:rsid w:val="007246E0"/>
    <w:rsid w:val="00725C82"/>
    <w:rsid w:val="00725E0E"/>
    <w:rsid w:val="007277A0"/>
    <w:rsid w:val="00727FE9"/>
    <w:rsid w:val="00731942"/>
    <w:rsid w:val="00731CCD"/>
    <w:rsid w:val="007321CE"/>
    <w:rsid w:val="007322C0"/>
    <w:rsid w:val="0073545F"/>
    <w:rsid w:val="007371AA"/>
    <w:rsid w:val="00737BE8"/>
    <w:rsid w:val="00737CE9"/>
    <w:rsid w:val="00740C33"/>
    <w:rsid w:val="00740DD6"/>
    <w:rsid w:val="007419CE"/>
    <w:rsid w:val="007421F7"/>
    <w:rsid w:val="00742AAF"/>
    <w:rsid w:val="00743480"/>
    <w:rsid w:val="00743D3A"/>
    <w:rsid w:val="0074436B"/>
    <w:rsid w:val="00746904"/>
    <w:rsid w:val="00747CFE"/>
    <w:rsid w:val="0075055A"/>
    <w:rsid w:val="00750981"/>
    <w:rsid w:val="00751DBB"/>
    <w:rsid w:val="00752861"/>
    <w:rsid w:val="00753696"/>
    <w:rsid w:val="00753C5D"/>
    <w:rsid w:val="00753F56"/>
    <w:rsid w:val="00757961"/>
    <w:rsid w:val="00760243"/>
    <w:rsid w:val="00760C20"/>
    <w:rsid w:val="00761691"/>
    <w:rsid w:val="0076191F"/>
    <w:rsid w:val="007622A2"/>
    <w:rsid w:val="00762890"/>
    <w:rsid w:val="00762A39"/>
    <w:rsid w:val="007630EB"/>
    <w:rsid w:val="0076377C"/>
    <w:rsid w:val="00763F56"/>
    <w:rsid w:val="007640AF"/>
    <w:rsid w:val="007657F3"/>
    <w:rsid w:val="00766127"/>
    <w:rsid w:val="007673CB"/>
    <w:rsid w:val="00767A09"/>
    <w:rsid w:val="00770E45"/>
    <w:rsid w:val="00771A59"/>
    <w:rsid w:val="00773227"/>
    <w:rsid w:val="00773555"/>
    <w:rsid w:val="00773DCA"/>
    <w:rsid w:val="00775B48"/>
    <w:rsid w:val="00776EE8"/>
    <w:rsid w:val="00776EF8"/>
    <w:rsid w:val="00781185"/>
    <w:rsid w:val="0078189D"/>
    <w:rsid w:val="007828E1"/>
    <w:rsid w:val="00782B7C"/>
    <w:rsid w:val="0078416E"/>
    <w:rsid w:val="00785D6D"/>
    <w:rsid w:val="00786890"/>
    <w:rsid w:val="00786AD4"/>
    <w:rsid w:val="00787A3C"/>
    <w:rsid w:val="007905DD"/>
    <w:rsid w:val="007914D1"/>
    <w:rsid w:val="007915CC"/>
    <w:rsid w:val="007922E0"/>
    <w:rsid w:val="00792740"/>
    <w:rsid w:val="0079277F"/>
    <w:rsid w:val="00792AD2"/>
    <w:rsid w:val="00794A8D"/>
    <w:rsid w:val="007A071C"/>
    <w:rsid w:val="007A0D07"/>
    <w:rsid w:val="007A2E68"/>
    <w:rsid w:val="007A3597"/>
    <w:rsid w:val="007A4939"/>
    <w:rsid w:val="007A662C"/>
    <w:rsid w:val="007A7E8E"/>
    <w:rsid w:val="007A7FDC"/>
    <w:rsid w:val="007B081F"/>
    <w:rsid w:val="007B1842"/>
    <w:rsid w:val="007B2213"/>
    <w:rsid w:val="007B2788"/>
    <w:rsid w:val="007B30E8"/>
    <w:rsid w:val="007B46DA"/>
    <w:rsid w:val="007B4A78"/>
    <w:rsid w:val="007B4D66"/>
    <w:rsid w:val="007B4F41"/>
    <w:rsid w:val="007B4FBF"/>
    <w:rsid w:val="007B5B72"/>
    <w:rsid w:val="007B652F"/>
    <w:rsid w:val="007C0BDE"/>
    <w:rsid w:val="007C32A0"/>
    <w:rsid w:val="007C357A"/>
    <w:rsid w:val="007C5DE3"/>
    <w:rsid w:val="007C6A54"/>
    <w:rsid w:val="007C72DD"/>
    <w:rsid w:val="007D01A6"/>
    <w:rsid w:val="007D4004"/>
    <w:rsid w:val="007D43EF"/>
    <w:rsid w:val="007D4B95"/>
    <w:rsid w:val="007D5604"/>
    <w:rsid w:val="007D76CD"/>
    <w:rsid w:val="007D7A61"/>
    <w:rsid w:val="007E04E0"/>
    <w:rsid w:val="007E133E"/>
    <w:rsid w:val="007E255D"/>
    <w:rsid w:val="007E2BBA"/>
    <w:rsid w:val="007E4007"/>
    <w:rsid w:val="007E471B"/>
    <w:rsid w:val="007E50F9"/>
    <w:rsid w:val="007E5145"/>
    <w:rsid w:val="007E5D12"/>
    <w:rsid w:val="007E7054"/>
    <w:rsid w:val="007E730D"/>
    <w:rsid w:val="007F0379"/>
    <w:rsid w:val="007F08EC"/>
    <w:rsid w:val="007F0FD9"/>
    <w:rsid w:val="007F2600"/>
    <w:rsid w:val="007F34E5"/>
    <w:rsid w:val="007F36B6"/>
    <w:rsid w:val="007F5814"/>
    <w:rsid w:val="007F634C"/>
    <w:rsid w:val="007F638D"/>
    <w:rsid w:val="007F649A"/>
    <w:rsid w:val="007F68B3"/>
    <w:rsid w:val="007F7BDF"/>
    <w:rsid w:val="0080037A"/>
    <w:rsid w:val="00800489"/>
    <w:rsid w:val="0080498F"/>
    <w:rsid w:val="00806380"/>
    <w:rsid w:val="00807B38"/>
    <w:rsid w:val="00807C60"/>
    <w:rsid w:val="00810064"/>
    <w:rsid w:val="008124E3"/>
    <w:rsid w:val="0081269C"/>
    <w:rsid w:val="00812BEE"/>
    <w:rsid w:val="00813233"/>
    <w:rsid w:val="00813CC2"/>
    <w:rsid w:val="00814713"/>
    <w:rsid w:val="0081555E"/>
    <w:rsid w:val="00815EB1"/>
    <w:rsid w:val="008170C7"/>
    <w:rsid w:val="00822C10"/>
    <w:rsid w:val="00823556"/>
    <w:rsid w:val="008242F4"/>
    <w:rsid w:val="00825191"/>
    <w:rsid w:val="0082605F"/>
    <w:rsid w:val="00826271"/>
    <w:rsid w:val="00826B95"/>
    <w:rsid w:val="0082743B"/>
    <w:rsid w:val="00827ADE"/>
    <w:rsid w:val="00830CF4"/>
    <w:rsid w:val="00831509"/>
    <w:rsid w:val="0083215C"/>
    <w:rsid w:val="008338AB"/>
    <w:rsid w:val="00836E24"/>
    <w:rsid w:val="0084083B"/>
    <w:rsid w:val="008411E7"/>
    <w:rsid w:val="008414E7"/>
    <w:rsid w:val="00841664"/>
    <w:rsid w:val="00841746"/>
    <w:rsid w:val="00841BB8"/>
    <w:rsid w:val="00843674"/>
    <w:rsid w:val="00843764"/>
    <w:rsid w:val="008449B4"/>
    <w:rsid w:val="00844A4F"/>
    <w:rsid w:val="00846317"/>
    <w:rsid w:val="008478CE"/>
    <w:rsid w:val="00850356"/>
    <w:rsid w:val="0085055F"/>
    <w:rsid w:val="00850CD4"/>
    <w:rsid w:val="008525E9"/>
    <w:rsid w:val="0085298E"/>
    <w:rsid w:val="0085357E"/>
    <w:rsid w:val="00853FCA"/>
    <w:rsid w:val="00857394"/>
    <w:rsid w:val="00857F9F"/>
    <w:rsid w:val="00860515"/>
    <w:rsid w:val="0086060F"/>
    <w:rsid w:val="0086144C"/>
    <w:rsid w:val="0086391F"/>
    <w:rsid w:val="0086508C"/>
    <w:rsid w:val="00865A0F"/>
    <w:rsid w:val="0086644F"/>
    <w:rsid w:val="0086692B"/>
    <w:rsid w:val="00866BBB"/>
    <w:rsid w:val="00867744"/>
    <w:rsid w:val="00870A25"/>
    <w:rsid w:val="00870BFC"/>
    <w:rsid w:val="00871B29"/>
    <w:rsid w:val="00872606"/>
    <w:rsid w:val="00872D73"/>
    <w:rsid w:val="008732EA"/>
    <w:rsid w:val="0087440B"/>
    <w:rsid w:val="00874546"/>
    <w:rsid w:val="00874E7E"/>
    <w:rsid w:val="008757D0"/>
    <w:rsid w:val="00875C37"/>
    <w:rsid w:val="00876B63"/>
    <w:rsid w:val="00877E75"/>
    <w:rsid w:val="00881545"/>
    <w:rsid w:val="00885D19"/>
    <w:rsid w:val="00886017"/>
    <w:rsid w:val="0088602B"/>
    <w:rsid w:val="0088637D"/>
    <w:rsid w:val="00886C0E"/>
    <w:rsid w:val="00886F1E"/>
    <w:rsid w:val="00887BBC"/>
    <w:rsid w:val="00887DEE"/>
    <w:rsid w:val="008911B4"/>
    <w:rsid w:val="00891580"/>
    <w:rsid w:val="00892B1E"/>
    <w:rsid w:val="00892E65"/>
    <w:rsid w:val="00892EFD"/>
    <w:rsid w:val="008935F8"/>
    <w:rsid w:val="008939CA"/>
    <w:rsid w:val="008943C9"/>
    <w:rsid w:val="00895717"/>
    <w:rsid w:val="008958F7"/>
    <w:rsid w:val="008959D1"/>
    <w:rsid w:val="00895C6B"/>
    <w:rsid w:val="00896AE9"/>
    <w:rsid w:val="00897063"/>
    <w:rsid w:val="00897BED"/>
    <w:rsid w:val="008A002A"/>
    <w:rsid w:val="008A2450"/>
    <w:rsid w:val="008A3278"/>
    <w:rsid w:val="008A342E"/>
    <w:rsid w:val="008A381F"/>
    <w:rsid w:val="008A452E"/>
    <w:rsid w:val="008A4539"/>
    <w:rsid w:val="008A6502"/>
    <w:rsid w:val="008A7E8A"/>
    <w:rsid w:val="008B0E23"/>
    <w:rsid w:val="008B0EFA"/>
    <w:rsid w:val="008B2857"/>
    <w:rsid w:val="008B4339"/>
    <w:rsid w:val="008B4892"/>
    <w:rsid w:val="008B54A9"/>
    <w:rsid w:val="008B7945"/>
    <w:rsid w:val="008C0215"/>
    <w:rsid w:val="008C075A"/>
    <w:rsid w:val="008C0903"/>
    <w:rsid w:val="008C10D7"/>
    <w:rsid w:val="008C282D"/>
    <w:rsid w:val="008C2BFA"/>
    <w:rsid w:val="008C32E3"/>
    <w:rsid w:val="008D02A8"/>
    <w:rsid w:val="008D0AC0"/>
    <w:rsid w:val="008D1295"/>
    <w:rsid w:val="008D1772"/>
    <w:rsid w:val="008D19ED"/>
    <w:rsid w:val="008D1A25"/>
    <w:rsid w:val="008D1E8E"/>
    <w:rsid w:val="008D2C88"/>
    <w:rsid w:val="008D3AAF"/>
    <w:rsid w:val="008D6463"/>
    <w:rsid w:val="008D6ECC"/>
    <w:rsid w:val="008E0CB8"/>
    <w:rsid w:val="008E19AD"/>
    <w:rsid w:val="008E20D5"/>
    <w:rsid w:val="008E6303"/>
    <w:rsid w:val="008E6A1E"/>
    <w:rsid w:val="008E7655"/>
    <w:rsid w:val="008E7DF1"/>
    <w:rsid w:val="008F0C4E"/>
    <w:rsid w:val="008F2A3B"/>
    <w:rsid w:val="008F2B9D"/>
    <w:rsid w:val="008F3890"/>
    <w:rsid w:val="008F450C"/>
    <w:rsid w:val="008F49C2"/>
    <w:rsid w:val="008F7E52"/>
    <w:rsid w:val="0090079B"/>
    <w:rsid w:val="00900E5A"/>
    <w:rsid w:val="00901063"/>
    <w:rsid w:val="00902157"/>
    <w:rsid w:val="009026D0"/>
    <w:rsid w:val="009037C0"/>
    <w:rsid w:val="00904194"/>
    <w:rsid w:val="009044BA"/>
    <w:rsid w:val="00906DC6"/>
    <w:rsid w:val="0090726B"/>
    <w:rsid w:val="00911EE2"/>
    <w:rsid w:val="0091368C"/>
    <w:rsid w:val="00913DB3"/>
    <w:rsid w:val="00914B32"/>
    <w:rsid w:val="00916A4D"/>
    <w:rsid w:val="00916D5E"/>
    <w:rsid w:val="0091739F"/>
    <w:rsid w:val="009178FF"/>
    <w:rsid w:val="00920BC8"/>
    <w:rsid w:val="00922987"/>
    <w:rsid w:val="009231FA"/>
    <w:rsid w:val="00923719"/>
    <w:rsid w:val="009325B2"/>
    <w:rsid w:val="00933B70"/>
    <w:rsid w:val="009360CD"/>
    <w:rsid w:val="009369E4"/>
    <w:rsid w:val="00937A52"/>
    <w:rsid w:val="00942222"/>
    <w:rsid w:val="009425D7"/>
    <w:rsid w:val="00942AF7"/>
    <w:rsid w:val="00943580"/>
    <w:rsid w:val="0094492A"/>
    <w:rsid w:val="0094520B"/>
    <w:rsid w:val="00945432"/>
    <w:rsid w:val="00945777"/>
    <w:rsid w:val="00945891"/>
    <w:rsid w:val="00946198"/>
    <w:rsid w:val="0094619B"/>
    <w:rsid w:val="009469C2"/>
    <w:rsid w:val="009476CE"/>
    <w:rsid w:val="0094787D"/>
    <w:rsid w:val="00947E97"/>
    <w:rsid w:val="009503C3"/>
    <w:rsid w:val="00951227"/>
    <w:rsid w:val="00951BBA"/>
    <w:rsid w:val="00952EA9"/>
    <w:rsid w:val="00953311"/>
    <w:rsid w:val="0095376F"/>
    <w:rsid w:val="00955C70"/>
    <w:rsid w:val="0095644B"/>
    <w:rsid w:val="00956521"/>
    <w:rsid w:val="00960A27"/>
    <w:rsid w:val="00961980"/>
    <w:rsid w:val="00962CDB"/>
    <w:rsid w:val="00963155"/>
    <w:rsid w:val="00965DC5"/>
    <w:rsid w:val="0096676B"/>
    <w:rsid w:val="00967797"/>
    <w:rsid w:val="00967B57"/>
    <w:rsid w:val="00967FAC"/>
    <w:rsid w:val="0097028E"/>
    <w:rsid w:val="00970B0A"/>
    <w:rsid w:val="009719BA"/>
    <w:rsid w:val="00971D05"/>
    <w:rsid w:val="00973DE2"/>
    <w:rsid w:val="00974DB2"/>
    <w:rsid w:val="009751F2"/>
    <w:rsid w:val="00975261"/>
    <w:rsid w:val="00975FCA"/>
    <w:rsid w:val="00976378"/>
    <w:rsid w:val="00977574"/>
    <w:rsid w:val="00980B82"/>
    <w:rsid w:val="009822A2"/>
    <w:rsid w:val="0098273C"/>
    <w:rsid w:val="00982C09"/>
    <w:rsid w:val="00983180"/>
    <w:rsid w:val="009845F6"/>
    <w:rsid w:val="009859CA"/>
    <w:rsid w:val="00986B66"/>
    <w:rsid w:val="00986BDF"/>
    <w:rsid w:val="00986EE0"/>
    <w:rsid w:val="00987130"/>
    <w:rsid w:val="009871C9"/>
    <w:rsid w:val="0099038C"/>
    <w:rsid w:val="00990726"/>
    <w:rsid w:val="0099211F"/>
    <w:rsid w:val="00995304"/>
    <w:rsid w:val="009956B0"/>
    <w:rsid w:val="0099713B"/>
    <w:rsid w:val="00997B73"/>
    <w:rsid w:val="00997DBD"/>
    <w:rsid w:val="00997E58"/>
    <w:rsid w:val="009A0418"/>
    <w:rsid w:val="009A259E"/>
    <w:rsid w:val="009A3285"/>
    <w:rsid w:val="009A33B3"/>
    <w:rsid w:val="009A428E"/>
    <w:rsid w:val="009A5291"/>
    <w:rsid w:val="009A6614"/>
    <w:rsid w:val="009B029E"/>
    <w:rsid w:val="009B09F6"/>
    <w:rsid w:val="009B4452"/>
    <w:rsid w:val="009B44BF"/>
    <w:rsid w:val="009B58B0"/>
    <w:rsid w:val="009B628B"/>
    <w:rsid w:val="009B6C33"/>
    <w:rsid w:val="009B6F81"/>
    <w:rsid w:val="009B7367"/>
    <w:rsid w:val="009C09D1"/>
    <w:rsid w:val="009C2C2E"/>
    <w:rsid w:val="009C2E19"/>
    <w:rsid w:val="009C5AF5"/>
    <w:rsid w:val="009C613A"/>
    <w:rsid w:val="009C6174"/>
    <w:rsid w:val="009C656D"/>
    <w:rsid w:val="009C65B9"/>
    <w:rsid w:val="009C6747"/>
    <w:rsid w:val="009C6B9C"/>
    <w:rsid w:val="009C7398"/>
    <w:rsid w:val="009C7AAC"/>
    <w:rsid w:val="009D0AD2"/>
    <w:rsid w:val="009D0B5B"/>
    <w:rsid w:val="009D2377"/>
    <w:rsid w:val="009D27FA"/>
    <w:rsid w:val="009D330F"/>
    <w:rsid w:val="009D3BCC"/>
    <w:rsid w:val="009D4E09"/>
    <w:rsid w:val="009D5011"/>
    <w:rsid w:val="009D55F9"/>
    <w:rsid w:val="009D5C3D"/>
    <w:rsid w:val="009E1169"/>
    <w:rsid w:val="009E2B6F"/>
    <w:rsid w:val="009E4F68"/>
    <w:rsid w:val="009E5A9A"/>
    <w:rsid w:val="009E6A50"/>
    <w:rsid w:val="009E6DD2"/>
    <w:rsid w:val="009E7898"/>
    <w:rsid w:val="009E791D"/>
    <w:rsid w:val="009E79E0"/>
    <w:rsid w:val="009F0DC9"/>
    <w:rsid w:val="009F157A"/>
    <w:rsid w:val="009F1AA9"/>
    <w:rsid w:val="009F1CA2"/>
    <w:rsid w:val="009F2815"/>
    <w:rsid w:val="009F51D1"/>
    <w:rsid w:val="009F56CC"/>
    <w:rsid w:val="009F6599"/>
    <w:rsid w:val="009F7DDB"/>
    <w:rsid w:val="00A00043"/>
    <w:rsid w:val="00A0193D"/>
    <w:rsid w:val="00A03AAE"/>
    <w:rsid w:val="00A0458D"/>
    <w:rsid w:val="00A06B1E"/>
    <w:rsid w:val="00A06C7A"/>
    <w:rsid w:val="00A0778B"/>
    <w:rsid w:val="00A078FE"/>
    <w:rsid w:val="00A07AEA"/>
    <w:rsid w:val="00A11D56"/>
    <w:rsid w:val="00A142AE"/>
    <w:rsid w:val="00A149B5"/>
    <w:rsid w:val="00A15245"/>
    <w:rsid w:val="00A1667A"/>
    <w:rsid w:val="00A16851"/>
    <w:rsid w:val="00A17AF2"/>
    <w:rsid w:val="00A203B9"/>
    <w:rsid w:val="00A21910"/>
    <w:rsid w:val="00A22650"/>
    <w:rsid w:val="00A22E79"/>
    <w:rsid w:val="00A239DA"/>
    <w:rsid w:val="00A251B7"/>
    <w:rsid w:val="00A256FE"/>
    <w:rsid w:val="00A26F5E"/>
    <w:rsid w:val="00A2789B"/>
    <w:rsid w:val="00A27C91"/>
    <w:rsid w:val="00A30F7E"/>
    <w:rsid w:val="00A320BF"/>
    <w:rsid w:val="00A326BF"/>
    <w:rsid w:val="00A328EE"/>
    <w:rsid w:val="00A33AEC"/>
    <w:rsid w:val="00A33E25"/>
    <w:rsid w:val="00A33F3C"/>
    <w:rsid w:val="00A3556F"/>
    <w:rsid w:val="00A365F3"/>
    <w:rsid w:val="00A36CDB"/>
    <w:rsid w:val="00A37F90"/>
    <w:rsid w:val="00A40305"/>
    <w:rsid w:val="00A40B6F"/>
    <w:rsid w:val="00A40D5F"/>
    <w:rsid w:val="00A414F3"/>
    <w:rsid w:val="00A4200A"/>
    <w:rsid w:val="00A42C66"/>
    <w:rsid w:val="00A45614"/>
    <w:rsid w:val="00A4573C"/>
    <w:rsid w:val="00A46502"/>
    <w:rsid w:val="00A465E6"/>
    <w:rsid w:val="00A47162"/>
    <w:rsid w:val="00A477AF"/>
    <w:rsid w:val="00A47E01"/>
    <w:rsid w:val="00A50695"/>
    <w:rsid w:val="00A51031"/>
    <w:rsid w:val="00A511A0"/>
    <w:rsid w:val="00A51D03"/>
    <w:rsid w:val="00A51D61"/>
    <w:rsid w:val="00A52949"/>
    <w:rsid w:val="00A533DF"/>
    <w:rsid w:val="00A53474"/>
    <w:rsid w:val="00A5656A"/>
    <w:rsid w:val="00A5689F"/>
    <w:rsid w:val="00A57072"/>
    <w:rsid w:val="00A61B95"/>
    <w:rsid w:val="00A6206D"/>
    <w:rsid w:val="00A623FB"/>
    <w:rsid w:val="00A62925"/>
    <w:rsid w:val="00A62AC7"/>
    <w:rsid w:val="00A62EDE"/>
    <w:rsid w:val="00A634BE"/>
    <w:rsid w:val="00A63A8D"/>
    <w:rsid w:val="00A6410F"/>
    <w:rsid w:val="00A64379"/>
    <w:rsid w:val="00A6555D"/>
    <w:rsid w:val="00A670F0"/>
    <w:rsid w:val="00A6738E"/>
    <w:rsid w:val="00A70204"/>
    <w:rsid w:val="00A71840"/>
    <w:rsid w:val="00A71A34"/>
    <w:rsid w:val="00A72A67"/>
    <w:rsid w:val="00A72DC2"/>
    <w:rsid w:val="00A73056"/>
    <w:rsid w:val="00A745CF"/>
    <w:rsid w:val="00A7533C"/>
    <w:rsid w:val="00A76997"/>
    <w:rsid w:val="00A83264"/>
    <w:rsid w:val="00A83B00"/>
    <w:rsid w:val="00A85C12"/>
    <w:rsid w:val="00A85E66"/>
    <w:rsid w:val="00A86131"/>
    <w:rsid w:val="00A87A7C"/>
    <w:rsid w:val="00A87DCB"/>
    <w:rsid w:val="00A87E4D"/>
    <w:rsid w:val="00A903D7"/>
    <w:rsid w:val="00A90551"/>
    <w:rsid w:val="00A9077A"/>
    <w:rsid w:val="00A90F8F"/>
    <w:rsid w:val="00A9266D"/>
    <w:rsid w:val="00A92A62"/>
    <w:rsid w:val="00A935F6"/>
    <w:rsid w:val="00A93852"/>
    <w:rsid w:val="00A96AE1"/>
    <w:rsid w:val="00A9704D"/>
    <w:rsid w:val="00AA15C7"/>
    <w:rsid w:val="00AA24CC"/>
    <w:rsid w:val="00AA280A"/>
    <w:rsid w:val="00AA3E23"/>
    <w:rsid w:val="00AA60BB"/>
    <w:rsid w:val="00AA61CC"/>
    <w:rsid w:val="00AA64E2"/>
    <w:rsid w:val="00AA7DF4"/>
    <w:rsid w:val="00AB0531"/>
    <w:rsid w:val="00AB090D"/>
    <w:rsid w:val="00AB1614"/>
    <w:rsid w:val="00AB2360"/>
    <w:rsid w:val="00AB3B65"/>
    <w:rsid w:val="00AB3C08"/>
    <w:rsid w:val="00AB414B"/>
    <w:rsid w:val="00AB42D2"/>
    <w:rsid w:val="00AB5C39"/>
    <w:rsid w:val="00AC1396"/>
    <w:rsid w:val="00AC1CF8"/>
    <w:rsid w:val="00AC24EC"/>
    <w:rsid w:val="00AC39AC"/>
    <w:rsid w:val="00AC4D0D"/>
    <w:rsid w:val="00AC5205"/>
    <w:rsid w:val="00AC5E04"/>
    <w:rsid w:val="00AC6F8B"/>
    <w:rsid w:val="00AC73ED"/>
    <w:rsid w:val="00AD0AD5"/>
    <w:rsid w:val="00AD1FD3"/>
    <w:rsid w:val="00AD2240"/>
    <w:rsid w:val="00AD35A2"/>
    <w:rsid w:val="00AD40CB"/>
    <w:rsid w:val="00AD4985"/>
    <w:rsid w:val="00AD535C"/>
    <w:rsid w:val="00AD64F4"/>
    <w:rsid w:val="00AD7BE2"/>
    <w:rsid w:val="00AE01BD"/>
    <w:rsid w:val="00AE1A78"/>
    <w:rsid w:val="00AE1C82"/>
    <w:rsid w:val="00AE1DC2"/>
    <w:rsid w:val="00AE2D4A"/>
    <w:rsid w:val="00AE2D93"/>
    <w:rsid w:val="00AE36E5"/>
    <w:rsid w:val="00AE4B8C"/>
    <w:rsid w:val="00AE4CFA"/>
    <w:rsid w:val="00AE70B1"/>
    <w:rsid w:val="00AE714B"/>
    <w:rsid w:val="00AE72D9"/>
    <w:rsid w:val="00AE73B8"/>
    <w:rsid w:val="00AE76E9"/>
    <w:rsid w:val="00AE78FE"/>
    <w:rsid w:val="00AF1F7F"/>
    <w:rsid w:val="00AF2B6E"/>
    <w:rsid w:val="00AF2B91"/>
    <w:rsid w:val="00AF3D16"/>
    <w:rsid w:val="00AF4DD6"/>
    <w:rsid w:val="00AF5419"/>
    <w:rsid w:val="00AF6590"/>
    <w:rsid w:val="00B005B9"/>
    <w:rsid w:val="00B0067E"/>
    <w:rsid w:val="00B01E8C"/>
    <w:rsid w:val="00B0255A"/>
    <w:rsid w:val="00B02E2C"/>
    <w:rsid w:val="00B05014"/>
    <w:rsid w:val="00B055C7"/>
    <w:rsid w:val="00B056C3"/>
    <w:rsid w:val="00B05AD8"/>
    <w:rsid w:val="00B06D0B"/>
    <w:rsid w:val="00B07F45"/>
    <w:rsid w:val="00B100C4"/>
    <w:rsid w:val="00B10BC7"/>
    <w:rsid w:val="00B11814"/>
    <w:rsid w:val="00B119E1"/>
    <w:rsid w:val="00B1213C"/>
    <w:rsid w:val="00B12CB4"/>
    <w:rsid w:val="00B13044"/>
    <w:rsid w:val="00B13071"/>
    <w:rsid w:val="00B131C1"/>
    <w:rsid w:val="00B14C01"/>
    <w:rsid w:val="00B15CA4"/>
    <w:rsid w:val="00B15D78"/>
    <w:rsid w:val="00B1660E"/>
    <w:rsid w:val="00B17D3F"/>
    <w:rsid w:val="00B201AA"/>
    <w:rsid w:val="00B2041E"/>
    <w:rsid w:val="00B20B63"/>
    <w:rsid w:val="00B2131C"/>
    <w:rsid w:val="00B2239F"/>
    <w:rsid w:val="00B226D3"/>
    <w:rsid w:val="00B23186"/>
    <w:rsid w:val="00B23C25"/>
    <w:rsid w:val="00B24C4D"/>
    <w:rsid w:val="00B24DC8"/>
    <w:rsid w:val="00B24FF6"/>
    <w:rsid w:val="00B259CD"/>
    <w:rsid w:val="00B262D4"/>
    <w:rsid w:val="00B26382"/>
    <w:rsid w:val="00B27C50"/>
    <w:rsid w:val="00B31447"/>
    <w:rsid w:val="00B3175A"/>
    <w:rsid w:val="00B31B64"/>
    <w:rsid w:val="00B328AB"/>
    <w:rsid w:val="00B33293"/>
    <w:rsid w:val="00B33380"/>
    <w:rsid w:val="00B34793"/>
    <w:rsid w:val="00B35813"/>
    <w:rsid w:val="00B358FB"/>
    <w:rsid w:val="00B35D9C"/>
    <w:rsid w:val="00B37BD4"/>
    <w:rsid w:val="00B407C4"/>
    <w:rsid w:val="00B40C16"/>
    <w:rsid w:val="00B41A6B"/>
    <w:rsid w:val="00B41D30"/>
    <w:rsid w:val="00B438C2"/>
    <w:rsid w:val="00B44488"/>
    <w:rsid w:val="00B44495"/>
    <w:rsid w:val="00B44AF2"/>
    <w:rsid w:val="00B44E26"/>
    <w:rsid w:val="00B4594F"/>
    <w:rsid w:val="00B4639C"/>
    <w:rsid w:val="00B4770F"/>
    <w:rsid w:val="00B479FD"/>
    <w:rsid w:val="00B47C57"/>
    <w:rsid w:val="00B50883"/>
    <w:rsid w:val="00B50F38"/>
    <w:rsid w:val="00B5104C"/>
    <w:rsid w:val="00B5192C"/>
    <w:rsid w:val="00B52DC9"/>
    <w:rsid w:val="00B548A9"/>
    <w:rsid w:val="00B54BB2"/>
    <w:rsid w:val="00B55E17"/>
    <w:rsid w:val="00B56168"/>
    <w:rsid w:val="00B5617F"/>
    <w:rsid w:val="00B56E03"/>
    <w:rsid w:val="00B56F7C"/>
    <w:rsid w:val="00B57B17"/>
    <w:rsid w:val="00B6030C"/>
    <w:rsid w:val="00B6049E"/>
    <w:rsid w:val="00B60D9F"/>
    <w:rsid w:val="00B6174A"/>
    <w:rsid w:val="00B621A9"/>
    <w:rsid w:val="00B630D0"/>
    <w:rsid w:val="00B640EB"/>
    <w:rsid w:val="00B642F2"/>
    <w:rsid w:val="00B65C90"/>
    <w:rsid w:val="00B65E9E"/>
    <w:rsid w:val="00B65F36"/>
    <w:rsid w:val="00B660AD"/>
    <w:rsid w:val="00B66290"/>
    <w:rsid w:val="00B66B0D"/>
    <w:rsid w:val="00B66F0C"/>
    <w:rsid w:val="00B67258"/>
    <w:rsid w:val="00B72525"/>
    <w:rsid w:val="00B739E0"/>
    <w:rsid w:val="00B746A9"/>
    <w:rsid w:val="00B74A03"/>
    <w:rsid w:val="00B74D88"/>
    <w:rsid w:val="00B754AE"/>
    <w:rsid w:val="00B759CF"/>
    <w:rsid w:val="00B7610F"/>
    <w:rsid w:val="00B76480"/>
    <w:rsid w:val="00B76D26"/>
    <w:rsid w:val="00B811E9"/>
    <w:rsid w:val="00B81AE1"/>
    <w:rsid w:val="00B840AA"/>
    <w:rsid w:val="00B848CC"/>
    <w:rsid w:val="00B85D20"/>
    <w:rsid w:val="00B85E10"/>
    <w:rsid w:val="00B85E5D"/>
    <w:rsid w:val="00B86A7E"/>
    <w:rsid w:val="00B9023D"/>
    <w:rsid w:val="00B914BF"/>
    <w:rsid w:val="00B92786"/>
    <w:rsid w:val="00B93896"/>
    <w:rsid w:val="00B93F1E"/>
    <w:rsid w:val="00B949F2"/>
    <w:rsid w:val="00B96E5B"/>
    <w:rsid w:val="00B96ED4"/>
    <w:rsid w:val="00B9789F"/>
    <w:rsid w:val="00BA0535"/>
    <w:rsid w:val="00BA10BC"/>
    <w:rsid w:val="00BA1244"/>
    <w:rsid w:val="00BA140D"/>
    <w:rsid w:val="00BA2824"/>
    <w:rsid w:val="00BA2DF9"/>
    <w:rsid w:val="00BA517F"/>
    <w:rsid w:val="00BA6964"/>
    <w:rsid w:val="00BA73E7"/>
    <w:rsid w:val="00BB14C2"/>
    <w:rsid w:val="00BB1F03"/>
    <w:rsid w:val="00BB21FB"/>
    <w:rsid w:val="00BB2AC6"/>
    <w:rsid w:val="00BB2E6A"/>
    <w:rsid w:val="00BB4175"/>
    <w:rsid w:val="00BB5F8A"/>
    <w:rsid w:val="00BB61CC"/>
    <w:rsid w:val="00BC033B"/>
    <w:rsid w:val="00BC122F"/>
    <w:rsid w:val="00BC1E94"/>
    <w:rsid w:val="00BC375E"/>
    <w:rsid w:val="00BC3892"/>
    <w:rsid w:val="00BC490A"/>
    <w:rsid w:val="00BC511C"/>
    <w:rsid w:val="00BC6934"/>
    <w:rsid w:val="00BC70C4"/>
    <w:rsid w:val="00BD0468"/>
    <w:rsid w:val="00BD26F6"/>
    <w:rsid w:val="00BD35FF"/>
    <w:rsid w:val="00BD477A"/>
    <w:rsid w:val="00BD4CCD"/>
    <w:rsid w:val="00BD6652"/>
    <w:rsid w:val="00BD66D9"/>
    <w:rsid w:val="00BD6BCC"/>
    <w:rsid w:val="00BD6E2A"/>
    <w:rsid w:val="00BD7188"/>
    <w:rsid w:val="00BD745D"/>
    <w:rsid w:val="00BD75CE"/>
    <w:rsid w:val="00BE0FCE"/>
    <w:rsid w:val="00BE16C2"/>
    <w:rsid w:val="00BE20C7"/>
    <w:rsid w:val="00BE2AB8"/>
    <w:rsid w:val="00BE4154"/>
    <w:rsid w:val="00BE4CFE"/>
    <w:rsid w:val="00BF01CD"/>
    <w:rsid w:val="00BF02FD"/>
    <w:rsid w:val="00BF0A6C"/>
    <w:rsid w:val="00BF1474"/>
    <w:rsid w:val="00BF19D3"/>
    <w:rsid w:val="00BF309F"/>
    <w:rsid w:val="00BF3324"/>
    <w:rsid w:val="00BF37E0"/>
    <w:rsid w:val="00BF47D7"/>
    <w:rsid w:val="00BF4B8B"/>
    <w:rsid w:val="00BF51A5"/>
    <w:rsid w:val="00BF6049"/>
    <w:rsid w:val="00BF7192"/>
    <w:rsid w:val="00BF7210"/>
    <w:rsid w:val="00BF7D25"/>
    <w:rsid w:val="00C00E53"/>
    <w:rsid w:val="00C0358F"/>
    <w:rsid w:val="00C03E21"/>
    <w:rsid w:val="00C04C94"/>
    <w:rsid w:val="00C0573A"/>
    <w:rsid w:val="00C06979"/>
    <w:rsid w:val="00C070CD"/>
    <w:rsid w:val="00C07609"/>
    <w:rsid w:val="00C10525"/>
    <w:rsid w:val="00C10AB2"/>
    <w:rsid w:val="00C10ADA"/>
    <w:rsid w:val="00C13F8B"/>
    <w:rsid w:val="00C14DB9"/>
    <w:rsid w:val="00C16343"/>
    <w:rsid w:val="00C21CCF"/>
    <w:rsid w:val="00C21F81"/>
    <w:rsid w:val="00C22277"/>
    <w:rsid w:val="00C22A28"/>
    <w:rsid w:val="00C23136"/>
    <w:rsid w:val="00C234EE"/>
    <w:rsid w:val="00C234F3"/>
    <w:rsid w:val="00C23744"/>
    <w:rsid w:val="00C245B2"/>
    <w:rsid w:val="00C26E13"/>
    <w:rsid w:val="00C3018C"/>
    <w:rsid w:val="00C3077B"/>
    <w:rsid w:val="00C30E57"/>
    <w:rsid w:val="00C31CC1"/>
    <w:rsid w:val="00C31FC4"/>
    <w:rsid w:val="00C34911"/>
    <w:rsid w:val="00C35279"/>
    <w:rsid w:val="00C37C75"/>
    <w:rsid w:val="00C40FA5"/>
    <w:rsid w:val="00C41647"/>
    <w:rsid w:val="00C428A4"/>
    <w:rsid w:val="00C43CE3"/>
    <w:rsid w:val="00C43EC6"/>
    <w:rsid w:val="00C444B2"/>
    <w:rsid w:val="00C446AC"/>
    <w:rsid w:val="00C44F64"/>
    <w:rsid w:val="00C468F6"/>
    <w:rsid w:val="00C474CD"/>
    <w:rsid w:val="00C508D6"/>
    <w:rsid w:val="00C50C95"/>
    <w:rsid w:val="00C519D9"/>
    <w:rsid w:val="00C52127"/>
    <w:rsid w:val="00C523D2"/>
    <w:rsid w:val="00C53029"/>
    <w:rsid w:val="00C53A8A"/>
    <w:rsid w:val="00C54056"/>
    <w:rsid w:val="00C546D1"/>
    <w:rsid w:val="00C54CAE"/>
    <w:rsid w:val="00C55020"/>
    <w:rsid w:val="00C56A60"/>
    <w:rsid w:val="00C56F7E"/>
    <w:rsid w:val="00C57701"/>
    <w:rsid w:val="00C613F5"/>
    <w:rsid w:val="00C64ADD"/>
    <w:rsid w:val="00C6541E"/>
    <w:rsid w:val="00C65D5B"/>
    <w:rsid w:val="00C66230"/>
    <w:rsid w:val="00C67999"/>
    <w:rsid w:val="00C67EC8"/>
    <w:rsid w:val="00C70269"/>
    <w:rsid w:val="00C70AC8"/>
    <w:rsid w:val="00C71879"/>
    <w:rsid w:val="00C71991"/>
    <w:rsid w:val="00C7231E"/>
    <w:rsid w:val="00C740EB"/>
    <w:rsid w:val="00C749E0"/>
    <w:rsid w:val="00C80104"/>
    <w:rsid w:val="00C8050F"/>
    <w:rsid w:val="00C805C5"/>
    <w:rsid w:val="00C8172A"/>
    <w:rsid w:val="00C818FA"/>
    <w:rsid w:val="00C81EF4"/>
    <w:rsid w:val="00C820CC"/>
    <w:rsid w:val="00C8356C"/>
    <w:rsid w:val="00C83817"/>
    <w:rsid w:val="00C83FE5"/>
    <w:rsid w:val="00C8501A"/>
    <w:rsid w:val="00C85902"/>
    <w:rsid w:val="00C859E1"/>
    <w:rsid w:val="00C865AC"/>
    <w:rsid w:val="00C866CC"/>
    <w:rsid w:val="00C87032"/>
    <w:rsid w:val="00C87493"/>
    <w:rsid w:val="00C90986"/>
    <w:rsid w:val="00C91B77"/>
    <w:rsid w:val="00C92747"/>
    <w:rsid w:val="00C930C6"/>
    <w:rsid w:val="00C93358"/>
    <w:rsid w:val="00C93A9F"/>
    <w:rsid w:val="00C9414D"/>
    <w:rsid w:val="00C94175"/>
    <w:rsid w:val="00C94E28"/>
    <w:rsid w:val="00C9569D"/>
    <w:rsid w:val="00CA0628"/>
    <w:rsid w:val="00CA0FFE"/>
    <w:rsid w:val="00CA1B5C"/>
    <w:rsid w:val="00CA26F4"/>
    <w:rsid w:val="00CA2B34"/>
    <w:rsid w:val="00CA38AB"/>
    <w:rsid w:val="00CA5DB0"/>
    <w:rsid w:val="00CA75E2"/>
    <w:rsid w:val="00CB0BF3"/>
    <w:rsid w:val="00CB2055"/>
    <w:rsid w:val="00CB31BE"/>
    <w:rsid w:val="00CB3E96"/>
    <w:rsid w:val="00CB3F57"/>
    <w:rsid w:val="00CB462F"/>
    <w:rsid w:val="00CB59C5"/>
    <w:rsid w:val="00CB61BF"/>
    <w:rsid w:val="00CB7B3D"/>
    <w:rsid w:val="00CC0379"/>
    <w:rsid w:val="00CC106B"/>
    <w:rsid w:val="00CC1F0A"/>
    <w:rsid w:val="00CC3650"/>
    <w:rsid w:val="00CC4BEC"/>
    <w:rsid w:val="00CC518D"/>
    <w:rsid w:val="00CC59B2"/>
    <w:rsid w:val="00CC6BC2"/>
    <w:rsid w:val="00CC703D"/>
    <w:rsid w:val="00CD0635"/>
    <w:rsid w:val="00CD1A07"/>
    <w:rsid w:val="00CD1E71"/>
    <w:rsid w:val="00CD20CC"/>
    <w:rsid w:val="00CD347A"/>
    <w:rsid w:val="00CD35C5"/>
    <w:rsid w:val="00CD393F"/>
    <w:rsid w:val="00CD3CFC"/>
    <w:rsid w:val="00CD50C0"/>
    <w:rsid w:val="00CD52BE"/>
    <w:rsid w:val="00CD5CF2"/>
    <w:rsid w:val="00CD7239"/>
    <w:rsid w:val="00CD725F"/>
    <w:rsid w:val="00CD7697"/>
    <w:rsid w:val="00CE0035"/>
    <w:rsid w:val="00CE0348"/>
    <w:rsid w:val="00CE085B"/>
    <w:rsid w:val="00CE17AF"/>
    <w:rsid w:val="00CE2CC7"/>
    <w:rsid w:val="00CE2CD6"/>
    <w:rsid w:val="00CE309B"/>
    <w:rsid w:val="00CE36DC"/>
    <w:rsid w:val="00CE3D9E"/>
    <w:rsid w:val="00CE4379"/>
    <w:rsid w:val="00CE4D1B"/>
    <w:rsid w:val="00CE525D"/>
    <w:rsid w:val="00CE57E9"/>
    <w:rsid w:val="00CE581D"/>
    <w:rsid w:val="00CE601A"/>
    <w:rsid w:val="00CE608F"/>
    <w:rsid w:val="00CE6227"/>
    <w:rsid w:val="00CE637A"/>
    <w:rsid w:val="00CE705B"/>
    <w:rsid w:val="00CF02B1"/>
    <w:rsid w:val="00CF0F30"/>
    <w:rsid w:val="00CF2F5F"/>
    <w:rsid w:val="00CF38E6"/>
    <w:rsid w:val="00CF483D"/>
    <w:rsid w:val="00CF530D"/>
    <w:rsid w:val="00CF5425"/>
    <w:rsid w:val="00CF5FD4"/>
    <w:rsid w:val="00CF6BF5"/>
    <w:rsid w:val="00CF70FA"/>
    <w:rsid w:val="00CF73A4"/>
    <w:rsid w:val="00CF7DE9"/>
    <w:rsid w:val="00D01834"/>
    <w:rsid w:val="00D01F85"/>
    <w:rsid w:val="00D036DF"/>
    <w:rsid w:val="00D042E7"/>
    <w:rsid w:val="00D04EA9"/>
    <w:rsid w:val="00D05EA5"/>
    <w:rsid w:val="00D06D7C"/>
    <w:rsid w:val="00D10CA7"/>
    <w:rsid w:val="00D10DA8"/>
    <w:rsid w:val="00D10DC2"/>
    <w:rsid w:val="00D12896"/>
    <w:rsid w:val="00D1357A"/>
    <w:rsid w:val="00D13721"/>
    <w:rsid w:val="00D13974"/>
    <w:rsid w:val="00D1474C"/>
    <w:rsid w:val="00D149B8"/>
    <w:rsid w:val="00D14DE7"/>
    <w:rsid w:val="00D1694E"/>
    <w:rsid w:val="00D169BD"/>
    <w:rsid w:val="00D170A7"/>
    <w:rsid w:val="00D21A14"/>
    <w:rsid w:val="00D22C0F"/>
    <w:rsid w:val="00D240D0"/>
    <w:rsid w:val="00D24805"/>
    <w:rsid w:val="00D25442"/>
    <w:rsid w:val="00D263FC"/>
    <w:rsid w:val="00D26761"/>
    <w:rsid w:val="00D26F49"/>
    <w:rsid w:val="00D2710A"/>
    <w:rsid w:val="00D27D0D"/>
    <w:rsid w:val="00D3005F"/>
    <w:rsid w:val="00D30932"/>
    <w:rsid w:val="00D311C4"/>
    <w:rsid w:val="00D32057"/>
    <w:rsid w:val="00D326C6"/>
    <w:rsid w:val="00D34252"/>
    <w:rsid w:val="00D34DC0"/>
    <w:rsid w:val="00D356AF"/>
    <w:rsid w:val="00D356E6"/>
    <w:rsid w:val="00D37A59"/>
    <w:rsid w:val="00D37CCC"/>
    <w:rsid w:val="00D41185"/>
    <w:rsid w:val="00D42DDA"/>
    <w:rsid w:val="00D4507D"/>
    <w:rsid w:val="00D4531D"/>
    <w:rsid w:val="00D46E8F"/>
    <w:rsid w:val="00D47AF4"/>
    <w:rsid w:val="00D50951"/>
    <w:rsid w:val="00D514E3"/>
    <w:rsid w:val="00D51B72"/>
    <w:rsid w:val="00D51C03"/>
    <w:rsid w:val="00D51DE7"/>
    <w:rsid w:val="00D52222"/>
    <w:rsid w:val="00D55629"/>
    <w:rsid w:val="00D55A1C"/>
    <w:rsid w:val="00D564DB"/>
    <w:rsid w:val="00D57C90"/>
    <w:rsid w:val="00D60D2E"/>
    <w:rsid w:val="00D61996"/>
    <w:rsid w:val="00D634FB"/>
    <w:rsid w:val="00D65D00"/>
    <w:rsid w:val="00D65F7F"/>
    <w:rsid w:val="00D6709B"/>
    <w:rsid w:val="00D67A63"/>
    <w:rsid w:val="00D7009B"/>
    <w:rsid w:val="00D7165C"/>
    <w:rsid w:val="00D73887"/>
    <w:rsid w:val="00D74481"/>
    <w:rsid w:val="00D74912"/>
    <w:rsid w:val="00D7537C"/>
    <w:rsid w:val="00D77A93"/>
    <w:rsid w:val="00D80C69"/>
    <w:rsid w:val="00D80CA0"/>
    <w:rsid w:val="00D81CF6"/>
    <w:rsid w:val="00D8294E"/>
    <w:rsid w:val="00D82C97"/>
    <w:rsid w:val="00D82FC4"/>
    <w:rsid w:val="00D83A85"/>
    <w:rsid w:val="00D83EB6"/>
    <w:rsid w:val="00D841C4"/>
    <w:rsid w:val="00D842AE"/>
    <w:rsid w:val="00D861D0"/>
    <w:rsid w:val="00D86A01"/>
    <w:rsid w:val="00D916CA"/>
    <w:rsid w:val="00D91956"/>
    <w:rsid w:val="00D9215A"/>
    <w:rsid w:val="00D925A0"/>
    <w:rsid w:val="00D93207"/>
    <w:rsid w:val="00D94995"/>
    <w:rsid w:val="00D94DA5"/>
    <w:rsid w:val="00D94DB9"/>
    <w:rsid w:val="00D950D4"/>
    <w:rsid w:val="00D96343"/>
    <w:rsid w:val="00D9778A"/>
    <w:rsid w:val="00DA06A8"/>
    <w:rsid w:val="00DA0A22"/>
    <w:rsid w:val="00DA0A7A"/>
    <w:rsid w:val="00DA38F9"/>
    <w:rsid w:val="00DA3C77"/>
    <w:rsid w:val="00DA4559"/>
    <w:rsid w:val="00DA54AE"/>
    <w:rsid w:val="00DA6C18"/>
    <w:rsid w:val="00DA6E3F"/>
    <w:rsid w:val="00DA718B"/>
    <w:rsid w:val="00DB0BDA"/>
    <w:rsid w:val="00DB1295"/>
    <w:rsid w:val="00DB2099"/>
    <w:rsid w:val="00DB257C"/>
    <w:rsid w:val="00DB27C4"/>
    <w:rsid w:val="00DB3978"/>
    <w:rsid w:val="00DB3BF0"/>
    <w:rsid w:val="00DB3CFF"/>
    <w:rsid w:val="00DB4568"/>
    <w:rsid w:val="00DB48CB"/>
    <w:rsid w:val="00DB54B9"/>
    <w:rsid w:val="00DB5A9B"/>
    <w:rsid w:val="00DB730A"/>
    <w:rsid w:val="00DB7313"/>
    <w:rsid w:val="00DB7B28"/>
    <w:rsid w:val="00DC01C6"/>
    <w:rsid w:val="00DC0288"/>
    <w:rsid w:val="00DC05E2"/>
    <w:rsid w:val="00DC07DF"/>
    <w:rsid w:val="00DC0902"/>
    <w:rsid w:val="00DC0A0A"/>
    <w:rsid w:val="00DC2063"/>
    <w:rsid w:val="00DC23E4"/>
    <w:rsid w:val="00DC2793"/>
    <w:rsid w:val="00DC4B49"/>
    <w:rsid w:val="00DC4C17"/>
    <w:rsid w:val="00DC7440"/>
    <w:rsid w:val="00DD0E19"/>
    <w:rsid w:val="00DD2820"/>
    <w:rsid w:val="00DD4272"/>
    <w:rsid w:val="00DD45C6"/>
    <w:rsid w:val="00DD486B"/>
    <w:rsid w:val="00DD4F2D"/>
    <w:rsid w:val="00DD51EC"/>
    <w:rsid w:val="00DD53F7"/>
    <w:rsid w:val="00DD5FCD"/>
    <w:rsid w:val="00DD69D1"/>
    <w:rsid w:val="00DE0795"/>
    <w:rsid w:val="00DE177E"/>
    <w:rsid w:val="00DE2705"/>
    <w:rsid w:val="00DE3147"/>
    <w:rsid w:val="00DE370E"/>
    <w:rsid w:val="00DE5428"/>
    <w:rsid w:val="00DE5A0D"/>
    <w:rsid w:val="00DE5EB8"/>
    <w:rsid w:val="00DE5EE8"/>
    <w:rsid w:val="00DE6C7C"/>
    <w:rsid w:val="00DF09A8"/>
    <w:rsid w:val="00DF0AF5"/>
    <w:rsid w:val="00DF1090"/>
    <w:rsid w:val="00DF14F5"/>
    <w:rsid w:val="00DF158F"/>
    <w:rsid w:val="00DF23BE"/>
    <w:rsid w:val="00DF2502"/>
    <w:rsid w:val="00DF2897"/>
    <w:rsid w:val="00DF4024"/>
    <w:rsid w:val="00DF4224"/>
    <w:rsid w:val="00DF49A6"/>
    <w:rsid w:val="00DF54E8"/>
    <w:rsid w:val="00DF7253"/>
    <w:rsid w:val="00DF744A"/>
    <w:rsid w:val="00DF7AB7"/>
    <w:rsid w:val="00E0023E"/>
    <w:rsid w:val="00E00581"/>
    <w:rsid w:val="00E01D8E"/>
    <w:rsid w:val="00E02033"/>
    <w:rsid w:val="00E0321E"/>
    <w:rsid w:val="00E03948"/>
    <w:rsid w:val="00E03DE4"/>
    <w:rsid w:val="00E06A9A"/>
    <w:rsid w:val="00E06B16"/>
    <w:rsid w:val="00E06F25"/>
    <w:rsid w:val="00E10319"/>
    <w:rsid w:val="00E11131"/>
    <w:rsid w:val="00E122AE"/>
    <w:rsid w:val="00E13D5C"/>
    <w:rsid w:val="00E13DB2"/>
    <w:rsid w:val="00E14112"/>
    <w:rsid w:val="00E14564"/>
    <w:rsid w:val="00E14D6E"/>
    <w:rsid w:val="00E14FEB"/>
    <w:rsid w:val="00E15813"/>
    <w:rsid w:val="00E15871"/>
    <w:rsid w:val="00E16D4E"/>
    <w:rsid w:val="00E16E2D"/>
    <w:rsid w:val="00E17B63"/>
    <w:rsid w:val="00E17E51"/>
    <w:rsid w:val="00E20286"/>
    <w:rsid w:val="00E203B8"/>
    <w:rsid w:val="00E21AC8"/>
    <w:rsid w:val="00E230DE"/>
    <w:rsid w:val="00E23198"/>
    <w:rsid w:val="00E23C6D"/>
    <w:rsid w:val="00E23E63"/>
    <w:rsid w:val="00E23F7D"/>
    <w:rsid w:val="00E2458A"/>
    <w:rsid w:val="00E253D6"/>
    <w:rsid w:val="00E26DD4"/>
    <w:rsid w:val="00E2757C"/>
    <w:rsid w:val="00E31113"/>
    <w:rsid w:val="00E31667"/>
    <w:rsid w:val="00E3180E"/>
    <w:rsid w:val="00E3277E"/>
    <w:rsid w:val="00E32792"/>
    <w:rsid w:val="00E32DBD"/>
    <w:rsid w:val="00E3419C"/>
    <w:rsid w:val="00E350B9"/>
    <w:rsid w:val="00E353E4"/>
    <w:rsid w:val="00E360D6"/>
    <w:rsid w:val="00E36C06"/>
    <w:rsid w:val="00E37A9A"/>
    <w:rsid w:val="00E37DE7"/>
    <w:rsid w:val="00E42934"/>
    <w:rsid w:val="00E42EDB"/>
    <w:rsid w:val="00E442C4"/>
    <w:rsid w:val="00E445E4"/>
    <w:rsid w:val="00E4466C"/>
    <w:rsid w:val="00E4528B"/>
    <w:rsid w:val="00E4714A"/>
    <w:rsid w:val="00E47659"/>
    <w:rsid w:val="00E47CE3"/>
    <w:rsid w:val="00E500B6"/>
    <w:rsid w:val="00E5064B"/>
    <w:rsid w:val="00E50785"/>
    <w:rsid w:val="00E50EF4"/>
    <w:rsid w:val="00E51BE5"/>
    <w:rsid w:val="00E534FA"/>
    <w:rsid w:val="00E53AD5"/>
    <w:rsid w:val="00E53BDC"/>
    <w:rsid w:val="00E556B4"/>
    <w:rsid w:val="00E55A34"/>
    <w:rsid w:val="00E55B61"/>
    <w:rsid w:val="00E56F88"/>
    <w:rsid w:val="00E6036F"/>
    <w:rsid w:val="00E60BC1"/>
    <w:rsid w:val="00E622F3"/>
    <w:rsid w:val="00E631BA"/>
    <w:rsid w:val="00E63C29"/>
    <w:rsid w:val="00E64B80"/>
    <w:rsid w:val="00E65134"/>
    <w:rsid w:val="00E65DE5"/>
    <w:rsid w:val="00E6615B"/>
    <w:rsid w:val="00E66CC9"/>
    <w:rsid w:val="00E67460"/>
    <w:rsid w:val="00E73322"/>
    <w:rsid w:val="00E743D7"/>
    <w:rsid w:val="00E747C1"/>
    <w:rsid w:val="00E7594E"/>
    <w:rsid w:val="00E7597B"/>
    <w:rsid w:val="00E75F94"/>
    <w:rsid w:val="00E76DBF"/>
    <w:rsid w:val="00E776BE"/>
    <w:rsid w:val="00E77C7D"/>
    <w:rsid w:val="00E80C1F"/>
    <w:rsid w:val="00E815C7"/>
    <w:rsid w:val="00E82144"/>
    <w:rsid w:val="00E822AA"/>
    <w:rsid w:val="00E852F5"/>
    <w:rsid w:val="00E8692F"/>
    <w:rsid w:val="00E869D1"/>
    <w:rsid w:val="00E90E76"/>
    <w:rsid w:val="00E93AFF"/>
    <w:rsid w:val="00E93EE1"/>
    <w:rsid w:val="00E94505"/>
    <w:rsid w:val="00E951B9"/>
    <w:rsid w:val="00E95742"/>
    <w:rsid w:val="00E95A06"/>
    <w:rsid w:val="00E962E6"/>
    <w:rsid w:val="00E97665"/>
    <w:rsid w:val="00E97CF9"/>
    <w:rsid w:val="00EA08FF"/>
    <w:rsid w:val="00EA0A74"/>
    <w:rsid w:val="00EA1049"/>
    <w:rsid w:val="00EA1815"/>
    <w:rsid w:val="00EA183B"/>
    <w:rsid w:val="00EA2A8A"/>
    <w:rsid w:val="00EA2B32"/>
    <w:rsid w:val="00EA2E36"/>
    <w:rsid w:val="00EA421B"/>
    <w:rsid w:val="00EA47FF"/>
    <w:rsid w:val="00EA6752"/>
    <w:rsid w:val="00EA689A"/>
    <w:rsid w:val="00EA75B6"/>
    <w:rsid w:val="00EB0CB6"/>
    <w:rsid w:val="00EB1C82"/>
    <w:rsid w:val="00EB1E71"/>
    <w:rsid w:val="00EB28C1"/>
    <w:rsid w:val="00EB7656"/>
    <w:rsid w:val="00EC0C91"/>
    <w:rsid w:val="00EC1523"/>
    <w:rsid w:val="00EC1C81"/>
    <w:rsid w:val="00EC3947"/>
    <w:rsid w:val="00EC4027"/>
    <w:rsid w:val="00EC4068"/>
    <w:rsid w:val="00EC4336"/>
    <w:rsid w:val="00EC437C"/>
    <w:rsid w:val="00EC4DBB"/>
    <w:rsid w:val="00EC6EAA"/>
    <w:rsid w:val="00EC7D4C"/>
    <w:rsid w:val="00EC7F44"/>
    <w:rsid w:val="00ED3628"/>
    <w:rsid w:val="00ED487E"/>
    <w:rsid w:val="00ED5936"/>
    <w:rsid w:val="00ED5B7D"/>
    <w:rsid w:val="00ED5B91"/>
    <w:rsid w:val="00ED5F9E"/>
    <w:rsid w:val="00ED6CB9"/>
    <w:rsid w:val="00ED7518"/>
    <w:rsid w:val="00ED7E3A"/>
    <w:rsid w:val="00EE0A73"/>
    <w:rsid w:val="00EE0FD8"/>
    <w:rsid w:val="00EE30A6"/>
    <w:rsid w:val="00EE43B4"/>
    <w:rsid w:val="00EE49F6"/>
    <w:rsid w:val="00EE52FE"/>
    <w:rsid w:val="00EE56A4"/>
    <w:rsid w:val="00EE60F9"/>
    <w:rsid w:val="00EE6892"/>
    <w:rsid w:val="00EE6E3E"/>
    <w:rsid w:val="00EE7223"/>
    <w:rsid w:val="00EE76E4"/>
    <w:rsid w:val="00EF0010"/>
    <w:rsid w:val="00EF0D35"/>
    <w:rsid w:val="00EF2B86"/>
    <w:rsid w:val="00EF3113"/>
    <w:rsid w:val="00EF3380"/>
    <w:rsid w:val="00EF40C8"/>
    <w:rsid w:val="00EF479C"/>
    <w:rsid w:val="00EF4885"/>
    <w:rsid w:val="00EF4BE6"/>
    <w:rsid w:val="00EF581B"/>
    <w:rsid w:val="00EF6CF0"/>
    <w:rsid w:val="00EF7094"/>
    <w:rsid w:val="00F00172"/>
    <w:rsid w:val="00F002C8"/>
    <w:rsid w:val="00F00467"/>
    <w:rsid w:val="00F011AA"/>
    <w:rsid w:val="00F0192F"/>
    <w:rsid w:val="00F02212"/>
    <w:rsid w:val="00F0321B"/>
    <w:rsid w:val="00F04E7E"/>
    <w:rsid w:val="00F06D07"/>
    <w:rsid w:val="00F10276"/>
    <w:rsid w:val="00F109F7"/>
    <w:rsid w:val="00F11018"/>
    <w:rsid w:val="00F11A3F"/>
    <w:rsid w:val="00F14241"/>
    <w:rsid w:val="00F15532"/>
    <w:rsid w:val="00F167B0"/>
    <w:rsid w:val="00F20103"/>
    <w:rsid w:val="00F20903"/>
    <w:rsid w:val="00F224DD"/>
    <w:rsid w:val="00F22606"/>
    <w:rsid w:val="00F228A5"/>
    <w:rsid w:val="00F2415C"/>
    <w:rsid w:val="00F25C8C"/>
    <w:rsid w:val="00F2643E"/>
    <w:rsid w:val="00F27B38"/>
    <w:rsid w:val="00F30115"/>
    <w:rsid w:val="00F30369"/>
    <w:rsid w:val="00F30E74"/>
    <w:rsid w:val="00F30F28"/>
    <w:rsid w:val="00F31D15"/>
    <w:rsid w:val="00F323CA"/>
    <w:rsid w:val="00F3315D"/>
    <w:rsid w:val="00F338D5"/>
    <w:rsid w:val="00F33990"/>
    <w:rsid w:val="00F348E1"/>
    <w:rsid w:val="00F34DF2"/>
    <w:rsid w:val="00F36797"/>
    <w:rsid w:val="00F370CD"/>
    <w:rsid w:val="00F420BC"/>
    <w:rsid w:val="00F42127"/>
    <w:rsid w:val="00F426DE"/>
    <w:rsid w:val="00F45182"/>
    <w:rsid w:val="00F453AF"/>
    <w:rsid w:val="00F46773"/>
    <w:rsid w:val="00F46D3D"/>
    <w:rsid w:val="00F470DB"/>
    <w:rsid w:val="00F473E3"/>
    <w:rsid w:val="00F50F1D"/>
    <w:rsid w:val="00F52634"/>
    <w:rsid w:val="00F5313C"/>
    <w:rsid w:val="00F53EC5"/>
    <w:rsid w:val="00F5460F"/>
    <w:rsid w:val="00F55ABD"/>
    <w:rsid w:val="00F55B6C"/>
    <w:rsid w:val="00F56370"/>
    <w:rsid w:val="00F567A1"/>
    <w:rsid w:val="00F56D34"/>
    <w:rsid w:val="00F56EDE"/>
    <w:rsid w:val="00F56FA1"/>
    <w:rsid w:val="00F57282"/>
    <w:rsid w:val="00F57E96"/>
    <w:rsid w:val="00F6016C"/>
    <w:rsid w:val="00F6089E"/>
    <w:rsid w:val="00F61CDE"/>
    <w:rsid w:val="00F623B8"/>
    <w:rsid w:val="00F638D3"/>
    <w:rsid w:val="00F63FE6"/>
    <w:rsid w:val="00F64E9F"/>
    <w:rsid w:val="00F66489"/>
    <w:rsid w:val="00F670D9"/>
    <w:rsid w:val="00F6759A"/>
    <w:rsid w:val="00F67FC8"/>
    <w:rsid w:val="00F713DE"/>
    <w:rsid w:val="00F748D1"/>
    <w:rsid w:val="00F74A84"/>
    <w:rsid w:val="00F75FE3"/>
    <w:rsid w:val="00F760BA"/>
    <w:rsid w:val="00F76D38"/>
    <w:rsid w:val="00F806E3"/>
    <w:rsid w:val="00F80F23"/>
    <w:rsid w:val="00F81083"/>
    <w:rsid w:val="00F837E1"/>
    <w:rsid w:val="00F83875"/>
    <w:rsid w:val="00F83E35"/>
    <w:rsid w:val="00F83ED6"/>
    <w:rsid w:val="00F83F1A"/>
    <w:rsid w:val="00F84874"/>
    <w:rsid w:val="00F8568D"/>
    <w:rsid w:val="00F90AA2"/>
    <w:rsid w:val="00F91A80"/>
    <w:rsid w:val="00F92EF8"/>
    <w:rsid w:val="00F93688"/>
    <w:rsid w:val="00F94C32"/>
    <w:rsid w:val="00F964D3"/>
    <w:rsid w:val="00F965AA"/>
    <w:rsid w:val="00F96D97"/>
    <w:rsid w:val="00FA019C"/>
    <w:rsid w:val="00FA03DC"/>
    <w:rsid w:val="00FA09F2"/>
    <w:rsid w:val="00FA0B95"/>
    <w:rsid w:val="00FA1867"/>
    <w:rsid w:val="00FA2E8F"/>
    <w:rsid w:val="00FA5C78"/>
    <w:rsid w:val="00FA6276"/>
    <w:rsid w:val="00FA6277"/>
    <w:rsid w:val="00FA6453"/>
    <w:rsid w:val="00FA65B3"/>
    <w:rsid w:val="00FA6791"/>
    <w:rsid w:val="00FA760F"/>
    <w:rsid w:val="00FB1614"/>
    <w:rsid w:val="00FB1BB8"/>
    <w:rsid w:val="00FB1C96"/>
    <w:rsid w:val="00FB2477"/>
    <w:rsid w:val="00FB3923"/>
    <w:rsid w:val="00FB420A"/>
    <w:rsid w:val="00FB5495"/>
    <w:rsid w:val="00FB679A"/>
    <w:rsid w:val="00FB69D9"/>
    <w:rsid w:val="00FC00C1"/>
    <w:rsid w:val="00FC08DA"/>
    <w:rsid w:val="00FC11AC"/>
    <w:rsid w:val="00FC1FED"/>
    <w:rsid w:val="00FC518D"/>
    <w:rsid w:val="00FC5AC9"/>
    <w:rsid w:val="00FC70D7"/>
    <w:rsid w:val="00FD0785"/>
    <w:rsid w:val="00FD1126"/>
    <w:rsid w:val="00FD1A06"/>
    <w:rsid w:val="00FD28C6"/>
    <w:rsid w:val="00FD4B32"/>
    <w:rsid w:val="00FD50CE"/>
    <w:rsid w:val="00FD5FD1"/>
    <w:rsid w:val="00FD75FD"/>
    <w:rsid w:val="00FE0C3D"/>
    <w:rsid w:val="00FE1296"/>
    <w:rsid w:val="00FE166C"/>
    <w:rsid w:val="00FE31C9"/>
    <w:rsid w:val="00FE3E5E"/>
    <w:rsid w:val="00FE5015"/>
    <w:rsid w:val="00FE50E4"/>
    <w:rsid w:val="00FE5A51"/>
    <w:rsid w:val="00FE5D6F"/>
    <w:rsid w:val="00FE5DA4"/>
    <w:rsid w:val="00FE60DF"/>
    <w:rsid w:val="00FE707B"/>
    <w:rsid w:val="00FE7375"/>
    <w:rsid w:val="00FE7995"/>
    <w:rsid w:val="00FE7A8A"/>
    <w:rsid w:val="00FF03EB"/>
    <w:rsid w:val="00FF0F8F"/>
    <w:rsid w:val="00FF252F"/>
    <w:rsid w:val="00FF3292"/>
    <w:rsid w:val="00FF3311"/>
    <w:rsid w:val="00FF3561"/>
    <w:rsid w:val="00FF35E0"/>
    <w:rsid w:val="00FF3B89"/>
    <w:rsid w:val="00FF47B2"/>
    <w:rsid w:val="00FF633E"/>
    <w:rsid w:val="00FF64A6"/>
    <w:rsid w:val="00FF6EC8"/>
    <w:rsid w:val="00FF6F75"/>
    <w:rsid w:val="00FF740C"/>
    <w:rsid w:val="00FF76AB"/>
    <w:rsid w:val="00FF7843"/>
    <w:rsid w:val="053EFD14"/>
    <w:rsid w:val="0BE24F2B"/>
    <w:rsid w:val="1A6985E1"/>
    <w:rsid w:val="1D77070C"/>
    <w:rsid w:val="2C6033BF"/>
    <w:rsid w:val="53E2957E"/>
    <w:rsid w:val="586BE2A9"/>
    <w:rsid w:val="5E343BC1"/>
    <w:rsid w:val="76998E9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6985E1"/>
  <w15:chartTrackingRefBased/>
  <w15:docId w15:val="{497B978F-CE49-4F05-ACA0-6B79958AD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E177E"/>
  </w:style>
  <w:style w:type="paragraph" w:styleId="Kop1">
    <w:name w:val="heading 1"/>
    <w:basedOn w:val="Standaard"/>
    <w:next w:val="Standaard"/>
    <w:link w:val="Kop1Char"/>
    <w:uiPriority w:val="9"/>
    <w:qFormat/>
    <w:rsid w:val="00537233"/>
    <w:pPr>
      <w:keepNext/>
      <w:keepLines/>
      <w:numPr>
        <w:numId w:val="8"/>
      </w:numPr>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983180"/>
    <w:pPr>
      <w:keepNext/>
      <w:keepLines/>
      <w:numPr>
        <w:ilvl w:val="1"/>
        <w:numId w:val="8"/>
      </w:numPr>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8F3890"/>
    <w:pPr>
      <w:keepNext/>
      <w:keepLines/>
      <w:numPr>
        <w:ilvl w:val="2"/>
        <w:numId w:val="8"/>
      </w:numPr>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8F3890"/>
    <w:pPr>
      <w:keepNext/>
      <w:keepLines/>
      <w:numPr>
        <w:ilvl w:val="3"/>
        <w:numId w:val="8"/>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8F3890"/>
    <w:pPr>
      <w:keepNext/>
      <w:keepLines/>
      <w:numPr>
        <w:ilvl w:val="4"/>
        <w:numId w:val="8"/>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8F3890"/>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8F3890"/>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8F3890"/>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8F3890"/>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37233"/>
    <w:pPr>
      <w:spacing w:after="0" w:line="240" w:lineRule="auto"/>
    </w:pPr>
  </w:style>
  <w:style w:type="paragraph" w:styleId="Bijschrift">
    <w:name w:val="caption"/>
    <w:basedOn w:val="Standaard"/>
    <w:next w:val="Standaard"/>
    <w:uiPriority w:val="35"/>
    <w:unhideWhenUsed/>
    <w:qFormat/>
    <w:rsid w:val="00537233"/>
    <w:pPr>
      <w:spacing w:after="200" w:line="240" w:lineRule="auto"/>
    </w:pPr>
    <w:rPr>
      <w:i/>
      <w:iCs/>
      <w:color w:val="44546A" w:themeColor="text2"/>
      <w:sz w:val="18"/>
      <w:szCs w:val="18"/>
    </w:rPr>
  </w:style>
  <w:style w:type="table" w:styleId="Rastertabel4-Accent1">
    <w:name w:val="Grid Table 4 Accent 1"/>
    <w:basedOn w:val="Standaardtabel"/>
    <w:uiPriority w:val="49"/>
    <w:rsid w:val="0053723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Kop1Char">
    <w:name w:val="Kop 1 Char"/>
    <w:basedOn w:val="Standaardalinea-lettertype"/>
    <w:link w:val="Kop1"/>
    <w:uiPriority w:val="9"/>
    <w:rsid w:val="00537233"/>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537233"/>
    <w:pPr>
      <w:outlineLvl w:val="9"/>
    </w:pPr>
    <w:rPr>
      <w:lang w:val="nl-NL" w:eastAsia="nl-NL"/>
    </w:rPr>
  </w:style>
  <w:style w:type="paragraph" w:styleId="Inhopg1">
    <w:name w:val="toc 1"/>
    <w:basedOn w:val="Standaard"/>
    <w:next w:val="Standaard"/>
    <w:autoRedefine/>
    <w:uiPriority w:val="39"/>
    <w:unhideWhenUsed/>
    <w:rsid w:val="00537233"/>
    <w:pPr>
      <w:spacing w:after="100"/>
    </w:pPr>
  </w:style>
  <w:style w:type="character" w:styleId="Hyperlink">
    <w:name w:val="Hyperlink"/>
    <w:basedOn w:val="Standaardalinea-lettertype"/>
    <w:uiPriority w:val="99"/>
    <w:unhideWhenUsed/>
    <w:rsid w:val="00537233"/>
    <w:rPr>
      <w:color w:val="0563C1" w:themeColor="hyperlink"/>
      <w:u w:val="single"/>
    </w:rPr>
  </w:style>
  <w:style w:type="paragraph" w:styleId="Koptekst">
    <w:name w:val="header"/>
    <w:basedOn w:val="Standaard"/>
    <w:link w:val="KoptekstChar"/>
    <w:uiPriority w:val="99"/>
    <w:unhideWhenUsed/>
    <w:rsid w:val="006E42E7"/>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6E42E7"/>
  </w:style>
  <w:style w:type="paragraph" w:styleId="Voettekst">
    <w:name w:val="footer"/>
    <w:basedOn w:val="Standaard"/>
    <w:link w:val="VoettekstChar"/>
    <w:uiPriority w:val="99"/>
    <w:unhideWhenUsed/>
    <w:rsid w:val="006E42E7"/>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6E42E7"/>
  </w:style>
  <w:style w:type="character" w:customStyle="1" w:styleId="Kop2Char">
    <w:name w:val="Kop 2 Char"/>
    <w:basedOn w:val="Standaardalinea-lettertype"/>
    <w:link w:val="Kop2"/>
    <w:uiPriority w:val="9"/>
    <w:rsid w:val="00983180"/>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983180"/>
    <w:pPr>
      <w:ind w:left="720"/>
      <w:contextualSpacing/>
    </w:pPr>
  </w:style>
  <w:style w:type="paragraph" w:styleId="Inhopg2">
    <w:name w:val="toc 2"/>
    <w:basedOn w:val="Standaard"/>
    <w:next w:val="Standaard"/>
    <w:autoRedefine/>
    <w:uiPriority w:val="39"/>
    <w:unhideWhenUsed/>
    <w:rsid w:val="000B4325"/>
    <w:pPr>
      <w:spacing w:after="100"/>
      <w:ind w:left="220"/>
    </w:pPr>
  </w:style>
  <w:style w:type="character" w:customStyle="1" w:styleId="Kop3Char">
    <w:name w:val="Kop 3 Char"/>
    <w:basedOn w:val="Standaardalinea-lettertype"/>
    <w:link w:val="Kop3"/>
    <w:uiPriority w:val="9"/>
    <w:rsid w:val="008F3890"/>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8F3890"/>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8F3890"/>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8F3890"/>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8F3890"/>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8F3890"/>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8F3890"/>
    <w:rPr>
      <w:rFonts w:asciiTheme="majorHAnsi" w:eastAsiaTheme="majorEastAsia" w:hAnsiTheme="majorHAnsi" w:cstheme="majorBidi"/>
      <w:i/>
      <w:iCs/>
      <w:color w:val="272727" w:themeColor="text1" w:themeTint="D8"/>
      <w:sz w:val="21"/>
      <w:szCs w:val="21"/>
    </w:rPr>
  </w:style>
  <w:style w:type="paragraph" w:styleId="Revisie">
    <w:name w:val="Revision"/>
    <w:hidden/>
    <w:uiPriority w:val="99"/>
    <w:semiHidden/>
    <w:rsid w:val="007B4D66"/>
    <w:pPr>
      <w:spacing w:after="0" w:line="240" w:lineRule="auto"/>
    </w:pPr>
  </w:style>
  <w:style w:type="character" w:styleId="Subtielebenadrukking">
    <w:name w:val="Subtle Emphasis"/>
    <w:basedOn w:val="Standaardalinea-lettertype"/>
    <w:uiPriority w:val="19"/>
    <w:qFormat/>
    <w:rsid w:val="002828C0"/>
    <w:rPr>
      <w:i/>
      <w:iCs/>
      <w:color w:val="404040" w:themeColor="text1" w:themeTint="BF"/>
    </w:rPr>
  </w:style>
  <w:style w:type="paragraph" w:styleId="Lijstmetafbeeldingen">
    <w:name w:val="table of figures"/>
    <w:basedOn w:val="Standaard"/>
    <w:next w:val="Standaard"/>
    <w:uiPriority w:val="99"/>
    <w:unhideWhenUsed/>
    <w:rsid w:val="002828C0"/>
    <w:pPr>
      <w:spacing w:after="0"/>
    </w:pPr>
  </w:style>
  <w:style w:type="paragraph" w:styleId="Bibliografie">
    <w:name w:val="Bibliography"/>
    <w:basedOn w:val="Standaard"/>
    <w:next w:val="Standaard"/>
    <w:uiPriority w:val="37"/>
    <w:unhideWhenUsed/>
    <w:rsid w:val="001E1AC0"/>
  </w:style>
  <w:style w:type="character" w:customStyle="1" w:styleId="UnresolvedMention">
    <w:name w:val="Unresolved Mention"/>
    <w:basedOn w:val="Standaardalinea-lettertype"/>
    <w:uiPriority w:val="99"/>
    <w:semiHidden/>
    <w:unhideWhenUsed/>
    <w:rsid w:val="000164E8"/>
    <w:rPr>
      <w:color w:val="605E5C"/>
      <w:shd w:val="clear" w:color="auto" w:fill="E1DFDD"/>
    </w:rPr>
  </w:style>
  <w:style w:type="character" w:styleId="Verwijzingopmerking">
    <w:name w:val="annotation reference"/>
    <w:basedOn w:val="Standaardalinea-lettertype"/>
    <w:uiPriority w:val="99"/>
    <w:semiHidden/>
    <w:unhideWhenUsed/>
    <w:rsid w:val="002F6A86"/>
    <w:rPr>
      <w:sz w:val="16"/>
      <w:szCs w:val="16"/>
    </w:rPr>
  </w:style>
  <w:style w:type="paragraph" w:styleId="Tekstopmerking">
    <w:name w:val="annotation text"/>
    <w:basedOn w:val="Standaard"/>
    <w:link w:val="TekstopmerkingChar"/>
    <w:uiPriority w:val="99"/>
    <w:semiHidden/>
    <w:unhideWhenUsed/>
    <w:rsid w:val="002F6A8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F6A86"/>
    <w:rPr>
      <w:sz w:val="20"/>
      <w:szCs w:val="20"/>
    </w:rPr>
  </w:style>
  <w:style w:type="paragraph" w:styleId="Onderwerpvanopmerking">
    <w:name w:val="annotation subject"/>
    <w:basedOn w:val="Tekstopmerking"/>
    <w:next w:val="Tekstopmerking"/>
    <w:link w:val="OnderwerpvanopmerkingChar"/>
    <w:uiPriority w:val="99"/>
    <w:semiHidden/>
    <w:unhideWhenUsed/>
    <w:rsid w:val="002F6A86"/>
    <w:rPr>
      <w:b/>
      <w:bCs/>
    </w:rPr>
  </w:style>
  <w:style w:type="character" w:customStyle="1" w:styleId="OnderwerpvanopmerkingChar">
    <w:name w:val="Onderwerp van opmerking Char"/>
    <w:basedOn w:val="TekstopmerkingChar"/>
    <w:link w:val="Onderwerpvanopmerking"/>
    <w:uiPriority w:val="99"/>
    <w:semiHidden/>
    <w:rsid w:val="002F6A86"/>
    <w:rPr>
      <w:b/>
      <w:bCs/>
      <w:sz w:val="20"/>
      <w:szCs w:val="20"/>
    </w:rPr>
  </w:style>
  <w:style w:type="character" w:styleId="GevolgdeHyperlink">
    <w:name w:val="FollowedHyperlink"/>
    <w:basedOn w:val="Standaardalinea-lettertype"/>
    <w:uiPriority w:val="99"/>
    <w:semiHidden/>
    <w:unhideWhenUsed/>
    <w:rsid w:val="00B76480"/>
    <w:rPr>
      <w:color w:val="954F72" w:themeColor="followedHyperlink"/>
      <w:u w:val="single"/>
    </w:rPr>
  </w:style>
  <w:style w:type="paragraph" w:styleId="Inhopg3">
    <w:name w:val="toc 3"/>
    <w:basedOn w:val="Standaard"/>
    <w:next w:val="Standaard"/>
    <w:autoRedefine/>
    <w:uiPriority w:val="39"/>
    <w:unhideWhenUsed/>
    <w:rsid w:val="001C0E9C"/>
    <w:pPr>
      <w:spacing w:after="100"/>
      <w:ind w:left="440"/>
    </w:pPr>
  </w:style>
  <w:style w:type="character" w:styleId="Tekstvantijdelijkeaanduiding">
    <w:name w:val="Placeholder Text"/>
    <w:basedOn w:val="Standaardalinea-lettertype"/>
    <w:uiPriority w:val="99"/>
    <w:semiHidden/>
    <w:rsid w:val="007E471B"/>
    <w:rPr>
      <w:color w:val="808080"/>
    </w:rPr>
  </w:style>
  <w:style w:type="paragraph" w:styleId="Normaalweb">
    <w:name w:val="Normal (Web)"/>
    <w:basedOn w:val="Standaard"/>
    <w:uiPriority w:val="99"/>
    <w:semiHidden/>
    <w:unhideWhenUsed/>
    <w:rsid w:val="00B407C4"/>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Zwaar">
    <w:name w:val="Strong"/>
    <w:basedOn w:val="Standaardalinea-lettertype"/>
    <w:uiPriority w:val="22"/>
    <w:qFormat/>
    <w:rsid w:val="00B407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5425">
      <w:bodyDiv w:val="1"/>
      <w:marLeft w:val="0"/>
      <w:marRight w:val="0"/>
      <w:marTop w:val="0"/>
      <w:marBottom w:val="0"/>
      <w:divBdr>
        <w:top w:val="none" w:sz="0" w:space="0" w:color="auto"/>
        <w:left w:val="none" w:sz="0" w:space="0" w:color="auto"/>
        <w:bottom w:val="none" w:sz="0" w:space="0" w:color="auto"/>
        <w:right w:val="none" w:sz="0" w:space="0" w:color="auto"/>
      </w:divBdr>
    </w:div>
    <w:div w:id="21519049">
      <w:bodyDiv w:val="1"/>
      <w:marLeft w:val="0"/>
      <w:marRight w:val="0"/>
      <w:marTop w:val="0"/>
      <w:marBottom w:val="0"/>
      <w:divBdr>
        <w:top w:val="none" w:sz="0" w:space="0" w:color="auto"/>
        <w:left w:val="none" w:sz="0" w:space="0" w:color="auto"/>
        <w:bottom w:val="none" w:sz="0" w:space="0" w:color="auto"/>
        <w:right w:val="none" w:sz="0" w:space="0" w:color="auto"/>
      </w:divBdr>
    </w:div>
    <w:div w:id="29188950">
      <w:bodyDiv w:val="1"/>
      <w:marLeft w:val="0"/>
      <w:marRight w:val="0"/>
      <w:marTop w:val="0"/>
      <w:marBottom w:val="0"/>
      <w:divBdr>
        <w:top w:val="none" w:sz="0" w:space="0" w:color="auto"/>
        <w:left w:val="none" w:sz="0" w:space="0" w:color="auto"/>
        <w:bottom w:val="none" w:sz="0" w:space="0" w:color="auto"/>
        <w:right w:val="none" w:sz="0" w:space="0" w:color="auto"/>
      </w:divBdr>
    </w:div>
    <w:div w:id="61802273">
      <w:bodyDiv w:val="1"/>
      <w:marLeft w:val="0"/>
      <w:marRight w:val="0"/>
      <w:marTop w:val="0"/>
      <w:marBottom w:val="0"/>
      <w:divBdr>
        <w:top w:val="none" w:sz="0" w:space="0" w:color="auto"/>
        <w:left w:val="none" w:sz="0" w:space="0" w:color="auto"/>
        <w:bottom w:val="none" w:sz="0" w:space="0" w:color="auto"/>
        <w:right w:val="none" w:sz="0" w:space="0" w:color="auto"/>
      </w:divBdr>
    </w:div>
    <w:div w:id="64375453">
      <w:bodyDiv w:val="1"/>
      <w:marLeft w:val="0"/>
      <w:marRight w:val="0"/>
      <w:marTop w:val="0"/>
      <w:marBottom w:val="0"/>
      <w:divBdr>
        <w:top w:val="none" w:sz="0" w:space="0" w:color="auto"/>
        <w:left w:val="none" w:sz="0" w:space="0" w:color="auto"/>
        <w:bottom w:val="none" w:sz="0" w:space="0" w:color="auto"/>
        <w:right w:val="none" w:sz="0" w:space="0" w:color="auto"/>
      </w:divBdr>
    </w:div>
    <w:div w:id="68774956">
      <w:bodyDiv w:val="1"/>
      <w:marLeft w:val="0"/>
      <w:marRight w:val="0"/>
      <w:marTop w:val="0"/>
      <w:marBottom w:val="0"/>
      <w:divBdr>
        <w:top w:val="none" w:sz="0" w:space="0" w:color="auto"/>
        <w:left w:val="none" w:sz="0" w:space="0" w:color="auto"/>
        <w:bottom w:val="none" w:sz="0" w:space="0" w:color="auto"/>
        <w:right w:val="none" w:sz="0" w:space="0" w:color="auto"/>
      </w:divBdr>
    </w:div>
    <w:div w:id="71124285">
      <w:bodyDiv w:val="1"/>
      <w:marLeft w:val="0"/>
      <w:marRight w:val="0"/>
      <w:marTop w:val="0"/>
      <w:marBottom w:val="0"/>
      <w:divBdr>
        <w:top w:val="none" w:sz="0" w:space="0" w:color="auto"/>
        <w:left w:val="none" w:sz="0" w:space="0" w:color="auto"/>
        <w:bottom w:val="none" w:sz="0" w:space="0" w:color="auto"/>
        <w:right w:val="none" w:sz="0" w:space="0" w:color="auto"/>
      </w:divBdr>
    </w:div>
    <w:div w:id="73406039">
      <w:bodyDiv w:val="1"/>
      <w:marLeft w:val="0"/>
      <w:marRight w:val="0"/>
      <w:marTop w:val="0"/>
      <w:marBottom w:val="0"/>
      <w:divBdr>
        <w:top w:val="none" w:sz="0" w:space="0" w:color="auto"/>
        <w:left w:val="none" w:sz="0" w:space="0" w:color="auto"/>
        <w:bottom w:val="none" w:sz="0" w:space="0" w:color="auto"/>
        <w:right w:val="none" w:sz="0" w:space="0" w:color="auto"/>
      </w:divBdr>
    </w:div>
    <w:div w:id="76555591">
      <w:bodyDiv w:val="1"/>
      <w:marLeft w:val="0"/>
      <w:marRight w:val="0"/>
      <w:marTop w:val="0"/>
      <w:marBottom w:val="0"/>
      <w:divBdr>
        <w:top w:val="none" w:sz="0" w:space="0" w:color="auto"/>
        <w:left w:val="none" w:sz="0" w:space="0" w:color="auto"/>
        <w:bottom w:val="none" w:sz="0" w:space="0" w:color="auto"/>
        <w:right w:val="none" w:sz="0" w:space="0" w:color="auto"/>
      </w:divBdr>
    </w:div>
    <w:div w:id="136342060">
      <w:bodyDiv w:val="1"/>
      <w:marLeft w:val="0"/>
      <w:marRight w:val="0"/>
      <w:marTop w:val="0"/>
      <w:marBottom w:val="0"/>
      <w:divBdr>
        <w:top w:val="none" w:sz="0" w:space="0" w:color="auto"/>
        <w:left w:val="none" w:sz="0" w:space="0" w:color="auto"/>
        <w:bottom w:val="none" w:sz="0" w:space="0" w:color="auto"/>
        <w:right w:val="none" w:sz="0" w:space="0" w:color="auto"/>
      </w:divBdr>
    </w:div>
    <w:div w:id="151532791">
      <w:bodyDiv w:val="1"/>
      <w:marLeft w:val="0"/>
      <w:marRight w:val="0"/>
      <w:marTop w:val="0"/>
      <w:marBottom w:val="0"/>
      <w:divBdr>
        <w:top w:val="none" w:sz="0" w:space="0" w:color="auto"/>
        <w:left w:val="none" w:sz="0" w:space="0" w:color="auto"/>
        <w:bottom w:val="none" w:sz="0" w:space="0" w:color="auto"/>
        <w:right w:val="none" w:sz="0" w:space="0" w:color="auto"/>
      </w:divBdr>
    </w:div>
    <w:div w:id="162748352">
      <w:bodyDiv w:val="1"/>
      <w:marLeft w:val="0"/>
      <w:marRight w:val="0"/>
      <w:marTop w:val="0"/>
      <w:marBottom w:val="0"/>
      <w:divBdr>
        <w:top w:val="none" w:sz="0" w:space="0" w:color="auto"/>
        <w:left w:val="none" w:sz="0" w:space="0" w:color="auto"/>
        <w:bottom w:val="none" w:sz="0" w:space="0" w:color="auto"/>
        <w:right w:val="none" w:sz="0" w:space="0" w:color="auto"/>
      </w:divBdr>
    </w:div>
    <w:div w:id="166481925">
      <w:bodyDiv w:val="1"/>
      <w:marLeft w:val="0"/>
      <w:marRight w:val="0"/>
      <w:marTop w:val="0"/>
      <w:marBottom w:val="0"/>
      <w:divBdr>
        <w:top w:val="none" w:sz="0" w:space="0" w:color="auto"/>
        <w:left w:val="none" w:sz="0" w:space="0" w:color="auto"/>
        <w:bottom w:val="none" w:sz="0" w:space="0" w:color="auto"/>
        <w:right w:val="none" w:sz="0" w:space="0" w:color="auto"/>
      </w:divBdr>
    </w:div>
    <w:div w:id="166793342">
      <w:bodyDiv w:val="1"/>
      <w:marLeft w:val="0"/>
      <w:marRight w:val="0"/>
      <w:marTop w:val="0"/>
      <w:marBottom w:val="0"/>
      <w:divBdr>
        <w:top w:val="none" w:sz="0" w:space="0" w:color="auto"/>
        <w:left w:val="none" w:sz="0" w:space="0" w:color="auto"/>
        <w:bottom w:val="none" w:sz="0" w:space="0" w:color="auto"/>
        <w:right w:val="none" w:sz="0" w:space="0" w:color="auto"/>
      </w:divBdr>
    </w:div>
    <w:div w:id="172455814">
      <w:bodyDiv w:val="1"/>
      <w:marLeft w:val="0"/>
      <w:marRight w:val="0"/>
      <w:marTop w:val="0"/>
      <w:marBottom w:val="0"/>
      <w:divBdr>
        <w:top w:val="none" w:sz="0" w:space="0" w:color="auto"/>
        <w:left w:val="none" w:sz="0" w:space="0" w:color="auto"/>
        <w:bottom w:val="none" w:sz="0" w:space="0" w:color="auto"/>
        <w:right w:val="none" w:sz="0" w:space="0" w:color="auto"/>
      </w:divBdr>
    </w:div>
    <w:div w:id="175508288">
      <w:bodyDiv w:val="1"/>
      <w:marLeft w:val="0"/>
      <w:marRight w:val="0"/>
      <w:marTop w:val="0"/>
      <w:marBottom w:val="0"/>
      <w:divBdr>
        <w:top w:val="none" w:sz="0" w:space="0" w:color="auto"/>
        <w:left w:val="none" w:sz="0" w:space="0" w:color="auto"/>
        <w:bottom w:val="none" w:sz="0" w:space="0" w:color="auto"/>
        <w:right w:val="none" w:sz="0" w:space="0" w:color="auto"/>
      </w:divBdr>
    </w:div>
    <w:div w:id="176313507">
      <w:bodyDiv w:val="1"/>
      <w:marLeft w:val="0"/>
      <w:marRight w:val="0"/>
      <w:marTop w:val="0"/>
      <w:marBottom w:val="0"/>
      <w:divBdr>
        <w:top w:val="none" w:sz="0" w:space="0" w:color="auto"/>
        <w:left w:val="none" w:sz="0" w:space="0" w:color="auto"/>
        <w:bottom w:val="none" w:sz="0" w:space="0" w:color="auto"/>
        <w:right w:val="none" w:sz="0" w:space="0" w:color="auto"/>
      </w:divBdr>
    </w:div>
    <w:div w:id="182980411">
      <w:bodyDiv w:val="1"/>
      <w:marLeft w:val="0"/>
      <w:marRight w:val="0"/>
      <w:marTop w:val="0"/>
      <w:marBottom w:val="0"/>
      <w:divBdr>
        <w:top w:val="none" w:sz="0" w:space="0" w:color="auto"/>
        <w:left w:val="none" w:sz="0" w:space="0" w:color="auto"/>
        <w:bottom w:val="none" w:sz="0" w:space="0" w:color="auto"/>
        <w:right w:val="none" w:sz="0" w:space="0" w:color="auto"/>
      </w:divBdr>
    </w:div>
    <w:div w:id="183136557">
      <w:bodyDiv w:val="1"/>
      <w:marLeft w:val="0"/>
      <w:marRight w:val="0"/>
      <w:marTop w:val="0"/>
      <w:marBottom w:val="0"/>
      <w:divBdr>
        <w:top w:val="none" w:sz="0" w:space="0" w:color="auto"/>
        <w:left w:val="none" w:sz="0" w:space="0" w:color="auto"/>
        <w:bottom w:val="none" w:sz="0" w:space="0" w:color="auto"/>
        <w:right w:val="none" w:sz="0" w:space="0" w:color="auto"/>
      </w:divBdr>
    </w:div>
    <w:div w:id="188763653">
      <w:bodyDiv w:val="1"/>
      <w:marLeft w:val="0"/>
      <w:marRight w:val="0"/>
      <w:marTop w:val="0"/>
      <w:marBottom w:val="0"/>
      <w:divBdr>
        <w:top w:val="none" w:sz="0" w:space="0" w:color="auto"/>
        <w:left w:val="none" w:sz="0" w:space="0" w:color="auto"/>
        <w:bottom w:val="none" w:sz="0" w:space="0" w:color="auto"/>
        <w:right w:val="none" w:sz="0" w:space="0" w:color="auto"/>
      </w:divBdr>
    </w:div>
    <w:div w:id="199322157">
      <w:bodyDiv w:val="1"/>
      <w:marLeft w:val="0"/>
      <w:marRight w:val="0"/>
      <w:marTop w:val="0"/>
      <w:marBottom w:val="0"/>
      <w:divBdr>
        <w:top w:val="none" w:sz="0" w:space="0" w:color="auto"/>
        <w:left w:val="none" w:sz="0" w:space="0" w:color="auto"/>
        <w:bottom w:val="none" w:sz="0" w:space="0" w:color="auto"/>
        <w:right w:val="none" w:sz="0" w:space="0" w:color="auto"/>
      </w:divBdr>
    </w:div>
    <w:div w:id="202908817">
      <w:bodyDiv w:val="1"/>
      <w:marLeft w:val="0"/>
      <w:marRight w:val="0"/>
      <w:marTop w:val="0"/>
      <w:marBottom w:val="0"/>
      <w:divBdr>
        <w:top w:val="none" w:sz="0" w:space="0" w:color="auto"/>
        <w:left w:val="none" w:sz="0" w:space="0" w:color="auto"/>
        <w:bottom w:val="none" w:sz="0" w:space="0" w:color="auto"/>
        <w:right w:val="none" w:sz="0" w:space="0" w:color="auto"/>
      </w:divBdr>
    </w:div>
    <w:div w:id="220410301">
      <w:bodyDiv w:val="1"/>
      <w:marLeft w:val="0"/>
      <w:marRight w:val="0"/>
      <w:marTop w:val="0"/>
      <w:marBottom w:val="0"/>
      <w:divBdr>
        <w:top w:val="none" w:sz="0" w:space="0" w:color="auto"/>
        <w:left w:val="none" w:sz="0" w:space="0" w:color="auto"/>
        <w:bottom w:val="none" w:sz="0" w:space="0" w:color="auto"/>
        <w:right w:val="none" w:sz="0" w:space="0" w:color="auto"/>
      </w:divBdr>
    </w:div>
    <w:div w:id="224536989">
      <w:bodyDiv w:val="1"/>
      <w:marLeft w:val="0"/>
      <w:marRight w:val="0"/>
      <w:marTop w:val="0"/>
      <w:marBottom w:val="0"/>
      <w:divBdr>
        <w:top w:val="none" w:sz="0" w:space="0" w:color="auto"/>
        <w:left w:val="none" w:sz="0" w:space="0" w:color="auto"/>
        <w:bottom w:val="none" w:sz="0" w:space="0" w:color="auto"/>
        <w:right w:val="none" w:sz="0" w:space="0" w:color="auto"/>
      </w:divBdr>
    </w:div>
    <w:div w:id="232207330">
      <w:bodyDiv w:val="1"/>
      <w:marLeft w:val="0"/>
      <w:marRight w:val="0"/>
      <w:marTop w:val="0"/>
      <w:marBottom w:val="0"/>
      <w:divBdr>
        <w:top w:val="none" w:sz="0" w:space="0" w:color="auto"/>
        <w:left w:val="none" w:sz="0" w:space="0" w:color="auto"/>
        <w:bottom w:val="none" w:sz="0" w:space="0" w:color="auto"/>
        <w:right w:val="none" w:sz="0" w:space="0" w:color="auto"/>
      </w:divBdr>
    </w:div>
    <w:div w:id="249583305">
      <w:bodyDiv w:val="1"/>
      <w:marLeft w:val="0"/>
      <w:marRight w:val="0"/>
      <w:marTop w:val="0"/>
      <w:marBottom w:val="0"/>
      <w:divBdr>
        <w:top w:val="none" w:sz="0" w:space="0" w:color="auto"/>
        <w:left w:val="none" w:sz="0" w:space="0" w:color="auto"/>
        <w:bottom w:val="none" w:sz="0" w:space="0" w:color="auto"/>
        <w:right w:val="none" w:sz="0" w:space="0" w:color="auto"/>
      </w:divBdr>
    </w:div>
    <w:div w:id="252134637">
      <w:bodyDiv w:val="1"/>
      <w:marLeft w:val="0"/>
      <w:marRight w:val="0"/>
      <w:marTop w:val="0"/>
      <w:marBottom w:val="0"/>
      <w:divBdr>
        <w:top w:val="none" w:sz="0" w:space="0" w:color="auto"/>
        <w:left w:val="none" w:sz="0" w:space="0" w:color="auto"/>
        <w:bottom w:val="none" w:sz="0" w:space="0" w:color="auto"/>
        <w:right w:val="none" w:sz="0" w:space="0" w:color="auto"/>
      </w:divBdr>
    </w:div>
    <w:div w:id="268242922">
      <w:bodyDiv w:val="1"/>
      <w:marLeft w:val="0"/>
      <w:marRight w:val="0"/>
      <w:marTop w:val="0"/>
      <w:marBottom w:val="0"/>
      <w:divBdr>
        <w:top w:val="none" w:sz="0" w:space="0" w:color="auto"/>
        <w:left w:val="none" w:sz="0" w:space="0" w:color="auto"/>
        <w:bottom w:val="none" w:sz="0" w:space="0" w:color="auto"/>
        <w:right w:val="none" w:sz="0" w:space="0" w:color="auto"/>
      </w:divBdr>
    </w:div>
    <w:div w:id="272518932">
      <w:bodyDiv w:val="1"/>
      <w:marLeft w:val="0"/>
      <w:marRight w:val="0"/>
      <w:marTop w:val="0"/>
      <w:marBottom w:val="0"/>
      <w:divBdr>
        <w:top w:val="none" w:sz="0" w:space="0" w:color="auto"/>
        <w:left w:val="none" w:sz="0" w:space="0" w:color="auto"/>
        <w:bottom w:val="none" w:sz="0" w:space="0" w:color="auto"/>
        <w:right w:val="none" w:sz="0" w:space="0" w:color="auto"/>
      </w:divBdr>
    </w:div>
    <w:div w:id="275215512">
      <w:bodyDiv w:val="1"/>
      <w:marLeft w:val="0"/>
      <w:marRight w:val="0"/>
      <w:marTop w:val="0"/>
      <w:marBottom w:val="0"/>
      <w:divBdr>
        <w:top w:val="none" w:sz="0" w:space="0" w:color="auto"/>
        <w:left w:val="none" w:sz="0" w:space="0" w:color="auto"/>
        <w:bottom w:val="none" w:sz="0" w:space="0" w:color="auto"/>
        <w:right w:val="none" w:sz="0" w:space="0" w:color="auto"/>
      </w:divBdr>
    </w:div>
    <w:div w:id="280914648">
      <w:bodyDiv w:val="1"/>
      <w:marLeft w:val="0"/>
      <w:marRight w:val="0"/>
      <w:marTop w:val="0"/>
      <w:marBottom w:val="0"/>
      <w:divBdr>
        <w:top w:val="none" w:sz="0" w:space="0" w:color="auto"/>
        <w:left w:val="none" w:sz="0" w:space="0" w:color="auto"/>
        <w:bottom w:val="none" w:sz="0" w:space="0" w:color="auto"/>
        <w:right w:val="none" w:sz="0" w:space="0" w:color="auto"/>
      </w:divBdr>
    </w:div>
    <w:div w:id="293142806">
      <w:bodyDiv w:val="1"/>
      <w:marLeft w:val="0"/>
      <w:marRight w:val="0"/>
      <w:marTop w:val="0"/>
      <w:marBottom w:val="0"/>
      <w:divBdr>
        <w:top w:val="none" w:sz="0" w:space="0" w:color="auto"/>
        <w:left w:val="none" w:sz="0" w:space="0" w:color="auto"/>
        <w:bottom w:val="none" w:sz="0" w:space="0" w:color="auto"/>
        <w:right w:val="none" w:sz="0" w:space="0" w:color="auto"/>
      </w:divBdr>
    </w:div>
    <w:div w:id="300113227">
      <w:bodyDiv w:val="1"/>
      <w:marLeft w:val="0"/>
      <w:marRight w:val="0"/>
      <w:marTop w:val="0"/>
      <w:marBottom w:val="0"/>
      <w:divBdr>
        <w:top w:val="none" w:sz="0" w:space="0" w:color="auto"/>
        <w:left w:val="none" w:sz="0" w:space="0" w:color="auto"/>
        <w:bottom w:val="none" w:sz="0" w:space="0" w:color="auto"/>
        <w:right w:val="none" w:sz="0" w:space="0" w:color="auto"/>
      </w:divBdr>
    </w:div>
    <w:div w:id="320816216">
      <w:bodyDiv w:val="1"/>
      <w:marLeft w:val="0"/>
      <w:marRight w:val="0"/>
      <w:marTop w:val="0"/>
      <w:marBottom w:val="0"/>
      <w:divBdr>
        <w:top w:val="none" w:sz="0" w:space="0" w:color="auto"/>
        <w:left w:val="none" w:sz="0" w:space="0" w:color="auto"/>
        <w:bottom w:val="none" w:sz="0" w:space="0" w:color="auto"/>
        <w:right w:val="none" w:sz="0" w:space="0" w:color="auto"/>
      </w:divBdr>
    </w:div>
    <w:div w:id="340594921">
      <w:bodyDiv w:val="1"/>
      <w:marLeft w:val="0"/>
      <w:marRight w:val="0"/>
      <w:marTop w:val="0"/>
      <w:marBottom w:val="0"/>
      <w:divBdr>
        <w:top w:val="none" w:sz="0" w:space="0" w:color="auto"/>
        <w:left w:val="none" w:sz="0" w:space="0" w:color="auto"/>
        <w:bottom w:val="none" w:sz="0" w:space="0" w:color="auto"/>
        <w:right w:val="none" w:sz="0" w:space="0" w:color="auto"/>
      </w:divBdr>
    </w:div>
    <w:div w:id="353768838">
      <w:bodyDiv w:val="1"/>
      <w:marLeft w:val="0"/>
      <w:marRight w:val="0"/>
      <w:marTop w:val="0"/>
      <w:marBottom w:val="0"/>
      <w:divBdr>
        <w:top w:val="none" w:sz="0" w:space="0" w:color="auto"/>
        <w:left w:val="none" w:sz="0" w:space="0" w:color="auto"/>
        <w:bottom w:val="none" w:sz="0" w:space="0" w:color="auto"/>
        <w:right w:val="none" w:sz="0" w:space="0" w:color="auto"/>
      </w:divBdr>
    </w:div>
    <w:div w:id="354313732">
      <w:bodyDiv w:val="1"/>
      <w:marLeft w:val="0"/>
      <w:marRight w:val="0"/>
      <w:marTop w:val="0"/>
      <w:marBottom w:val="0"/>
      <w:divBdr>
        <w:top w:val="none" w:sz="0" w:space="0" w:color="auto"/>
        <w:left w:val="none" w:sz="0" w:space="0" w:color="auto"/>
        <w:bottom w:val="none" w:sz="0" w:space="0" w:color="auto"/>
        <w:right w:val="none" w:sz="0" w:space="0" w:color="auto"/>
      </w:divBdr>
    </w:div>
    <w:div w:id="359090769">
      <w:bodyDiv w:val="1"/>
      <w:marLeft w:val="0"/>
      <w:marRight w:val="0"/>
      <w:marTop w:val="0"/>
      <w:marBottom w:val="0"/>
      <w:divBdr>
        <w:top w:val="none" w:sz="0" w:space="0" w:color="auto"/>
        <w:left w:val="none" w:sz="0" w:space="0" w:color="auto"/>
        <w:bottom w:val="none" w:sz="0" w:space="0" w:color="auto"/>
        <w:right w:val="none" w:sz="0" w:space="0" w:color="auto"/>
      </w:divBdr>
    </w:div>
    <w:div w:id="369915014">
      <w:bodyDiv w:val="1"/>
      <w:marLeft w:val="0"/>
      <w:marRight w:val="0"/>
      <w:marTop w:val="0"/>
      <w:marBottom w:val="0"/>
      <w:divBdr>
        <w:top w:val="none" w:sz="0" w:space="0" w:color="auto"/>
        <w:left w:val="none" w:sz="0" w:space="0" w:color="auto"/>
        <w:bottom w:val="none" w:sz="0" w:space="0" w:color="auto"/>
        <w:right w:val="none" w:sz="0" w:space="0" w:color="auto"/>
      </w:divBdr>
    </w:div>
    <w:div w:id="372342152">
      <w:bodyDiv w:val="1"/>
      <w:marLeft w:val="0"/>
      <w:marRight w:val="0"/>
      <w:marTop w:val="0"/>
      <w:marBottom w:val="0"/>
      <w:divBdr>
        <w:top w:val="none" w:sz="0" w:space="0" w:color="auto"/>
        <w:left w:val="none" w:sz="0" w:space="0" w:color="auto"/>
        <w:bottom w:val="none" w:sz="0" w:space="0" w:color="auto"/>
        <w:right w:val="none" w:sz="0" w:space="0" w:color="auto"/>
      </w:divBdr>
    </w:div>
    <w:div w:id="376046207">
      <w:bodyDiv w:val="1"/>
      <w:marLeft w:val="0"/>
      <w:marRight w:val="0"/>
      <w:marTop w:val="0"/>
      <w:marBottom w:val="0"/>
      <w:divBdr>
        <w:top w:val="none" w:sz="0" w:space="0" w:color="auto"/>
        <w:left w:val="none" w:sz="0" w:space="0" w:color="auto"/>
        <w:bottom w:val="none" w:sz="0" w:space="0" w:color="auto"/>
        <w:right w:val="none" w:sz="0" w:space="0" w:color="auto"/>
      </w:divBdr>
    </w:div>
    <w:div w:id="380790573">
      <w:bodyDiv w:val="1"/>
      <w:marLeft w:val="0"/>
      <w:marRight w:val="0"/>
      <w:marTop w:val="0"/>
      <w:marBottom w:val="0"/>
      <w:divBdr>
        <w:top w:val="none" w:sz="0" w:space="0" w:color="auto"/>
        <w:left w:val="none" w:sz="0" w:space="0" w:color="auto"/>
        <w:bottom w:val="none" w:sz="0" w:space="0" w:color="auto"/>
        <w:right w:val="none" w:sz="0" w:space="0" w:color="auto"/>
      </w:divBdr>
    </w:div>
    <w:div w:id="389185111">
      <w:bodyDiv w:val="1"/>
      <w:marLeft w:val="0"/>
      <w:marRight w:val="0"/>
      <w:marTop w:val="0"/>
      <w:marBottom w:val="0"/>
      <w:divBdr>
        <w:top w:val="none" w:sz="0" w:space="0" w:color="auto"/>
        <w:left w:val="none" w:sz="0" w:space="0" w:color="auto"/>
        <w:bottom w:val="none" w:sz="0" w:space="0" w:color="auto"/>
        <w:right w:val="none" w:sz="0" w:space="0" w:color="auto"/>
      </w:divBdr>
    </w:div>
    <w:div w:id="405106425">
      <w:bodyDiv w:val="1"/>
      <w:marLeft w:val="0"/>
      <w:marRight w:val="0"/>
      <w:marTop w:val="0"/>
      <w:marBottom w:val="0"/>
      <w:divBdr>
        <w:top w:val="none" w:sz="0" w:space="0" w:color="auto"/>
        <w:left w:val="none" w:sz="0" w:space="0" w:color="auto"/>
        <w:bottom w:val="none" w:sz="0" w:space="0" w:color="auto"/>
        <w:right w:val="none" w:sz="0" w:space="0" w:color="auto"/>
      </w:divBdr>
    </w:div>
    <w:div w:id="423116942">
      <w:bodyDiv w:val="1"/>
      <w:marLeft w:val="0"/>
      <w:marRight w:val="0"/>
      <w:marTop w:val="0"/>
      <w:marBottom w:val="0"/>
      <w:divBdr>
        <w:top w:val="none" w:sz="0" w:space="0" w:color="auto"/>
        <w:left w:val="none" w:sz="0" w:space="0" w:color="auto"/>
        <w:bottom w:val="none" w:sz="0" w:space="0" w:color="auto"/>
        <w:right w:val="none" w:sz="0" w:space="0" w:color="auto"/>
      </w:divBdr>
    </w:div>
    <w:div w:id="425468014">
      <w:bodyDiv w:val="1"/>
      <w:marLeft w:val="0"/>
      <w:marRight w:val="0"/>
      <w:marTop w:val="0"/>
      <w:marBottom w:val="0"/>
      <w:divBdr>
        <w:top w:val="none" w:sz="0" w:space="0" w:color="auto"/>
        <w:left w:val="none" w:sz="0" w:space="0" w:color="auto"/>
        <w:bottom w:val="none" w:sz="0" w:space="0" w:color="auto"/>
        <w:right w:val="none" w:sz="0" w:space="0" w:color="auto"/>
      </w:divBdr>
    </w:div>
    <w:div w:id="426922953">
      <w:bodyDiv w:val="1"/>
      <w:marLeft w:val="0"/>
      <w:marRight w:val="0"/>
      <w:marTop w:val="0"/>
      <w:marBottom w:val="0"/>
      <w:divBdr>
        <w:top w:val="none" w:sz="0" w:space="0" w:color="auto"/>
        <w:left w:val="none" w:sz="0" w:space="0" w:color="auto"/>
        <w:bottom w:val="none" w:sz="0" w:space="0" w:color="auto"/>
        <w:right w:val="none" w:sz="0" w:space="0" w:color="auto"/>
      </w:divBdr>
    </w:div>
    <w:div w:id="464860492">
      <w:bodyDiv w:val="1"/>
      <w:marLeft w:val="0"/>
      <w:marRight w:val="0"/>
      <w:marTop w:val="0"/>
      <w:marBottom w:val="0"/>
      <w:divBdr>
        <w:top w:val="none" w:sz="0" w:space="0" w:color="auto"/>
        <w:left w:val="none" w:sz="0" w:space="0" w:color="auto"/>
        <w:bottom w:val="none" w:sz="0" w:space="0" w:color="auto"/>
        <w:right w:val="none" w:sz="0" w:space="0" w:color="auto"/>
      </w:divBdr>
    </w:div>
    <w:div w:id="470443668">
      <w:bodyDiv w:val="1"/>
      <w:marLeft w:val="0"/>
      <w:marRight w:val="0"/>
      <w:marTop w:val="0"/>
      <w:marBottom w:val="0"/>
      <w:divBdr>
        <w:top w:val="none" w:sz="0" w:space="0" w:color="auto"/>
        <w:left w:val="none" w:sz="0" w:space="0" w:color="auto"/>
        <w:bottom w:val="none" w:sz="0" w:space="0" w:color="auto"/>
        <w:right w:val="none" w:sz="0" w:space="0" w:color="auto"/>
      </w:divBdr>
    </w:div>
    <w:div w:id="475100944">
      <w:bodyDiv w:val="1"/>
      <w:marLeft w:val="0"/>
      <w:marRight w:val="0"/>
      <w:marTop w:val="0"/>
      <w:marBottom w:val="0"/>
      <w:divBdr>
        <w:top w:val="none" w:sz="0" w:space="0" w:color="auto"/>
        <w:left w:val="none" w:sz="0" w:space="0" w:color="auto"/>
        <w:bottom w:val="none" w:sz="0" w:space="0" w:color="auto"/>
        <w:right w:val="none" w:sz="0" w:space="0" w:color="auto"/>
      </w:divBdr>
    </w:div>
    <w:div w:id="476920820">
      <w:bodyDiv w:val="1"/>
      <w:marLeft w:val="0"/>
      <w:marRight w:val="0"/>
      <w:marTop w:val="0"/>
      <w:marBottom w:val="0"/>
      <w:divBdr>
        <w:top w:val="none" w:sz="0" w:space="0" w:color="auto"/>
        <w:left w:val="none" w:sz="0" w:space="0" w:color="auto"/>
        <w:bottom w:val="none" w:sz="0" w:space="0" w:color="auto"/>
        <w:right w:val="none" w:sz="0" w:space="0" w:color="auto"/>
      </w:divBdr>
    </w:div>
    <w:div w:id="480927650">
      <w:bodyDiv w:val="1"/>
      <w:marLeft w:val="0"/>
      <w:marRight w:val="0"/>
      <w:marTop w:val="0"/>
      <w:marBottom w:val="0"/>
      <w:divBdr>
        <w:top w:val="none" w:sz="0" w:space="0" w:color="auto"/>
        <w:left w:val="none" w:sz="0" w:space="0" w:color="auto"/>
        <w:bottom w:val="none" w:sz="0" w:space="0" w:color="auto"/>
        <w:right w:val="none" w:sz="0" w:space="0" w:color="auto"/>
      </w:divBdr>
    </w:div>
    <w:div w:id="505361615">
      <w:bodyDiv w:val="1"/>
      <w:marLeft w:val="0"/>
      <w:marRight w:val="0"/>
      <w:marTop w:val="0"/>
      <w:marBottom w:val="0"/>
      <w:divBdr>
        <w:top w:val="none" w:sz="0" w:space="0" w:color="auto"/>
        <w:left w:val="none" w:sz="0" w:space="0" w:color="auto"/>
        <w:bottom w:val="none" w:sz="0" w:space="0" w:color="auto"/>
        <w:right w:val="none" w:sz="0" w:space="0" w:color="auto"/>
      </w:divBdr>
    </w:div>
    <w:div w:id="506749371">
      <w:bodyDiv w:val="1"/>
      <w:marLeft w:val="0"/>
      <w:marRight w:val="0"/>
      <w:marTop w:val="0"/>
      <w:marBottom w:val="0"/>
      <w:divBdr>
        <w:top w:val="none" w:sz="0" w:space="0" w:color="auto"/>
        <w:left w:val="none" w:sz="0" w:space="0" w:color="auto"/>
        <w:bottom w:val="none" w:sz="0" w:space="0" w:color="auto"/>
        <w:right w:val="none" w:sz="0" w:space="0" w:color="auto"/>
      </w:divBdr>
    </w:div>
    <w:div w:id="507447717">
      <w:bodyDiv w:val="1"/>
      <w:marLeft w:val="0"/>
      <w:marRight w:val="0"/>
      <w:marTop w:val="0"/>
      <w:marBottom w:val="0"/>
      <w:divBdr>
        <w:top w:val="none" w:sz="0" w:space="0" w:color="auto"/>
        <w:left w:val="none" w:sz="0" w:space="0" w:color="auto"/>
        <w:bottom w:val="none" w:sz="0" w:space="0" w:color="auto"/>
        <w:right w:val="none" w:sz="0" w:space="0" w:color="auto"/>
      </w:divBdr>
    </w:div>
    <w:div w:id="522479780">
      <w:bodyDiv w:val="1"/>
      <w:marLeft w:val="0"/>
      <w:marRight w:val="0"/>
      <w:marTop w:val="0"/>
      <w:marBottom w:val="0"/>
      <w:divBdr>
        <w:top w:val="none" w:sz="0" w:space="0" w:color="auto"/>
        <w:left w:val="none" w:sz="0" w:space="0" w:color="auto"/>
        <w:bottom w:val="none" w:sz="0" w:space="0" w:color="auto"/>
        <w:right w:val="none" w:sz="0" w:space="0" w:color="auto"/>
      </w:divBdr>
    </w:div>
    <w:div w:id="530413449">
      <w:bodyDiv w:val="1"/>
      <w:marLeft w:val="0"/>
      <w:marRight w:val="0"/>
      <w:marTop w:val="0"/>
      <w:marBottom w:val="0"/>
      <w:divBdr>
        <w:top w:val="none" w:sz="0" w:space="0" w:color="auto"/>
        <w:left w:val="none" w:sz="0" w:space="0" w:color="auto"/>
        <w:bottom w:val="none" w:sz="0" w:space="0" w:color="auto"/>
        <w:right w:val="none" w:sz="0" w:space="0" w:color="auto"/>
      </w:divBdr>
    </w:div>
    <w:div w:id="546112019">
      <w:bodyDiv w:val="1"/>
      <w:marLeft w:val="0"/>
      <w:marRight w:val="0"/>
      <w:marTop w:val="0"/>
      <w:marBottom w:val="0"/>
      <w:divBdr>
        <w:top w:val="none" w:sz="0" w:space="0" w:color="auto"/>
        <w:left w:val="none" w:sz="0" w:space="0" w:color="auto"/>
        <w:bottom w:val="none" w:sz="0" w:space="0" w:color="auto"/>
        <w:right w:val="none" w:sz="0" w:space="0" w:color="auto"/>
      </w:divBdr>
    </w:div>
    <w:div w:id="548149047">
      <w:bodyDiv w:val="1"/>
      <w:marLeft w:val="0"/>
      <w:marRight w:val="0"/>
      <w:marTop w:val="0"/>
      <w:marBottom w:val="0"/>
      <w:divBdr>
        <w:top w:val="none" w:sz="0" w:space="0" w:color="auto"/>
        <w:left w:val="none" w:sz="0" w:space="0" w:color="auto"/>
        <w:bottom w:val="none" w:sz="0" w:space="0" w:color="auto"/>
        <w:right w:val="none" w:sz="0" w:space="0" w:color="auto"/>
      </w:divBdr>
    </w:div>
    <w:div w:id="564416619">
      <w:bodyDiv w:val="1"/>
      <w:marLeft w:val="0"/>
      <w:marRight w:val="0"/>
      <w:marTop w:val="0"/>
      <w:marBottom w:val="0"/>
      <w:divBdr>
        <w:top w:val="none" w:sz="0" w:space="0" w:color="auto"/>
        <w:left w:val="none" w:sz="0" w:space="0" w:color="auto"/>
        <w:bottom w:val="none" w:sz="0" w:space="0" w:color="auto"/>
        <w:right w:val="none" w:sz="0" w:space="0" w:color="auto"/>
      </w:divBdr>
    </w:div>
    <w:div w:id="568080916">
      <w:bodyDiv w:val="1"/>
      <w:marLeft w:val="0"/>
      <w:marRight w:val="0"/>
      <w:marTop w:val="0"/>
      <w:marBottom w:val="0"/>
      <w:divBdr>
        <w:top w:val="none" w:sz="0" w:space="0" w:color="auto"/>
        <w:left w:val="none" w:sz="0" w:space="0" w:color="auto"/>
        <w:bottom w:val="none" w:sz="0" w:space="0" w:color="auto"/>
        <w:right w:val="none" w:sz="0" w:space="0" w:color="auto"/>
      </w:divBdr>
    </w:div>
    <w:div w:id="570505694">
      <w:bodyDiv w:val="1"/>
      <w:marLeft w:val="0"/>
      <w:marRight w:val="0"/>
      <w:marTop w:val="0"/>
      <w:marBottom w:val="0"/>
      <w:divBdr>
        <w:top w:val="none" w:sz="0" w:space="0" w:color="auto"/>
        <w:left w:val="none" w:sz="0" w:space="0" w:color="auto"/>
        <w:bottom w:val="none" w:sz="0" w:space="0" w:color="auto"/>
        <w:right w:val="none" w:sz="0" w:space="0" w:color="auto"/>
      </w:divBdr>
    </w:div>
    <w:div w:id="570847533">
      <w:bodyDiv w:val="1"/>
      <w:marLeft w:val="0"/>
      <w:marRight w:val="0"/>
      <w:marTop w:val="0"/>
      <w:marBottom w:val="0"/>
      <w:divBdr>
        <w:top w:val="none" w:sz="0" w:space="0" w:color="auto"/>
        <w:left w:val="none" w:sz="0" w:space="0" w:color="auto"/>
        <w:bottom w:val="none" w:sz="0" w:space="0" w:color="auto"/>
        <w:right w:val="none" w:sz="0" w:space="0" w:color="auto"/>
      </w:divBdr>
    </w:div>
    <w:div w:id="591860324">
      <w:bodyDiv w:val="1"/>
      <w:marLeft w:val="0"/>
      <w:marRight w:val="0"/>
      <w:marTop w:val="0"/>
      <w:marBottom w:val="0"/>
      <w:divBdr>
        <w:top w:val="none" w:sz="0" w:space="0" w:color="auto"/>
        <w:left w:val="none" w:sz="0" w:space="0" w:color="auto"/>
        <w:bottom w:val="none" w:sz="0" w:space="0" w:color="auto"/>
        <w:right w:val="none" w:sz="0" w:space="0" w:color="auto"/>
      </w:divBdr>
    </w:div>
    <w:div w:id="595361419">
      <w:bodyDiv w:val="1"/>
      <w:marLeft w:val="0"/>
      <w:marRight w:val="0"/>
      <w:marTop w:val="0"/>
      <w:marBottom w:val="0"/>
      <w:divBdr>
        <w:top w:val="none" w:sz="0" w:space="0" w:color="auto"/>
        <w:left w:val="none" w:sz="0" w:space="0" w:color="auto"/>
        <w:bottom w:val="none" w:sz="0" w:space="0" w:color="auto"/>
        <w:right w:val="none" w:sz="0" w:space="0" w:color="auto"/>
      </w:divBdr>
    </w:div>
    <w:div w:id="595672442">
      <w:bodyDiv w:val="1"/>
      <w:marLeft w:val="0"/>
      <w:marRight w:val="0"/>
      <w:marTop w:val="0"/>
      <w:marBottom w:val="0"/>
      <w:divBdr>
        <w:top w:val="none" w:sz="0" w:space="0" w:color="auto"/>
        <w:left w:val="none" w:sz="0" w:space="0" w:color="auto"/>
        <w:bottom w:val="none" w:sz="0" w:space="0" w:color="auto"/>
        <w:right w:val="none" w:sz="0" w:space="0" w:color="auto"/>
      </w:divBdr>
    </w:div>
    <w:div w:id="611594367">
      <w:bodyDiv w:val="1"/>
      <w:marLeft w:val="0"/>
      <w:marRight w:val="0"/>
      <w:marTop w:val="0"/>
      <w:marBottom w:val="0"/>
      <w:divBdr>
        <w:top w:val="none" w:sz="0" w:space="0" w:color="auto"/>
        <w:left w:val="none" w:sz="0" w:space="0" w:color="auto"/>
        <w:bottom w:val="none" w:sz="0" w:space="0" w:color="auto"/>
        <w:right w:val="none" w:sz="0" w:space="0" w:color="auto"/>
      </w:divBdr>
    </w:div>
    <w:div w:id="627472444">
      <w:bodyDiv w:val="1"/>
      <w:marLeft w:val="0"/>
      <w:marRight w:val="0"/>
      <w:marTop w:val="0"/>
      <w:marBottom w:val="0"/>
      <w:divBdr>
        <w:top w:val="none" w:sz="0" w:space="0" w:color="auto"/>
        <w:left w:val="none" w:sz="0" w:space="0" w:color="auto"/>
        <w:bottom w:val="none" w:sz="0" w:space="0" w:color="auto"/>
        <w:right w:val="none" w:sz="0" w:space="0" w:color="auto"/>
      </w:divBdr>
    </w:div>
    <w:div w:id="640497843">
      <w:bodyDiv w:val="1"/>
      <w:marLeft w:val="0"/>
      <w:marRight w:val="0"/>
      <w:marTop w:val="0"/>
      <w:marBottom w:val="0"/>
      <w:divBdr>
        <w:top w:val="none" w:sz="0" w:space="0" w:color="auto"/>
        <w:left w:val="none" w:sz="0" w:space="0" w:color="auto"/>
        <w:bottom w:val="none" w:sz="0" w:space="0" w:color="auto"/>
        <w:right w:val="none" w:sz="0" w:space="0" w:color="auto"/>
      </w:divBdr>
    </w:div>
    <w:div w:id="648754398">
      <w:bodyDiv w:val="1"/>
      <w:marLeft w:val="0"/>
      <w:marRight w:val="0"/>
      <w:marTop w:val="0"/>
      <w:marBottom w:val="0"/>
      <w:divBdr>
        <w:top w:val="none" w:sz="0" w:space="0" w:color="auto"/>
        <w:left w:val="none" w:sz="0" w:space="0" w:color="auto"/>
        <w:bottom w:val="none" w:sz="0" w:space="0" w:color="auto"/>
        <w:right w:val="none" w:sz="0" w:space="0" w:color="auto"/>
      </w:divBdr>
    </w:div>
    <w:div w:id="658775056">
      <w:bodyDiv w:val="1"/>
      <w:marLeft w:val="0"/>
      <w:marRight w:val="0"/>
      <w:marTop w:val="0"/>
      <w:marBottom w:val="0"/>
      <w:divBdr>
        <w:top w:val="none" w:sz="0" w:space="0" w:color="auto"/>
        <w:left w:val="none" w:sz="0" w:space="0" w:color="auto"/>
        <w:bottom w:val="none" w:sz="0" w:space="0" w:color="auto"/>
        <w:right w:val="none" w:sz="0" w:space="0" w:color="auto"/>
      </w:divBdr>
    </w:div>
    <w:div w:id="664436681">
      <w:bodyDiv w:val="1"/>
      <w:marLeft w:val="0"/>
      <w:marRight w:val="0"/>
      <w:marTop w:val="0"/>
      <w:marBottom w:val="0"/>
      <w:divBdr>
        <w:top w:val="none" w:sz="0" w:space="0" w:color="auto"/>
        <w:left w:val="none" w:sz="0" w:space="0" w:color="auto"/>
        <w:bottom w:val="none" w:sz="0" w:space="0" w:color="auto"/>
        <w:right w:val="none" w:sz="0" w:space="0" w:color="auto"/>
      </w:divBdr>
    </w:div>
    <w:div w:id="666592213">
      <w:bodyDiv w:val="1"/>
      <w:marLeft w:val="0"/>
      <w:marRight w:val="0"/>
      <w:marTop w:val="0"/>
      <w:marBottom w:val="0"/>
      <w:divBdr>
        <w:top w:val="none" w:sz="0" w:space="0" w:color="auto"/>
        <w:left w:val="none" w:sz="0" w:space="0" w:color="auto"/>
        <w:bottom w:val="none" w:sz="0" w:space="0" w:color="auto"/>
        <w:right w:val="none" w:sz="0" w:space="0" w:color="auto"/>
      </w:divBdr>
    </w:div>
    <w:div w:id="670836538">
      <w:bodyDiv w:val="1"/>
      <w:marLeft w:val="0"/>
      <w:marRight w:val="0"/>
      <w:marTop w:val="0"/>
      <w:marBottom w:val="0"/>
      <w:divBdr>
        <w:top w:val="none" w:sz="0" w:space="0" w:color="auto"/>
        <w:left w:val="none" w:sz="0" w:space="0" w:color="auto"/>
        <w:bottom w:val="none" w:sz="0" w:space="0" w:color="auto"/>
        <w:right w:val="none" w:sz="0" w:space="0" w:color="auto"/>
      </w:divBdr>
    </w:div>
    <w:div w:id="685669841">
      <w:bodyDiv w:val="1"/>
      <w:marLeft w:val="0"/>
      <w:marRight w:val="0"/>
      <w:marTop w:val="0"/>
      <w:marBottom w:val="0"/>
      <w:divBdr>
        <w:top w:val="none" w:sz="0" w:space="0" w:color="auto"/>
        <w:left w:val="none" w:sz="0" w:space="0" w:color="auto"/>
        <w:bottom w:val="none" w:sz="0" w:space="0" w:color="auto"/>
        <w:right w:val="none" w:sz="0" w:space="0" w:color="auto"/>
      </w:divBdr>
    </w:div>
    <w:div w:id="686178629">
      <w:bodyDiv w:val="1"/>
      <w:marLeft w:val="0"/>
      <w:marRight w:val="0"/>
      <w:marTop w:val="0"/>
      <w:marBottom w:val="0"/>
      <w:divBdr>
        <w:top w:val="none" w:sz="0" w:space="0" w:color="auto"/>
        <w:left w:val="none" w:sz="0" w:space="0" w:color="auto"/>
        <w:bottom w:val="none" w:sz="0" w:space="0" w:color="auto"/>
        <w:right w:val="none" w:sz="0" w:space="0" w:color="auto"/>
      </w:divBdr>
    </w:div>
    <w:div w:id="728308860">
      <w:bodyDiv w:val="1"/>
      <w:marLeft w:val="0"/>
      <w:marRight w:val="0"/>
      <w:marTop w:val="0"/>
      <w:marBottom w:val="0"/>
      <w:divBdr>
        <w:top w:val="none" w:sz="0" w:space="0" w:color="auto"/>
        <w:left w:val="none" w:sz="0" w:space="0" w:color="auto"/>
        <w:bottom w:val="none" w:sz="0" w:space="0" w:color="auto"/>
        <w:right w:val="none" w:sz="0" w:space="0" w:color="auto"/>
      </w:divBdr>
    </w:div>
    <w:div w:id="731998982">
      <w:bodyDiv w:val="1"/>
      <w:marLeft w:val="0"/>
      <w:marRight w:val="0"/>
      <w:marTop w:val="0"/>
      <w:marBottom w:val="0"/>
      <w:divBdr>
        <w:top w:val="none" w:sz="0" w:space="0" w:color="auto"/>
        <w:left w:val="none" w:sz="0" w:space="0" w:color="auto"/>
        <w:bottom w:val="none" w:sz="0" w:space="0" w:color="auto"/>
        <w:right w:val="none" w:sz="0" w:space="0" w:color="auto"/>
      </w:divBdr>
    </w:div>
    <w:div w:id="733237815">
      <w:bodyDiv w:val="1"/>
      <w:marLeft w:val="0"/>
      <w:marRight w:val="0"/>
      <w:marTop w:val="0"/>
      <w:marBottom w:val="0"/>
      <w:divBdr>
        <w:top w:val="none" w:sz="0" w:space="0" w:color="auto"/>
        <w:left w:val="none" w:sz="0" w:space="0" w:color="auto"/>
        <w:bottom w:val="none" w:sz="0" w:space="0" w:color="auto"/>
        <w:right w:val="none" w:sz="0" w:space="0" w:color="auto"/>
      </w:divBdr>
    </w:div>
    <w:div w:id="735978099">
      <w:bodyDiv w:val="1"/>
      <w:marLeft w:val="0"/>
      <w:marRight w:val="0"/>
      <w:marTop w:val="0"/>
      <w:marBottom w:val="0"/>
      <w:divBdr>
        <w:top w:val="none" w:sz="0" w:space="0" w:color="auto"/>
        <w:left w:val="none" w:sz="0" w:space="0" w:color="auto"/>
        <w:bottom w:val="none" w:sz="0" w:space="0" w:color="auto"/>
        <w:right w:val="none" w:sz="0" w:space="0" w:color="auto"/>
      </w:divBdr>
    </w:div>
    <w:div w:id="741685264">
      <w:bodyDiv w:val="1"/>
      <w:marLeft w:val="0"/>
      <w:marRight w:val="0"/>
      <w:marTop w:val="0"/>
      <w:marBottom w:val="0"/>
      <w:divBdr>
        <w:top w:val="none" w:sz="0" w:space="0" w:color="auto"/>
        <w:left w:val="none" w:sz="0" w:space="0" w:color="auto"/>
        <w:bottom w:val="none" w:sz="0" w:space="0" w:color="auto"/>
        <w:right w:val="none" w:sz="0" w:space="0" w:color="auto"/>
      </w:divBdr>
    </w:div>
    <w:div w:id="743528534">
      <w:bodyDiv w:val="1"/>
      <w:marLeft w:val="0"/>
      <w:marRight w:val="0"/>
      <w:marTop w:val="0"/>
      <w:marBottom w:val="0"/>
      <w:divBdr>
        <w:top w:val="none" w:sz="0" w:space="0" w:color="auto"/>
        <w:left w:val="none" w:sz="0" w:space="0" w:color="auto"/>
        <w:bottom w:val="none" w:sz="0" w:space="0" w:color="auto"/>
        <w:right w:val="none" w:sz="0" w:space="0" w:color="auto"/>
      </w:divBdr>
    </w:div>
    <w:div w:id="744650955">
      <w:bodyDiv w:val="1"/>
      <w:marLeft w:val="0"/>
      <w:marRight w:val="0"/>
      <w:marTop w:val="0"/>
      <w:marBottom w:val="0"/>
      <w:divBdr>
        <w:top w:val="none" w:sz="0" w:space="0" w:color="auto"/>
        <w:left w:val="none" w:sz="0" w:space="0" w:color="auto"/>
        <w:bottom w:val="none" w:sz="0" w:space="0" w:color="auto"/>
        <w:right w:val="none" w:sz="0" w:space="0" w:color="auto"/>
      </w:divBdr>
    </w:div>
    <w:div w:id="752165179">
      <w:bodyDiv w:val="1"/>
      <w:marLeft w:val="0"/>
      <w:marRight w:val="0"/>
      <w:marTop w:val="0"/>
      <w:marBottom w:val="0"/>
      <w:divBdr>
        <w:top w:val="none" w:sz="0" w:space="0" w:color="auto"/>
        <w:left w:val="none" w:sz="0" w:space="0" w:color="auto"/>
        <w:bottom w:val="none" w:sz="0" w:space="0" w:color="auto"/>
        <w:right w:val="none" w:sz="0" w:space="0" w:color="auto"/>
      </w:divBdr>
    </w:div>
    <w:div w:id="753671475">
      <w:bodyDiv w:val="1"/>
      <w:marLeft w:val="0"/>
      <w:marRight w:val="0"/>
      <w:marTop w:val="0"/>
      <w:marBottom w:val="0"/>
      <w:divBdr>
        <w:top w:val="none" w:sz="0" w:space="0" w:color="auto"/>
        <w:left w:val="none" w:sz="0" w:space="0" w:color="auto"/>
        <w:bottom w:val="none" w:sz="0" w:space="0" w:color="auto"/>
        <w:right w:val="none" w:sz="0" w:space="0" w:color="auto"/>
      </w:divBdr>
    </w:div>
    <w:div w:id="765075634">
      <w:bodyDiv w:val="1"/>
      <w:marLeft w:val="0"/>
      <w:marRight w:val="0"/>
      <w:marTop w:val="0"/>
      <w:marBottom w:val="0"/>
      <w:divBdr>
        <w:top w:val="none" w:sz="0" w:space="0" w:color="auto"/>
        <w:left w:val="none" w:sz="0" w:space="0" w:color="auto"/>
        <w:bottom w:val="none" w:sz="0" w:space="0" w:color="auto"/>
        <w:right w:val="none" w:sz="0" w:space="0" w:color="auto"/>
      </w:divBdr>
    </w:div>
    <w:div w:id="774446940">
      <w:bodyDiv w:val="1"/>
      <w:marLeft w:val="0"/>
      <w:marRight w:val="0"/>
      <w:marTop w:val="0"/>
      <w:marBottom w:val="0"/>
      <w:divBdr>
        <w:top w:val="none" w:sz="0" w:space="0" w:color="auto"/>
        <w:left w:val="none" w:sz="0" w:space="0" w:color="auto"/>
        <w:bottom w:val="none" w:sz="0" w:space="0" w:color="auto"/>
        <w:right w:val="none" w:sz="0" w:space="0" w:color="auto"/>
      </w:divBdr>
    </w:div>
    <w:div w:id="780488999">
      <w:bodyDiv w:val="1"/>
      <w:marLeft w:val="0"/>
      <w:marRight w:val="0"/>
      <w:marTop w:val="0"/>
      <w:marBottom w:val="0"/>
      <w:divBdr>
        <w:top w:val="none" w:sz="0" w:space="0" w:color="auto"/>
        <w:left w:val="none" w:sz="0" w:space="0" w:color="auto"/>
        <w:bottom w:val="none" w:sz="0" w:space="0" w:color="auto"/>
        <w:right w:val="none" w:sz="0" w:space="0" w:color="auto"/>
      </w:divBdr>
    </w:div>
    <w:div w:id="785008055">
      <w:bodyDiv w:val="1"/>
      <w:marLeft w:val="0"/>
      <w:marRight w:val="0"/>
      <w:marTop w:val="0"/>
      <w:marBottom w:val="0"/>
      <w:divBdr>
        <w:top w:val="none" w:sz="0" w:space="0" w:color="auto"/>
        <w:left w:val="none" w:sz="0" w:space="0" w:color="auto"/>
        <w:bottom w:val="none" w:sz="0" w:space="0" w:color="auto"/>
        <w:right w:val="none" w:sz="0" w:space="0" w:color="auto"/>
      </w:divBdr>
    </w:div>
    <w:div w:id="803541147">
      <w:bodyDiv w:val="1"/>
      <w:marLeft w:val="0"/>
      <w:marRight w:val="0"/>
      <w:marTop w:val="0"/>
      <w:marBottom w:val="0"/>
      <w:divBdr>
        <w:top w:val="none" w:sz="0" w:space="0" w:color="auto"/>
        <w:left w:val="none" w:sz="0" w:space="0" w:color="auto"/>
        <w:bottom w:val="none" w:sz="0" w:space="0" w:color="auto"/>
        <w:right w:val="none" w:sz="0" w:space="0" w:color="auto"/>
      </w:divBdr>
    </w:div>
    <w:div w:id="812140731">
      <w:bodyDiv w:val="1"/>
      <w:marLeft w:val="0"/>
      <w:marRight w:val="0"/>
      <w:marTop w:val="0"/>
      <w:marBottom w:val="0"/>
      <w:divBdr>
        <w:top w:val="none" w:sz="0" w:space="0" w:color="auto"/>
        <w:left w:val="none" w:sz="0" w:space="0" w:color="auto"/>
        <w:bottom w:val="none" w:sz="0" w:space="0" w:color="auto"/>
        <w:right w:val="none" w:sz="0" w:space="0" w:color="auto"/>
      </w:divBdr>
    </w:div>
    <w:div w:id="812868413">
      <w:bodyDiv w:val="1"/>
      <w:marLeft w:val="0"/>
      <w:marRight w:val="0"/>
      <w:marTop w:val="0"/>
      <w:marBottom w:val="0"/>
      <w:divBdr>
        <w:top w:val="none" w:sz="0" w:space="0" w:color="auto"/>
        <w:left w:val="none" w:sz="0" w:space="0" w:color="auto"/>
        <w:bottom w:val="none" w:sz="0" w:space="0" w:color="auto"/>
        <w:right w:val="none" w:sz="0" w:space="0" w:color="auto"/>
      </w:divBdr>
    </w:div>
    <w:div w:id="818576784">
      <w:bodyDiv w:val="1"/>
      <w:marLeft w:val="0"/>
      <w:marRight w:val="0"/>
      <w:marTop w:val="0"/>
      <w:marBottom w:val="0"/>
      <w:divBdr>
        <w:top w:val="none" w:sz="0" w:space="0" w:color="auto"/>
        <w:left w:val="none" w:sz="0" w:space="0" w:color="auto"/>
        <w:bottom w:val="none" w:sz="0" w:space="0" w:color="auto"/>
        <w:right w:val="none" w:sz="0" w:space="0" w:color="auto"/>
      </w:divBdr>
    </w:div>
    <w:div w:id="838734406">
      <w:bodyDiv w:val="1"/>
      <w:marLeft w:val="0"/>
      <w:marRight w:val="0"/>
      <w:marTop w:val="0"/>
      <w:marBottom w:val="0"/>
      <w:divBdr>
        <w:top w:val="none" w:sz="0" w:space="0" w:color="auto"/>
        <w:left w:val="none" w:sz="0" w:space="0" w:color="auto"/>
        <w:bottom w:val="none" w:sz="0" w:space="0" w:color="auto"/>
        <w:right w:val="none" w:sz="0" w:space="0" w:color="auto"/>
      </w:divBdr>
    </w:div>
    <w:div w:id="850490970">
      <w:bodyDiv w:val="1"/>
      <w:marLeft w:val="0"/>
      <w:marRight w:val="0"/>
      <w:marTop w:val="0"/>
      <w:marBottom w:val="0"/>
      <w:divBdr>
        <w:top w:val="none" w:sz="0" w:space="0" w:color="auto"/>
        <w:left w:val="none" w:sz="0" w:space="0" w:color="auto"/>
        <w:bottom w:val="none" w:sz="0" w:space="0" w:color="auto"/>
        <w:right w:val="none" w:sz="0" w:space="0" w:color="auto"/>
      </w:divBdr>
    </w:div>
    <w:div w:id="856890068">
      <w:bodyDiv w:val="1"/>
      <w:marLeft w:val="0"/>
      <w:marRight w:val="0"/>
      <w:marTop w:val="0"/>
      <w:marBottom w:val="0"/>
      <w:divBdr>
        <w:top w:val="none" w:sz="0" w:space="0" w:color="auto"/>
        <w:left w:val="none" w:sz="0" w:space="0" w:color="auto"/>
        <w:bottom w:val="none" w:sz="0" w:space="0" w:color="auto"/>
        <w:right w:val="none" w:sz="0" w:space="0" w:color="auto"/>
      </w:divBdr>
    </w:div>
    <w:div w:id="858742783">
      <w:bodyDiv w:val="1"/>
      <w:marLeft w:val="0"/>
      <w:marRight w:val="0"/>
      <w:marTop w:val="0"/>
      <w:marBottom w:val="0"/>
      <w:divBdr>
        <w:top w:val="none" w:sz="0" w:space="0" w:color="auto"/>
        <w:left w:val="none" w:sz="0" w:space="0" w:color="auto"/>
        <w:bottom w:val="none" w:sz="0" w:space="0" w:color="auto"/>
        <w:right w:val="none" w:sz="0" w:space="0" w:color="auto"/>
      </w:divBdr>
    </w:div>
    <w:div w:id="873006525">
      <w:bodyDiv w:val="1"/>
      <w:marLeft w:val="0"/>
      <w:marRight w:val="0"/>
      <w:marTop w:val="0"/>
      <w:marBottom w:val="0"/>
      <w:divBdr>
        <w:top w:val="none" w:sz="0" w:space="0" w:color="auto"/>
        <w:left w:val="none" w:sz="0" w:space="0" w:color="auto"/>
        <w:bottom w:val="none" w:sz="0" w:space="0" w:color="auto"/>
        <w:right w:val="none" w:sz="0" w:space="0" w:color="auto"/>
      </w:divBdr>
    </w:div>
    <w:div w:id="893152243">
      <w:bodyDiv w:val="1"/>
      <w:marLeft w:val="0"/>
      <w:marRight w:val="0"/>
      <w:marTop w:val="0"/>
      <w:marBottom w:val="0"/>
      <w:divBdr>
        <w:top w:val="none" w:sz="0" w:space="0" w:color="auto"/>
        <w:left w:val="none" w:sz="0" w:space="0" w:color="auto"/>
        <w:bottom w:val="none" w:sz="0" w:space="0" w:color="auto"/>
        <w:right w:val="none" w:sz="0" w:space="0" w:color="auto"/>
      </w:divBdr>
    </w:div>
    <w:div w:id="897204827">
      <w:bodyDiv w:val="1"/>
      <w:marLeft w:val="0"/>
      <w:marRight w:val="0"/>
      <w:marTop w:val="0"/>
      <w:marBottom w:val="0"/>
      <w:divBdr>
        <w:top w:val="none" w:sz="0" w:space="0" w:color="auto"/>
        <w:left w:val="none" w:sz="0" w:space="0" w:color="auto"/>
        <w:bottom w:val="none" w:sz="0" w:space="0" w:color="auto"/>
        <w:right w:val="none" w:sz="0" w:space="0" w:color="auto"/>
      </w:divBdr>
    </w:div>
    <w:div w:id="914819709">
      <w:bodyDiv w:val="1"/>
      <w:marLeft w:val="0"/>
      <w:marRight w:val="0"/>
      <w:marTop w:val="0"/>
      <w:marBottom w:val="0"/>
      <w:divBdr>
        <w:top w:val="none" w:sz="0" w:space="0" w:color="auto"/>
        <w:left w:val="none" w:sz="0" w:space="0" w:color="auto"/>
        <w:bottom w:val="none" w:sz="0" w:space="0" w:color="auto"/>
        <w:right w:val="none" w:sz="0" w:space="0" w:color="auto"/>
      </w:divBdr>
    </w:div>
    <w:div w:id="922303850">
      <w:bodyDiv w:val="1"/>
      <w:marLeft w:val="0"/>
      <w:marRight w:val="0"/>
      <w:marTop w:val="0"/>
      <w:marBottom w:val="0"/>
      <w:divBdr>
        <w:top w:val="none" w:sz="0" w:space="0" w:color="auto"/>
        <w:left w:val="none" w:sz="0" w:space="0" w:color="auto"/>
        <w:bottom w:val="none" w:sz="0" w:space="0" w:color="auto"/>
        <w:right w:val="none" w:sz="0" w:space="0" w:color="auto"/>
      </w:divBdr>
    </w:div>
    <w:div w:id="934675574">
      <w:bodyDiv w:val="1"/>
      <w:marLeft w:val="0"/>
      <w:marRight w:val="0"/>
      <w:marTop w:val="0"/>
      <w:marBottom w:val="0"/>
      <w:divBdr>
        <w:top w:val="none" w:sz="0" w:space="0" w:color="auto"/>
        <w:left w:val="none" w:sz="0" w:space="0" w:color="auto"/>
        <w:bottom w:val="none" w:sz="0" w:space="0" w:color="auto"/>
        <w:right w:val="none" w:sz="0" w:space="0" w:color="auto"/>
      </w:divBdr>
    </w:div>
    <w:div w:id="936597847">
      <w:bodyDiv w:val="1"/>
      <w:marLeft w:val="0"/>
      <w:marRight w:val="0"/>
      <w:marTop w:val="0"/>
      <w:marBottom w:val="0"/>
      <w:divBdr>
        <w:top w:val="none" w:sz="0" w:space="0" w:color="auto"/>
        <w:left w:val="none" w:sz="0" w:space="0" w:color="auto"/>
        <w:bottom w:val="none" w:sz="0" w:space="0" w:color="auto"/>
        <w:right w:val="none" w:sz="0" w:space="0" w:color="auto"/>
      </w:divBdr>
    </w:div>
    <w:div w:id="954021454">
      <w:bodyDiv w:val="1"/>
      <w:marLeft w:val="0"/>
      <w:marRight w:val="0"/>
      <w:marTop w:val="0"/>
      <w:marBottom w:val="0"/>
      <w:divBdr>
        <w:top w:val="none" w:sz="0" w:space="0" w:color="auto"/>
        <w:left w:val="none" w:sz="0" w:space="0" w:color="auto"/>
        <w:bottom w:val="none" w:sz="0" w:space="0" w:color="auto"/>
        <w:right w:val="none" w:sz="0" w:space="0" w:color="auto"/>
      </w:divBdr>
    </w:div>
    <w:div w:id="958994552">
      <w:bodyDiv w:val="1"/>
      <w:marLeft w:val="0"/>
      <w:marRight w:val="0"/>
      <w:marTop w:val="0"/>
      <w:marBottom w:val="0"/>
      <w:divBdr>
        <w:top w:val="none" w:sz="0" w:space="0" w:color="auto"/>
        <w:left w:val="none" w:sz="0" w:space="0" w:color="auto"/>
        <w:bottom w:val="none" w:sz="0" w:space="0" w:color="auto"/>
        <w:right w:val="none" w:sz="0" w:space="0" w:color="auto"/>
      </w:divBdr>
    </w:div>
    <w:div w:id="969677210">
      <w:bodyDiv w:val="1"/>
      <w:marLeft w:val="0"/>
      <w:marRight w:val="0"/>
      <w:marTop w:val="0"/>
      <w:marBottom w:val="0"/>
      <w:divBdr>
        <w:top w:val="none" w:sz="0" w:space="0" w:color="auto"/>
        <w:left w:val="none" w:sz="0" w:space="0" w:color="auto"/>
        <w:bottom w:val="none" w:sz="0" w:space="0" w:color="auto"/>
        <w:right w:val="none" w:sz="0" w:space="0" w:color="auto"/>
      </w:divBdr>
    </w:div>
    <w:div w:id="969938281">
      <w:bodyDiv w:val="1"/>
      <w:marLeft w:val="0"/>
      <w:marRight w:val="0"/>
      <w:marTop w:val="0"/>
      <w:marBottom w:val="0"/>
      <w:divBdr>
        <w:top w:val="none" w:sz="0" w:space="0" w:color="auto"/>
        <w:left w:val="none" w:sz="0" w:space="0" w:color="auto"/>
        <w:bottom w:val="none" w:sz="0" w:space="0" w:color="auto"/>
        <w:right w:val="none" w:sz="0" w:space="0" w:color="auto"/>
      </w:divBdr>
    </w:div>
    <w:div w:id="977370874">
      <w:bodyDiv w:val="1"/>
      <w:marLeft w:val="0"/>
      <w:marRight w:val="0"/>
      <w:marTop w:val="0"/>
      <w:marBottom w:val="0"/>
      <w:divBdr>
        <w:top w:val="none" w:sz="0" w:space="0" w:color="auto"/>
        <w:left w:val="none" w:sz="0" w:space="0" w:color="auto"/>
        <w:bottom w:val="none" w:sz="0" w:space="0" w:color="auto"/>
        <w:right w:val="none" w:sz="0" w:space="0" w:color="auto"/>
      </w:divBdr>
    </w:div>
    <w:div w:id="1008092853">
      <w:bodyDiv w:val="1"/>
      <w:marLeft w:val="0"/>
      <w:marRight w:val="0"/>
      <w:marTop w:val="0"/>
      <w:marBottom w:val="0"/>
      <w:divBdr>
        <w:top w:val="none" w:sz="0" w:space="0" w:color="auto"/>
        <w:left w:val="none" w:sz="0" w:space="0" w:color="auto"/>
        <w:bottom w:val="none" w:sz="0" w:space="0" w:color="auto"/>
        <w:right w:val="none" w:sz="0" w:space="0" w:color="auto"/>
      </w:divBdr>
    </w:div>
    <w:div w:id="1026178464">
      <w:bodyDiv w:val="1"/>
      <w:marLeft w:val="0"/>
      <w:marRight w:val="0"/>
      <w:marTop w:val="0"/>
      <w:marBottom w:val="0"/>
      <w:divBdr>
        <w:top w:val="none" w:sz="0" w:space="0" w:color="auto"/>
        <w:left w:val="none" w:sz="0" w:space="0" w:color="auto"/>
        <w:bottom w:val="none" w:sz="0" w:space="0" w:color="auto"/>
        <w:right w:val="none" w:sz="0" w:space="0" w:color="auto"/>
      </w:divBdr>
    </w:div>
    <w:div w:id="1028410247">
      <w:bodyDiv w:val="1"/>
      <w:marLeft w:val="0"/>
      <w:marRight w:val="0"/>
      <w:marTop w:val="0"/>
      <w:marBottom w:val="0"/>
      <w:divBdr>
        <w:top w:val="none" w:sz="0" w:space="0" w:color="auto"/>
        <w:left w:val="none" w:sz="0" w:space="0" w:color="auto"/>
        <w:bottom w:val="none" w:sz="0" w:space="0" w:color="auto"/>
        <w:right w:val="none" w:sz="0" w:space="0" w:color="auto"/>
      </w:divBdr>
    </w:div>
    <w:div w:id="1036854862">
      <w:bodyDiv w:val="1"/>
      <w:marLeft w:val="0"/>
      <w:marRight w:val="0"/>
      <w:marTop w:val="0"/>
      <w:marBottom w:val="0"/>
      <w:divBdr>
        <w:top w:val="none" w:sz="0" w:space="0" w:color="auto"/>
        <w:left w:val="none" w:sz="0" w:space="0" w:color="auto"/>
        <w:bottom w:val="none" w:sz="0" w:space="0" w:color="auto"/>
        <w:right w:val="none" w:sz="0" w:space="0" w:color="auto"/>
      </w:divBdr>
    </w:div>
    <w:div w:id="1037512875">
      <w:bodyDiv w:val="1"/>
      <w:marLeft w:val="0"/>
      <w:marRight w:val="0"/>
      <w:marTop w:val="0"/>
      <w:marBottom w:val="0"/>
      <w:divBdr>
        <w:top w:val="none" w:sz="0" w:space="0" w:color="auto"/>
        <w:left w:val="none" w:sz="0" w:space="0" w:color="auto"/>
        <w:bottom w:val="none" w:sz="0" w:space="0" w:color="auto"/>
        <w:right w:val="none" w:sz="0" w:space="0" w:color="auto"/>
      </w:divBdr>
    </w:div>
    <w:div w:id="1039085642">
      <w:bodyDiv w:val="1"/>
      <w:marLeft w:val="0"/>
      <w:marRight w:val="0"/>
      <w:marTop w:val="0"/>
      <w:marBottom w:val="0"/>
      <w:divBdr>
        <w:top w:val="none" w:sz="0" w:space="0" w:color="auto"/>
        <w:left w:val="none" w:sz="0" w:space="0" w:color="auto"/>
        <w:bottom w:val="none" w:sz="0" w:space="0" w:color="auto"/>
        <w:right w:val="none" w:sz="0" w:space="0" w:color="auto"/>
      </w:divBdr>
    </w:div>
    <w:div w:id="1053819230">
      <w:bodyDiv w:val="1"/>
      <w:marLeft w:val="0"/>
      <w:marRight w:val="0"/>
      <w:marTop w:val="0"/>
      <w:marBottom w:val="0"/>
      <w:divBdr>
        <w:top w:val="none" w:sz="0" w:space="0" w:color="auto"/>
        <w:left w:val="none" w:sz="0" w:space="0" w:color="auto"/>
        <w:bottom w:val="none" w:sz="0" w:space="0" w:color="auto"/>
        <w:right w:val="none" w:sz="0" w:space="0" w:color="auto"/>
      </w:divBdr>
    </w:div>
    <w:div w:id="1059474641">
      <w:bodyDiv w:val="1"/>
      <w:marLeft w:val="0"/>
      <w:marRight w:val="0"/>
      <w:marTop w:val="0"/>
      <w:marBottom w:val="0"/>
      <w:divBdr>
        <w:top w:val="none" w:sz="0" w:space="0" w:color="auto"/>
        <w:left w:val="none" w:sz="0" w:space="0" w:color="auto"/>
        <w:bottom w:val="none" w:sz="0" w:space="0" w:color="auto"/>
        <w:right w:val="none" w:sz="0" w:space="0" w:color="auto"/>
      </w:divBdr>
    </w:div>
    <w:div w:id="1084256982">
      <w:bodyDiv w:val="1"/>
      <w:marLeft w:val="0"/>
      <w:marRight w:val="0"/>
      <w:marTop w:val="0"/>
      <w:marBottom w:val="0"/>
      <w:divBdr>
        <w:top w:val="none" w:sz="0" w:space="0" w:color="auto"/>
        <w:left w:val="none" w:sz="0" w:space="0" w:color="auto"/>
        <w:bottom w:val="none" w:sz="0" w:space="0" w:color="auto"/>
        <w:right w:val="none" w:sz="0" w:space="0" w:color="auto"/>
      </w:divBdr>
    </w:div>
    <w:div w:id="1095439526">
      <w:bodyDiv w:val="1"/>
      <w:marLeft w:val="0"/>
      <w:marRight w:val="0"/>
      <w:marTop w:val="0"/>
      <w:marBottom w:val="0"/>
      <w:divBdr>
        <w:top w:val="none" w:sz="0" w:space="0" w:color="auto"/>
        <w:left w:val="none" w:sz="0" w:space="0" w:color="auto"/>
        <w:bottom w:val="none" w:sz="0" w:space="0" w:color="auto"/>
        <w:right w:val="none" w:sz="0" w:space="0" w:color="auto"/>
      </w:divBdr>
    </w:div>
    <w:div w:id="1101335331">
      <w:bodyDiv w:val="1"/>
      <w:marLeft w:val="0"/>
      <w:marRight w:val="0"/>
      <w:marTop w:val="0"/>
      <w:marBottom w:val="0"/>
      <w:divBdr>
        <w:top w:val="none" w:sz="0" w:space="0" w:color="auto"/>
        <w:left w:val="none" w:sz="0" w:space="0" w:color="auto"/>
        <w:bottom w:val="none" w:sz="0" w:space="0" w:color="auto"/>
        <w:right w:val="none" w:sz="0" w:space="0" w:color="auto"/>
      </w:divBdr>
    </w:div>
    <w:div w:id="1118377847">
      <w:bodyDiv w:val="1"/>
      <w:marLeft w:val="0"/>
      <w:marRight w:val="0"/>
      <w:marTop w:val="0"/>
      <w:marBottom w:val="0"/>
      <w:divBdr>
        <w:top w:val="none" w:sz="0" w:space="0" w:color="auto"/>
        <w:left w:val="none" w:sz="0" w:space="0" w:color="auto"/>
        <w:bottom w:val="none" w:sz="0" w:space="0" w:color="auto"/>
        <w:right w:val="none" w:sz="0" w:space="0" w:color="auto"/>
      </w:divBdr>
    </w:div>
    <w:div w:id="1140457566">
      <w:bodyDiv w:val="1"/>
      <w:marLeft w:val="0"/>
      <w:marRight w:val="0"/>
      <w:marTop w:val="0"/>
      <w:marBottom w:val="0"/>
      <w:divBdr>
        <w:top w:val="none" w:sz="0" w:space="0" w:color="auto"/>
        <w:left w:val="none" w:sz="0" w:space="0" w:color="auto"/>
        <w:bottom w:val="none" w:sz="0" w:space="0" w:color="auto"/>
        <w:right w:val="none" w:sz="0" w:space="0" w:color="auto"/>
      </w:divBdr>
    </w:div>
    <w:div w:id="1146357000">
      <w:bodyDiv w:val="1"/>
      <w:marLeft w:val="0"/>
      <w:marRight w:val="0"/>
      <w:marTop w:val="0"/>
      <w:marBottom w:val="0"/>
      <w:divBdr>
        <w:top w:val="none" w:sz="0" w:space="0" w:color="auto"/>
        <w:left w:val="none" w:sz="0" w:space="0" w:color="auto"/>
        <w:bottom w:val="none" w:sz="0" w:space="0" w:color="auto"/>
        <w:right w:val="none" w:sz="0" w:space="0" w:color="auto"/>
      </w:divBdr>
    </w:div>
    <w:div w:id="1172455174">
      <w:bodyDiv w:val="1"/>
      <w:marLeft w:val="0"/>
      <w:marRight w:val="0"/>
      <w:marTop w:val="0"/>
      <w:marBottom w:val="0"/>
      <w:divBdr>
        <w:top w:val="none" w:sz="0" w:space="0" w:color="auto"/>
        <w:left w:val="none" w:sz="0" w:space="0" w:color="auto"/>
        <w:bottom w:val="none" w:sz="0" w:space="0" w:color="auto"/>
        <w:right w:val="none" w:sz="0" w:space="0" w:color="auto"/>
      </w:divBdr>
    </w:div>
    <w:div w:id="1183933268">
      <w:bodyDiv w:val="1"/>
      <w:marLeft w:val="0"/>
      <w:marRight w:val="0"/>
      <w:marTop w:val="0"/>
      <w:marBottom w:val="0"/>
      <w:divBdr>
        <w:top w:val="none" w:sz="0" w:space="0" w:color="auto"/>
        <w:left w:val="none" w:sz="0" w:space="0" w:color="auto"/>
        <w:bottom w:val="none" w:sz="0" w:space="0" w:color="auto"/>
        <w:right w:val="none" w:sz="0" w:space="0" w:color="auto"/>
      </w:divBdr>
    </w:div>
    <w:div w:id="1200436279">
      <w:bodyDiv w:val="1"/>
      <w:marLeft w:val="0"/>
      <w:marRight w:val="0"/>
      <w:marTop w:val="0"/>
      <w:marBottom w:val="0"/>
      <w:divBdr>
        <w:top w:val="none" w:sz="0" w:space="0" w:color="auto"/>
        <w:left w:val="none" w:sz="0" w:space="0" w:color="auto"/>
        <w:bottom w:val="none" w:sz="0" w:space="0" w:color="auto"/>
        <w:right w:val="none" w:sz="0" w:space="0" w:color="auto"/>
      </w:divBdr>
    </w:div>
    <w:div w:id="1201429566">
      <w:bodyDiv w:val="1"/>
      <w:marLeft w:val="0"/>
      <w:marRight w:val="0"/>
      <w:marTop w:val="0"/>
      <w:marBottom w:val="0"/>
      <w:divBdr>
        <w:top w:val="none" w:sz="0" w:space="0" w:color="auto"/>
        <w:left w:val="none" w:sz="0" w:space="0" w:color="auto"/>
        <w:bottom w:val="none" w:sz="0" w:space="0" w:color="auto"/>
        <w:right w:val="none" w:sz="0" w:space="0" w:color="auto"/>
      </w:divBdr>
    </w:div>
    <w:div w:id="1201817320">
      <w:bodyDiv w:val="1"/>
      <w:marLeft w:val="0"/>
      <w:marRight w:val="0"/>
      <w:marTop w:val="0"/>
      <w:marBottom w:val="0"/>
      <w:divBdr>
        <w:top w:val="none" w:sz="0" w:space="0" w:color="auto"/>
        <w:left w:val="none" w:sz="0" w:space="0" w:color="auto"/>
        <w:bottom w:val="none" w:sz="0" w:space="0" w:color="auto"/>
        <w:right w:val="none" w:sz="0" w:space="0" w:color="auto"/>
      </w:divBdr>
    </w:div>
    <w:div w:id="1211844586">
      <w:bodyDiv w:val="1"/>
      <w:marLeft w:val="0"/>
      <w:marRight w:val="0"/>
      <w:marTop w:val="0"/>
      <w:marBottom w:val="0"/>
      <w:divBdr>
        <w:top w:val="none" w:sz="0" w:space="0" w:color="auto"/>
        <w:left w:val="none" w:sz="0" w:space="0" w:color="auto"/>
        <w:bottom w:val="none" w:sz="0" w:space="0" w:color="auto"/>
        <w:right w:val="none" w:sz="0" w:space="0" w:color="auto"/>
      </w:divBdr>
    </w:div>
    <w:div w:id="1221789040">
      <w:bodyDiv w:val="1"/>
      <w:marLeft w:val="0"/>
      <w:marRight w:val="0"/>
      <w:marTop w:val="0"/>
      <w:marBottom w:val="0"/>
      <w:divBdr>
        <w:top w:val="none" w:sz="0" w:space="0" w:color="auto"/>
        <w:left w:val="none" w:sz="0" w:space="0" w:color="auto"/>
        <w:bottom w:val="none" w:sz="0" w:space="0" w:color="auto"/>
        <w:right w:val="none" w:sz="0" w:space="0" w:color="auto"/>
      </w:divBdr>
    </w:div>
    <w:div w:id="1239707388">
      <w:bodyDiv w:val="1"/>
      <w:marLeft w:val="0"/>
      <w:marRight w:val="0"/>
      <w:marTop w:val="0"/>
      <w:marBottom w:val="0"/>
      <w:divBdr>
        <w:top w:val="none" w:sz="0" w:space="0" w:color="auto"/>
        <w:left w:val="none" w:sz="0" w:space="0" w:color="auto"/>
        <w:bottom w:val="none" w:sz="0" w:space="0" w:color="auto"/>
        <w:right w:val="none" w:sz="0" w:space="0" w:color="auto"/>
      </w:divBdr>
    </w:div>
    <w:div w:id="1253932408">
      <w:bodyDiv w:val="1"/>
      <w:marLeft w:val="0"/>
      <w:marRight w:val="0"/>
      <w:marTop w:val="0"/>
      <w:marBottom w:val="0"/>
      <w:divBdr>
        <w:top w:val="none" w:sz="0" w:space="0" w:color="auto"/>
        <w:left w:val="none" w:sz="0" w:space="0" w:color="auto"/>
        <w:bottom w:val="none" w:sz="0" w:space="0" w:color="auto"/>
        <w:right w:val="none" w:sz="0" w:space="0" w:color="auto"/>
      </w:divBdr>
    </w:div>
    <w:div w:id="1269696652">
      <w:bodyDiv w:val="1"/>
      <w:marLeft w:val="0"/>
      <w:marRight w:val="0"/>
      <w:marTop w:val="0"/>
      <w:marBottom w:val="0"/>
      <w:divBdr>
        <w:top w:val="none" w:sz="0" w:space="0" w:color="auto"/>
        <w:left w:val="none" w:sz="0" w:space="0" w:color="auto"/>
        <w:bottom w:val="none" w:sz="0" w:space="0" w:color="auto"/>
        <w:right w:val="none" w:sz="0" w:space="0" w:color="auto"/>
      </w:divBdr>
    </w:div>
    <w:div w:id="1294016274">
      <w:bodyDiv w:val="1"/>
      <w:marLeft w:val="0"/>
      <w:marRight w:val="0"/>
      <w:marTop w:val="0"/>
      <w:marBottom w:val="0"/>
      <w:divBdr>
        <w:top w:val="none" w:sz="0" w:space="0" w:color="auto"/>
        <w:left w:val="none" w:sz="0" w:space="0" w:color="auto"/>
        <w:bottom w:val="none" w:sz="0" w:space="0" w:color="auto"/>
        <w:right w:val="none" w:sz="0" w:space="0" w:color="auto"/>
      </w:divBdr>
    </w:div>
    <w:div w:id="1298603063">
      <w:bodyDiv w:val="1"/>
      <w:marLeft w:val="0"/>
      <w:marRight w:val="0"/>
      <w:marTop w:val="0"/>
      <w:marBottom w:val="0"/>
      <w:divBdr>
        <w:top w:val="none" w:sz="0" w:space="0" w:color="auto"/>
        <w:left w:val="none" w:sz="0" w:space="0" w:color="auto"/>
        <w:bottom w:val="none" w:sz="0" w:space="0" w:color="auto"/>
        <w:right w:val="none" w:sz="0" w:space="0" w:color="auto"/>
      </w:divBdr>
    </w:div>
    <w:div w:id="1304694727">
      <w:bodyDiv w:val="1"/>
      <w:marLeft w:val="0"/>
      <w:marRight w:val="0"/>
      <w:marTop w:val="0"/>
      <w:marBottom w:val="0"/>
      <w:divBdr>
        <w:top w:val="none" w:sz="0" w:space="0" w:color="auto"/>
        <w:left w:val="none" w:sz="0" w:space="0" w:color="auto"/>
        <w:bottom w:val="none" w:sz="0" w:space="0" w:color="auto"/>
        <w:right w:val="none" w:sz="0" w:space="0" w:color="auto"/>
      </w:divBdr>
    </w:div>
    <w:div w:id="1320311183">
      <w:bodyDiv w:val="1"/>
      <w:marLeft w:val="0"/>
      <w:marRight w:val="0"/>
      <w:marTop w:val="0"/>
      <w:marBottom w:val="0"/>
      <w:divBdr>
        <w:top w:val="none" w:sz="0" w:space="0" w:color="auto"/>
        <w:left w:val="none" w:sz="0" w:space="0" w:color="auto"/>
        <w:bottom w:val="none" w:sz="0" w:space="0" w:color="auto"/>
        <w:right w:val="none" w:sz="0" w:space="0" w:color="auto"/>
      </w:divBdr>
    </w:div>
    <w:div w:id="1326520368">
      <w:bodyDiv w:val="1"/>
      <w:marLeft w:val="0"/>
      <w:marRight w:val="0"/>
      <w:marTop w:val="0"/>
      <w:marBottom w:val="0"/>
      <w:divBdr>
        <w:top w:val="none" w:sz="0" w:space="0" w:color="auto"/>
        <w:left w:val="none" w:sz="0" w:space="0" w:color="auto"/>
        <w:bottom w:val="none" w:sz="0" w:space="0" w:color="auto"/>
        <w:right w:val="none" w:sz="0" w:space="0" w:color="auto"/>
      </w:divBdr>
    </w:div>
    <w:div w:id="1335034399">
      <w:bodyDiv w:val="1"/>
      <w:marLeft w:val="0"/>
      <w:marRight w:val="0"/>
      <w:marTop w:val="0"/>
      <w:marBottom w:val="0"/>
      <w:divBdr>
        <w:top w:val="none" w:sz="0" w:space="0" w:color="auto"/>
        <w:left w:val="none" w:sz="0" w:space="0" w:color="auto"/>
        <w:bottom w:val="none" w:sz="0" w:space="0" w:color="auto"/>
        <w:right w:val="none" w:sz="0" w:space="0" w:color="auto"/>
      </w:divBdr>
    </w:div>
    <w:div w:id="1335453593">
      <w:bodyDiv w:val="1"/>
      <w:marLeft w:val="0"/>
      <w:marRight w:val="0"/>
      <w:marTop w:val="0"/>
      <w:marBottom w:val="0"/>
      <w:divBdr>
        <w:top w:val="none" w:sz="0" w:space="0" w:color="auto"/>
        <w:left w:val="none" w:sz="0" w:space="0" w:color="auto"/>
        <w:bottom w:val="none" w:sz="0" w:space="0" w:color="auto"/>
        <w:right w:val="none" w:sz="0" w:space="0" w:color="auto"/>
      </w:divBdr>
    </w:div>
    <w:div w:id="1344475061">
      <w:bodyDiv w:val="1"/>
      <w:marLeft w:val="0"/>
      <w:marRight w:val="0"/>
      <w:marTop w:val="0"/>
      <w:marBottom w:val="0"/>
      <w:divBdr>
        <w:top w:val="none" w:sz="0" w:space="0" w:color="auto"/>
        <w:left w:val="none" w:sz="0" w:space="0" w:color="auto"/>
        <w:bottom w:val="none" w:sz="0" w:space="0" w:color="auto"/>
        <w:right w:val="none" w:sz="0" w:space="0" w:color="auto"/>
      </w:divBdr>
    </w:div>
    <w:div w:id="1346711645">
      <w:bodyDiv w:val="1"/>
      <w:marLeft w:val="0"/>
      <w:marRight w:val="0"/>
      <w:marTop w:val="0"/>
      <w:marBottom w:val="0"/>
      <w:divBdr>
        <w:top w:val="none" w:sz="0" w:space="0" w:color="auto"/>
        <w:left w:val="none" w:sz="0" w:space="0" w:color="auto"/>
        <w:bottom w:val="none" w:sz="0" w:space="0" w:color="auto"/>
        <w:right w:val="none" w:sz="0" w:space="0" w:color="auto"/>
      </w:divBdr>
    </w:div>
    <w:div w:id="1348290743">
      <w:bodyDiv w:val="1"/>
      <w:marLeft w:val="0"/>
      <w:marRight w:val="0"/>
      <w:marTop w:val="0"/>
      <w:marBottom w:val="0"/>
      <w:divBdr>
        <w:top w:val="none" w:sz="0" w:space="0" w:color="auto"/>
        <w:left w:val="none" w:sz="0" w:space="0" w:color="auto"/>
        <w:bottom w:val="none" w:sz="0" w:space="0" w:color="auto"/>
        <w:right w:val="none" w:sz="0" w:space="0" w:color="auto"/>
      </w:divBdr>
    </w:div>
    <w:div w:id="1352226135">
      <w:bodyDiv w:val="1"/>
      <w:marLeft w:val="0"/>
      <w:marRight w:val="0"/>
      <w:marTop w:val="0"/>
      <w:marBottom w:val="0"/>
      <w:divBdr>
        <w:top w:val="none" w:sz="0" w:space="0" w:color="auto"/>
        <w:left w:val="none" w:sz="0" w:space="0" w:color="auto"/>
        <w:bottom w:val="none" w:sz="0" w:space="0" w:color="auto"/>
        <w:right w:val="none" w:sz="0" w:space="0" w:color="auto"/>
      </w:divBdr>
    </w:div>
    <w:div w:id="1372459350">
      <w:bodyDiv w:val="1"/>
      <w:marLeft w:val="0"/>
      <w:marRight w:val="0"/>
      <w:marTop w:val="0"/>
      <w:marBottom w:val="0"/>
      <w:divBdr>
        <w:top w:val="none" w:sz="0" w:space="0" w:color="auto"/>
        <w:left w:val="none" w:sz="0" w:space="0" w:color="auto"/>
        <w:bottom w:val="none" w:sz="0" w:space="0" w:color="auto"/>
        <w:right w:val="none" w:sz="0" w:space="0" w:color="auto"/>
      </w:divBdr>
    </w:div>
    <w:div w:id="1375152312">
      <w:bodyDiv w:val="1"/>
      <w:marLeft w:val="0"/>
      <w:marRight w:val="0"/>
      <w:marTop w:val="0"/>
      <w:marBottom w:val="0"/>
      <w:divBdr>
        <w:top w:val="none" w:sz="0" w:space="0" w:color="auto"/>
        <w:left w:val="none" w:sz="0" w:space="0" w:color="auto"/>
        <w:bottom w:val="none" w:sz="0" w:space="0" w:color="auto"/>
        <w:right w:val="none" w:sz="0" w:space="0" w:color="auto"/>
      </w:divBdr>
    </w:div>
    <w:div w:id="1395012256">
      <w:bodyDiv w:val="1"/>
      <w:marLeft w:val="0"/>
      <w:marRight w:val="0"/>
      <w:marTop w:val="0"/>
      <w:marBottom w:val="0"/>
      <w:divBdr>
        <w:top w:val="none" w:sz="0" w:space="0" w:color="auto"/>
        <w:left w:val="none" w:sz="0" w:space="0" w:color="auto"/>
        <w:bottom w:val="none" w:sz="0" w:space="0" w:color="auto"/>
        <w:right w:val="none" w:sz="0" w:space="0" w:color="auto"/>
      </w:divBdr>
    </w:div>
    <w:div w:id="1399744145">
      <w:bodyDiv w:val="1"/>
      <w:marLeft w:val="0"/>
      <w:marRight w:val="0"/>
      <w:marTop w:val="0"/>
      <w:marBottom w:val="0"/>
      <w:divBdr>
        <w:top w:val="none" w:sz="0" w:space="0" w:color="auto"/>
        <w:left w:val="none" w:sz="0" w:space="0" w:color="auto"/>
        <w:bottom w:val="none" w:sz="0" w:space="0" w:color="auto"/>
        <w:right w:val="none" w:sz="0" w:space="0" w:color="auto"/>
      </w:divBdr>
    </w:div>
    <w:div w:id="1421219896">
      <w:bodyDiv w:val="1"/>
      <w:marLeft w:val="0"/>
      <w:marRight w:val="0"/>
      <w:marTop w:val="0"/>
      <w:marBottom w:val="0"/>
      <w:divBdr>
        <w:top w:val="none" w:sz="0" w:space="0" w:color="auto"/>
        <w:left w:val="none" w:sz="0" w:space="0" w:color="auto"/>
        <w:bottom w:val="none" w:sz="0" w:space="0" w:color="auto"/>
        <w:right w:val="none" w:sz="0" w:space="0" w:color="auto"/>
      </w:divBdr>
    </w:div>
    <w:div w:id="1423138179">
      <w:bodyDiv w:val="1"/>
      <w:marLeft w:val="0"/>
      <w:marRight w:val="0"/>
      <w:marTop w:val="0"/>
      <w:marBottom w:val="0"/>
      <w:divBdr>
        <w:top w:val="none" w:sz="0" w:space="0" w:color="auto"/>
        <w:left w:val="none" w:sz="0" w:space="0" w:color="auto"/>
        <w:bottom w:val="none" w:sz="0" w:space="0" w:color="auto"/>
        <w:right w:val="none" w:sz="0" w:space="0" w:color="auto"/>
      </w:divBdr>
    </w:div>
    <w:div w:id="1426268398">
      <w:bodyDiv w:val="1"/>
      <w:marLeft w:val="0"/>
      <w:marRight w:val="0"/>
      <w:marTop w:val="0"/>
      <w:marBottom w:val="0"/>
      <w:divBdr>
        <w:top w:val="none" w:sz="0" w:space="0" w:color="auto"/>
        <w:left w:val="none" w:sz="0" w:space="0" w:color="auto"/>
        <w:bottom w:val="none" w:sz="0" w:space="0" w:color="auto"/>
        <w:right w:val="none" w:sz="0" w:space="0" w:color="auto"/>
      </w:divBdr>
    </w:div>
    <w:div w:id="1433012792">
      <w:bodyDiv w:val="1"/>
      <w:marLeft w:val="0"/>
      <w:marRight w:val="0"/>
      <w:marTop w:val="0"/>
      <w:marBottom w:val="0"/>
      <w:divBdr>
        <w:top w:val="none" w:sz="0" w:space="0" w:color="auto"/>
        <w:left w:val="none" w:sz="0" w:space="0" w:color="auto"/>
        <w:bottom w:val="none" w:sz="0" w:space="0" w:color="auto"/>
        <w:right w:val="none" w:sz="0" w:space="0" w:color="auto"/>
      </w:divBdr>
    </w:div>
    <w:div w:id="1440645073">
      <w:bodyDiv w:val="1"/>
      <w:marLeft w:val="0"/>
      <w:marRight w:val="0"/>
      <w:marTop w:val="0"/>
      <w:marBottom w:val="0"/>
      <w:divBdr>
        <w:top w:val="none" w:sz="0" w:space="0" w:color="auto"/>
        <w:left w:val="none" w:sz="0" w:space="0" w:color="auto"/>
        <w:bottom w:val="none" w:sz="0" w:space="0" w:color="auto"/>
        <w:right w:val="none" w:sz="0" w:space="0" w:color="auto"/>
      </w:divBdr>
    </w:div>
    <w:div w:id="1442408315">
      <w:bodyDiv w:val="1"/>
      <w:marLeft w:val="0"/>
      <w:marRight w:val="0"/>
      <w:marTop w:val="0"/>
      <w:marBottom w:val="0"/>
      <w:divBdr>
        <w:top w:val="none" w:sz="0" w:space="0" w:color="auto"/>
        <w:left w:val="none" w:sz="0" w:space="0" w:color="auto"/>
        <w:bottom w:val="none" w:sz="0" w:space="0" w:color="auto"/>
        <w:right w:val="none" w:sz="0" w:space="0" w:color="auto"/>
      </w:divBdr>
    </w:div>
    <w:div w:id="1447844740">
      <w:bodyDiv w:val="1"/>
      <w:marLeft w:val="0"/>
      <w:marRight w:val="0"/>
      <w:marTop w:val="0"/>
      <w:marBottom w:val="0"/>
      <w:divBdr>
        <w:top w:val="none" w:sz="0" w:space="0" w:color="auto"/>
        <w:left w:val="none" w:sz="0" w:space="0" w:color="auto"/>
        <w:bottom w:val="none" w:sz="0" w:space="0" w:color="auto"/>
        <w:right w:val="none" w:sz="0" w:space="0" w:color="auto"/>
      </w:divBdr>
    </w:div>
    <w:div w:id="1456632115">
      <w:bodyDiv w:val="1"/>
      <w:marLeft w:val="0"/>
      <w:marRight w:val="0"/>
      <w:marTop w:val="0"/>
      <w:marBottom w:val="0"/>
      <w:divBdr>
        <w:top w:val="none" w:sz="0" w:space="0" w:color="auto"/>
        <w:left w:val="none" w:sz="0" w:space="0" w:color="auto"/>
        <w:bottom w:val="none" w:sz="0" w:space="0" w:color="auto"/>
        <w:right w:val="none" w:sz="0" w:space="0" w:color="auto"/>
      </w:divBdr>
    </w:div>
    <w:div w:id="1464153708">
      <w:bodyDiv w:val="1"/>
      <w:marLeft w:val="0"/>
      <w:marRight w:val="0"/>
      <w:marTop w:val="0"/>
      <w:marBottom w:val="0"/>
      <w:divBdr>
        <w:top w:val="none" w:sz="0" w:space="0" w:color="auto"/>
        <w:left w:val="none" w:sz="0" w:space="0" w:color="auto"/>
        <w:bottom w:val="none" w:sz="0" w:space="0" w:color="auto"/>
        <w:right w:val="none" w:sz="0" w:space="0" w:color="auto"/>
      </w:divBdr>
    </w:div>
    <w:div w:id="1466774166">
      <w:bodyDiv w:val="1"/>
      <w:marLeft w:val="0"/>
      <w:marRight w:val="0"/>
      <w:marTop w:val="0"/>
      <w:marBottom w:val="0"/>
      <w:divBdr>
        <w:top w:val="none" w:sz="0" w:space="0" w:color="auto"/>
        <w:left w:val="none" w:sz="0" w:space="0" w:color="auto"/>
        <w:bottom w:val="none" w:sz="0" w:space="0" w:color="auto"/>
        <w:right w:val="none" w:sz="0" w:space="0" w:color="auto"/>
      </w:divBdr>
    </w:div>
    <w:div w:id="1473056149">
      <w:bodyDiv w:val="1"/>
      <w:marLeft w:val="0"/>
      <w:marRight w:val="0"/>
      <w:marTop w:val="0"/>
      <w:marBottom w:val="0"/>
      <w:divBdr>
        <w:top w:val="none" w:sz="0" w:space="0" w:color="auto"/>
        <w:left w:val="none" w:sz="0" w:space="0" w:color="auto"/>
        <w:bottom w:val="none" w:sz="0" w:space="0" w:color="auto"/>
        <w:right w:val="none" w:sz="0" w:space="0" w:color="auto"/>
      </w:divBdr>
    </w:div>
    <w:div w:id="1494643360">
      <w:bodyDiv w:val="1"/>
      <w:marLeft w:val="0"/>
      <w:marRight w:val="0"/>
      <w:marTop w:val="0"/>
      <w:marBottom w:val="0"/>
      <w:divBdr>
        <w:top w:val="none" w:sz="0" w:space="0" w:color="auto"/>
        <w:left w:val="none" w:sz="0" w:space="0" w:color="auto"/>
        <w:bottom w:val="none" w:sz="0" w:space="0" w:color="auto"/>
        <w:right w:val="none" w:sz="0" w:space="0" w:color="auto"/>
      </w:divBdr>
    </w:div>
    <w:div w:id="1495532245">
      <w:bodyDiv w:val="1"/>
      <w:marLeft w:val="0"/>
      <w:marRight w:val="0"/>
      <w:marTop w:val="0"/>
      <w:marBottom w:val="0"/>
      <w:divBdr>
        <w:top w:val="none" w:sz="0" w:space="0" w:color="auto"/>
        <w:left w:val="none" w:sz="0" w:space="0" w:color="auto"/>
        <w:bottom w:val="none" w:sz="0" w:space="0" w:color="auto"/>
        <w:right w:val="none" w:sz="0" w:space="0" w:color="auto"/>
      </w:divBdr>
    </w:div>
    <w:div w:id="1504316593">
      <w:bodyDiv w:val="1"/>
      <w:marLeft w:val="0"/>
      <w:marRight w:val="0"/>
      <w:marTop w:val="0"/>
      <w:marBottom w:val="0"/>
      <w:divBdr>
        <w:top w:val="none" w:sz="0" w:space="0" w:color="auto"/>
        <w:left w:val="none" w:sz="0" w:space="0" w:color="auto"/>
        <w:bottom w:val="none" w:sz="0" w:space="0" w:color="auto"/>
        <w:right w:val="none" w:sz="0" w:space="0" w:color="auto"/>
      </w:divBdr>
    </w:div>
    <w:div w:id="1510875444">
      <w:bodyDiv w:val="1"/>
      <w:marLeft w:val="0"/>
      <w:marRight w:val="0"/>
      <w:marTop w:val="0"/>
      <w:marBottom w:val="0"/>
      <w:divBdr>
        <w:top w:val="none" w:sz="0" w:space="0" w:color="auto"/>
        <w:left w:val="none" w:sz="0" w:space="0" w:color="auto"/>
        <w:bottom w:val="none" w:sz="0" w:space="0" w:color="auto"/>
        <w:right w:val="none" w:sz="0" w:space="0" w:color="auto"/>
      </w:divBdr>
    </w:div>
    <w:div w:id="1514996655">
      <w:bodyDiv w:val="1"/>
      <w:marLeft w:val="0"/>
      <w:marRight w:val="0"/>
      <w:marTop w:val="0"/>
      <w:marBottom w:val="0"/>
      <w:divBdr>
        <w:top w:val="none" w:sz="0" w:space="0" w:color="auto"/>
        <w:left w:val="none" w:sz="0" w:space="0" w:color="auto"/>
        <w:bottom w:val="none" w:sz="0" w:space="0" w:color="auto"/>
        <w:right w:val="none" w:sz="0" w:space="0" w:color="auto"/>
      </w:divBdr>
    </w:div>
    <w:div w:id="1516503899">
      <w:bodyDiv w:val="1"/>
      <w:marLeft w:val="0"/>
      <w:marRight w:val="0"/>
      <w:marTop w:val="0"/>
      <w:marBottom w:val="0"/>
      <w:divBdr>
        <w:top w:val="none" w:sz="0" w:space="0" w:color="auto"/>
        <w:left w:val="none" w:sz="0" w:space="0" w:color="auto"/>
        <w:bottom w:val="none" w:sz="0" w:space="0" w:color="auto"/>
        <w:right w:val="none" w:sz="0" w:space="0" w:color="auto"/>
      </w:divBdr>
    </w:div>
    <w:div w:id="1551334395">
      <w:bodyDiv w:val="1"/>
      <w:marLeft w:val="0"/>
      <w:marRight w:val="0"/>
      <w:marTop w:val="0"/>
      <w:marBottom w:val="0"/>
      <w:divBdr>
        <w:top w:val="none" w:sz="0" w:space="0" w:color="auto"/>
        <w:left w:val="none" w:sz="0" w:space="0" w:color="auto"/>
        <w:bottom w:val="none" w:sz="0" w:space="0" w:color="auto"/>
        <w:right w:val="none" w:sz="0" w:space="0" w:color="auto"/>
      </w:divBdr>
    </w:div>
    <w:div w:id="1554073099">
      <w:bodyDiv w:val="1"/>
      <w:marLeft w:val="0"/>
      <w:marRight w:val="0"/>
      <w:marTop w:val="0"/>
      <w:marBottom w:val="0"/>
      <w:divBdr>
        <w:top w:val="none" w:sz="0" w:space="0" w:color="auto"/>
        <w:left w:val="none" w:sz="0" w:space="0" w:color="auto"/>
        <w:bottom w:val="none" w:sz="0" w:space="0" w:color="auto"/>
        <w:right w:val="none" w:sz="0" w:space="0" w:color="auto"/>
      </w:divBdr>
    </w:div>
    <w:div w:id="1558936830">
      <w:bodyDiv w:val="1"/>
      <w:marLeft w:val="0"/>
      <w:marRight w:val="0"/>
      <w:marTop w:val="0"/>
      <w:marBottom w:val="0"/>
      <w:divBdr>
        <w:top w:val="none" w:sz="0" w:space="0" w:color="auto"/>
        <w:left w:val="none" w:sz="0" w:space="0" w:color="auto"/>
        <w:bottom w:val="none" w:sz="0" w:space="0" w:color="auto"/>
        <w:right w:val="none" w:sz="0" w:space="0" w:color="auto"/>
      </w:divBdr>
    </w:div>
    <w:div w:id="1573003121">
      <w:bodyDiv w:val="1"/>
      <w:marLeft w:val="0"/>
      <w:marRight w:val="0"/>
      <w:marTop w:val="0"/>
      <w:marBottom w:val="0"/>
      <w:divBdr>
        <w:top w:val="none" w:sz="0" w:space="0" w:color="auto"/>
        <w:left w:val="none" w:sz="0" w:space="0" w:color="auto"/>
        <w:bottom w:val="none" w:sz="0" w:space="0" w:color="auto"/>
        <w:right w:val="none" w:sz="0" w:space="0" w:color="auto"/>
      </w:divBdr>
    </w:div>
    <w:div w:id="1575823238">
      <w:bodyDiv w:val="1"/>
      <w:marLeft w:val="0"/>
      <w:marRight w:val="0"/>
      <w:marTop w:val="0"/>
      <w:marBottom w:val="0"/>
      <w:divBdr>
        <w:top w:val="none" w:sz="0" w:space="0" w:color="auto"/>
        <w:left w:val="none" w:sz="0" w:space="0" w:color="auto"/>
        <w:bottom w:val="none" w:sz="0" w:space="0" w:color="auto"/>
        <w:right w:val="none" w:sz="0" w:space="0" w:color="auto"/>
      </w:divBdr>
    </w:div>
    <w:div w:id="1585988401">
      <w:bodyDiv w:val="1"/>
      <w:marLeft w:val="0"/>
      <w:marRight w:val="0"/>
      <w:marTop w:val="0"/>
      <w:marBottom w:val="0"/>
      <w:divBdr>
        <w:top w:val="none" w:sz="0" w:space="0" w:color="auto"/>
        <w:left w:val="none" w:sz="0" w:space="0" w:color="auto"/>
        <w:bottom w:val="none" w:sz="0" w:space="0" w:color="auto"/>
        <w:right w:val="none" w:sz="0" w:space="0" w:color="auto"/>
      </w:divBdr>
    </w:div>
    <w:div w:id="1592424854">
      <w:bodyDiv w:val="1"/>
      <w:marLeft w:val="0"/>
      <w:marRight w:val="0"/>
      <w:marTop w:val="0"/>
      <w:marBottom w:val="0"/>
      <w:divBdr>
        <w:top w:val="none" w:sz="0" w:space="0" w:color="auto"/>
        <w:left w:val="none" w:sz="0" w:space="0" w:color="auto"/>
        <w:bottom w:val="none" w:sz="0" w:space="0" w:color="auto"/>
        <w:right w:val="none" w:sz="0" w:space="0" w:color="auto"/>
      </w:divBdr>
    </w:div>
    <w:div w:id="1613172996">
      <w:bodyDiv w:val="1"/>
      <w:marLeft w:val="0"/>
      <w:marRight w:val="0"/>
      <w:marTop w:val="0"/>
      <w:marBottom w:val="0"/>
      <w:divBdr>
        <w:top w:val="none" w:sz="0" w:space="0" w:color="auto"/>
        <w:left w:val="none" w:sz="0" w:space="0" w:color="auto"/>
        <w:bottom w:val="none" w:sz="0" w:space="0" w:color="auto"/>
        <w:right w:val="none" w:sz="0" w:space="0" w:color="auto"/>
      </w:divBdr>
    </w:div>
    <w:div w:id="1618560871">
      <w:bodyDiv w:val="1"/>
      <w:marLeft w:val="0"/>
      <w:marRight w:val="0"/>
      <w:marTop w:val="0"/>
      <w:marBottom w:val="0"/>
      <w:divBdr>
        <w:top w:val="none" w:sz="0" w:space="0" w:color="auto"/>
        <w:left w:val="none" w:sz="0" w:space="0" w:color="auto"/>
        <w:bottom w:val="none" w:sz="0" w:space="0" w:color="auto"/>
        <w:right w:val="none" w:sz="0" w:space="0" w:color="auto"/>
      </w:divBdr>
    </w:div>
    <w:div w:id="1624069705">
      <w:bodyDiv w:val="1"/>
      <w:marLeft w:val="0"/>
      <w:marRight w:val="0"/>
      <w:marTop w:val="0"/>
      <w:marBottom w:val="0"/>
      <w:divBdr>
        <w:top w:val="none" w:sz="0" w:space="0" w:color="auto"/>
        <w:left w:val="none" w:sz="0" w:space="0" w:color="auto"/>
        <w:bottom w:val="none" w:sz="0" w:space="0" w:color="auto"/>
        <w:right w:val="none" w:sz="0" w:space="0" w:color="auto"/>
      </w:divBdr>
    </w:div>
    <w:div w:id="1624342402">
      <w:bodyDiv w:val="1"/>
      <w:marLeft w:val="0"/>
      <w:marRight w:val="0"/>
      <w:marTop w:val="0"/>
      <w:marBottom w:val="0"/>
      <w:divBdr>
        <w:top w:val="none" w:sz="0" w:space="0" w:color="auto"/>
        <w:left w:val="none" w:sz="0" w:space="0" w:color="auto"/>
        <w:bottom w:val="none" w:sz="0" w:space="0" w:color="auto"/>
        <w:right w:val="none" w:sz="0" w:space="0" w:color="auto"/>
      </w:divBdr>
    </w:div>
    <w:div w:id="1632058501">
      <w:bodyDiv w:val="1"/>
      <w:marLeft w:val="0"/>
      <w:marRight w:val="0"/>
      <w:marTop w:val="0"/>
      <w:marBottom w:val="0"/>
      <w:divBdr>
        <w:top w:val="none" w:sz="0" w:space="0" w:color="auto"/>
        <w:left w:val="none" w:sz="0" w:space="0" w:color="auto"/>
        <w:bottom w:val="none" w:sz="0" w:space="0" w:color="auto"/>
        <w:right w:val="none" w:sz="0" w:space="0" w:color="auto"/>
      </w:divBdr>
    </w:div>
    <w:div w:id="1634796849">
      <w:bodyDiv w:val="1"/>
      <w:marLeft w:val="0"/>
      <w:marRight w:val="0"/>
      <w:marTop w:val="0"/>
      <w:marBottom w:val="0"/>
      <w:divBdr>
        <w:top w:val="none" w:sz="0" w:space="0" w:color="auto"/>
        <w:left w:val="none" w:sz="0" w:space="0" w:color="auto"/>
        <w:bottom w:val="none" w:sz="0" w:space="0" w:color="auto"/>
        <w:right w:val="none" w:sz="0" w:space="0" w:color="auto"/>
      </w:divBdr>
    </w:div>
    <w:div w:id="1659655373">
      <w:bodyDiv w:val="1"/>
      <w:marLeft w:val="0"/>
      <w:marRight w:val="0"/>
      <w:marTop w:val="0"/>
      <w:marBottom w:val="0"/>
      <w:divBdr>
        <w:top w:val="none" w:sz="0" w:space="0" w:color="auto"/>
        <w:left w:val="none" w:sz="0" w:space="0" w:color="auto"/>
        <w:bottom w:val="none" w:sz="0" w:space="0" w:color="auto"/>
        <w:right w:val="none" w:sz="0" w:space="0" w:color="auto"/>
      </w:divBdr>
    </w:div>
    <w:div w:id="1659724584">
      <w:bodyDiv w:val="1"/>
      <w:marLeft w:val="0"/>
      <w:marRight w:val="0"/>
      <w:marTop w:val="0"/>
      <w:marBottom w:val="0"/>
      <w:divBdr>
        <w:top w:val="none" w:sz="0" w:space="0" w:color="auto"/>
        <w:left w:val="none" w:sz="0" w:space="0" w:color="auto"/>
        <w:bottom w:val="none" w:sz="0" w:space="0" w:color="auto"/>
        <w:right w:val="none" w:sz="0" w:space="0" w:color="auto"/>
      </w:divBdr>
    </w:div>
    <w:div w:id="1660577487">
      <w:bodyDiv w:val="1"/>
      <w:marLeft w:val="0"/>
      <w:marRight w:val="0"/>
      <w:marTop w:val="0"/>
      <w:marBottom w:val="0"/>
      <w:divBdr>
        <w:top w:val="none" w:sz="0" w:space="0" w:color="auto"/>
        <w:left w:val="none" w:sz="0" w:space="0" w:color="auto"/>
        <w:bottom w:val="none" w:sz="0" w:space="0" w:color="auto"/>
        <w:right w:val="none" w:sz="0" w:space="0" w:color="auto"/>
      </w:divBdr>
    </w:div>
    <w:div w:id="1687369481">
      <w:bodyDiv w:val="1"/>
      <w:marLeft w:val="0"/>
      <w:marRight w:val="0"/>
      <w:marTop w:val="0"/>
      <w:marBottom w:val="0"/>
      <w:divBdr>
        <w:top w:val="none" w:sz="0" w:space="0" w:color="auto"/>
        <w:left w:val="none" w:sz="0" w:space="0" w:color="auto"/>
        <w:bottom w:val="none" w:sz="0" w:space="0" w:color="auto"/>
        <w:right w:val="none" w:sz="0" w:space="0" w:color="auto"/>
      </w:divBdr>
    </w:div>
    <w:div w:id="1694644337">
      <w:bodyDiv w:val="1"/>
      <w:marLeft w:val="0"/>
      <w:marRight w:val="0"/>
      <w:marTop w:val="0"/>
      <w:marBottom w:val="0"/>
      <w:divBdr>
        <w:top w:val="none" w:sz="0" w:space="0" w:color="auto"/>
        <w:left w:val="none" w:sz="0" w:space="0" w:color="auto"/>
        <w:bottom w:val="none" w:sz="0" w:space="0" w:color="auto"/>
        <w:right w:val="none" w:sz="0" w:space="0" w:color="auto"/>
      </w:divBdr>
    </w:div>
    <w:div w:id="1713844411">
      <w:bodyDiv w:val="1"/>
      <w:marLeft w:val="0"/>
      <w:marRight w:val="0"/>
      <w:marTop w:val="0"/>
      <w:marBottom w:val="0"/>
      <w:divBdr>
        <w:top w:val="none" w:sz="0" w:space="0" w:color="auto"/>
        <w:left w:val="none" w:sz="0" w:space="0" w:color="auto"/>
        <w:bottom w:val="none" w:sz="0" w:space="0" w:color="auto"/>
        <w:right w:val="none" w:sz="0" w:space="0" w:color="auto"/>
      </w:divBdr>
    </w:div>
    <w:div w:id="1717386979">
      <w:bodyDiv w:val="1"/>
      <w:marLeft w:val="0"/>
      <w:marRight w:val="0"/>
      <w:marTop w:val="0"/>
      <w:marBottom w:val="0"/>
      <w:divBdr>
        <w:top w:val="none" w:sz="0" w:space="0" w:color="auto"/>
        <w:left w:val="none" w:sz="0" w:space="0" w:color="auto"/>
        <w:bottom w:val="none" w:sz="0" w:space="0" w:color="auto"/>
        <w:right w:val="none" w:sz="0" w:space="0" w:color="auto"/>
      </w:divBdr>
    </w:div>
    <w:div w:id="1748334870">
      <w:bodyDiv w:val="1"/>
      <w:marLeft w:val="0"/>
      <w:marRight w:val="0"/>
      <w:marTop w:val="0"/>
      <w:marBottom w:val="0"/>
      <w:divBdr>
        <w:top w:val="none" w:sz="0" w:space="0" w:color="auto"/>
        <w:left w:val="none" w:sz="0" w:space="0" w:color="auto"/>
        <w:bottom w:val="none" w:sz="0" w:space="0" w:color="auto"/>
        <w:right w:val="none" w:sz="0" w:space="0" w:color="auto"/>
      </w:divBdr>
    </w:div>
    <w:div w:id="1757750316">
      <w:bodyDiv w:val="1"/>
      <w:marLeft w:val="0"/>
      <w:marRight w:val="0"/>
      <w:marTop w:val="0"/>
      <w:marBottom w:val="0"/>
      <w:divBdr>
        <w:top w:val="none" w:sz="0" w:space="0" w:color="auto"/>
        <w:left w:val="none" w:sz="0" w:space="0" w:color="auto"/>
        <w:bottom w:val="none" w:sz="0" w:space="0" w:color="auto"/>
        <w:right w:val="none" w:sz="0" w:space="0" w:color="auto"/>
      </w:divBdr>
    </w:div>
    <w:div w:id="1766153109">
      <w:bodyDiv w:val="1"/>
      <w:marLeft w:val="0"/>
      <w:marRight w:val="0"/>
      <w:marTop w:val="0"/>
      <w:marBottom w:val="0"/>
      <w:divBdr>
        <w:top w:val="none" w:sz="0" w:space="0" w:color="auto"/>
        <w:left w:val="none" w:sz="0" w:space="0" w:color="auto"/>
        <w:bottom w:val="none" w:sz="0" w:space="0" w:color="auto"/>
        <w:right w:val="none" w:sz="0" w:space="0" w:color="auto"/>
      </w:divBdr>
    </w:div>
    <w:div w:id="1766345979">
      <w:bodyDiv w:val="1"/>
      <w:marLeft w:val="0"/>
      <w:marRight w:val="0"/>
      <w:marTop w:val="0"/>
      <w:marBottom w:val="0"/>
      <w:divBdr>
        <w:top w:val="none" w:sz="0" w:space="0" w:color="auto"/>
        <w:left w:val="none" w:sz="0" w:space="0" w:color="auto"/>
        <w:bottom w:val="none" w:sz="0" w:space="0" w:color="auto"/>
        <w:right w:val="none" w:sz="0" w:space="0" w:color="auto"/>
      </w:divBdr>
    </w:div>
    <w:div w:id="1784153765">
      <w:bodyDiv w:val="1"/>
      <w:marLeft w:val="0"/>
      <w:marRight w:val="0"/>
      <w:marTop w:val="0"/>
      <w:marBottom w:val="0"/>
      <w:divBdr>
        <w:top w:val="none" w:sz="0" w:space="0" w:color="auto"/>
        <w:left w:val="none" w:sz="0" w:space="0" w:color="auto"/>
        <w:bottom w:val="none" w:sz="0" w:space="0" w:color="auto"/>
        <w:right w:val="none" w:sz="0" w:space="0" w:color="auto"/>
      </w:divBdr>
    </w:div>
    <w:div w:id="1784958077">
      <w:bodyDiv w:val="1"/>
      <w:marLeft w:val="0"/>
      <w:marRight w:val="0"/>
      <w:marTop w:val="0"/>
      <w:marBottom w:val="0"/>
      <w:divBdr>
        <w:top w:val="none" w:sz="0" w:space="0" w:color="auto"/>
        <w:left w:val="none" w:sz="0" w:space="0" w:color="auto"/>
        <w:bottom w:val="none" w:sz="0" w:space="0" w:color="auto"/>
        <w:right w:val="none" w:sz="0" w:space="0" w:color="auto"/>
      </w:divBdr>
    </w:div>
    <w:div w:id="1787579496">
      <w:bodyDiv w:val="1"/>
      <w:marLeft w:val="0"/>
      <w:marRight w:val="0"/>
      <w:marTop w:val="0"/>
      <w:marBottom w:val="0"/>
      <w:divBdr>
        <w:top w:val="none" w:sz="0" w:space="0" w:color="auto"/>
        <w:left w:val="none" w:sz="0" w:space="0" w:color="auto"/>
        <w:bottom w:val="none" w:sz="0" w:space="0" w:color="auto"/>
        <w:right w:val="none" w:sz="0" w:space="0" w:color="auto"/>
      </w:divBdr>
    </w:div>
    <w:div w:id="1792549810">
      <w:bodyDiv w:val="1"/>
      <w:marLeft w:val="0"/>
      <w:marRight w:val="0"/>
      <w:marTop w:val="0"/>
      <w:marBottom w:val="0"/>
      <w:divBdr>
        <w:top w:val="none" w:sz="0" w:space="0" w:color="auto"/>
        <w:left w:val="none" w:sz="0" w:space="0" w:color="auto"/>
        <w:bottom w:val="none" w:sz="0" w:space="0" w:color="auto"/>
        <w:right w:val="none" w:sz="0" w:space="0" w:color="auto"/>
      </w:divBdr>
    </w:div>
    <w:div w:id="1796363237">
      <w:bodyDiv w:val="1"/>
      <w:marLeft w:val="0"/>
      <w:marRight w:val="0"/>
      <w:marTop w:val="0"/>
      <w:marBottom w:val="0"/>
      <w:divBdr>
        <w:top w:val="none" w:sz="0" w:space="0" w:color="auto"/>
        <w:left w:val="none" w:sz="0" w:space="0" w:color="auto"/>
        <w:bottom w:val="none" w:sz="0" w:space="0" w:color="auto"/>
        <w:right w:val="none" w:sz="0" w:space="0" w:color="auto"/>
      </w:divBdr>
    </w:div>
    <w:div w:id="1801224040">
      <w:bodyDiv w:val="1"/>
      <w:marLeft w:val="0"/>
      <w:marRight w:val="0"/>
      <w:marTop w:val="0"/>
      <w:marBottom w:val="0"/>
      <w:divBdr>
        <w:top w:val="none" w:sz="0" w:space="0" w:color="auto"/>
        <w:left w:val="none" w:sz="0" w:space="0" w:color="auto"/>
        <w:bottom w:val="none" w:sz="0" w:space="0" w:color="auto"/>
        <w:right w:val="none" w:sz="0" w:space="0" w:color="auto"/>
      </w:divBdr>
    </w:div>
    <w:div w:id="1801604349">
      <w:bodyDiv w:val="1"/>
      <w:marLeft w:val="0"/>
      <w:marRight w:val="0"/>
      <w:marTop w:val="0"/>
      <w:marBottom w:val="0"/>
      <w:divBdr>
        <w:top w:val="none" w:sz="0" w:space="0" w:color="auto"/>
        <w:left w:val="none" w:sz="0" w:space="0" w:color="auto"/>
        <w:bottom w:val="none" w:sz="0" w:space="0" w:color="auto"/>
        <w:right w:val="none" w:sz="0" w:space="0" w:color="auto"/>
      </w:divBdr>
    </w:div>
    <w:div w:id="1812091146">
      <w:bodyDiv w:val="1"/>
      <w:marLeft w:val="0"/>
      <w:marRight w:val="0"/>
      <w:marTop w:val="0"/>
      <w:marBottom w:val="0"/>
      <w:divBdr>
        <w:top w:val="none" w:sz="0" w:space="0" w:color="auto"/>
        <w:left w:val="none" w:sz="0" w:space="0" w:color="auto"/>
        <w:bottom w:val="none" w:sz="0" w:space="0" w:color="auto"/>
        <w:right w:val="none" w:sz="0" w:space="0" w:color="auto"/>
      </w:divBdr>
    </w:div>
    <w:div w:id="1814984479">
      <w:bodyDiv w:val="1"/>
      <w:marLeft w:val="0"/>
      <w:marRight w:val="0"/>
      <w:marTop w:val="0"/>
      <w:marBottom w:val="0"/>
      <w:divBdr>
        <w:top w:val="none" w:sz="0" w:space="0" w:color="auto"/>
        <w:left w:val="none" w:sz="0" w:space="0" w:color="auto"/>
        <w:bottom w:val="none" w:sz="0" w:space="0" w:color="auto"/>
        <w:right w:val="none" w:sz="0" w:space="0" w:color="auto"/>
      </w:divBdr>
    </w:div>
    <w:div w:id="1822578281">
      <w:bodyDiv w:val="1"/>
      <w:marLeft w:val="0"/>
      <w:marRight w:val="0"/>
      <w:marTop w:val="0"/>
      <w:marBottom w:val="0"/>
      <w:divBdr>
        <w:top w:val="none" w:sz="0" w:space="0" w:color="auto"/>
        <w:left w:val="none" w:sz="0" w:space="0" w:color="auto"/>
        <w:bottom w:val="none" w:sz="0" w:space="0" w:color="auto"/>
        <w:right w:val="none" w:sz="0" w:space="0" w:color="auto"/>
      </w:divBdr>
    </w:div>
    <w:div w:id="1827673114">
      <w:bodyDiv w:val="1"/>
      <w:marLeft w:val="0"/>
      <w:marRight w:val="0"/>
      <w:marTop w:val="0"/>
      <w:marBottom w:val="0"/>
      <w:divBdr>
        <w:top w:val="none" w:sz="0" w:space="0" w:color="auto"/>
        <w:left w:val="none" w:sz="0" w:space="0" w:color="auto"/>
        <w:bottom w:val="none" w:sz="0" w:space="0" w:color="auto"/>
        <w:right w:val="none" w:sz="0" w:space="0" w:color="auto"/>
      </w:divBdr>
    </w:div>
    <w:div w:id="1831869933">
      <w:bodyDiv w:val="1"/>
      <w:marLeft w:val="0"/>
      <w:marRight w:val="0"/>
      <w:marTop w:val="0"/>
      <w:marBottom w:val="0"/>
      <w:divBdr>
        <w:top w:val="none" w:sz="0" w:space="0" w:color="auto"/>
        <w:left w:val="none" w:sz="0" w:space="0" w:color="auto"/>
        <w:bottom w:val="none" w:sz="0" w:space="0" w:color="auto"/>
        <w:right w:val="none" w:sz="0" w:space="0" w:color="auto"/>
      </w:divBdr>
    </w:div>
    <w:div w:id="1849178063">
      <w:bodyDiv w:val="1"/>
      <w:marLeft w:val="0"/>
      <w:marRight w:val="0"/>
      <w:marTop w:val="0"/>
      <w:marBottom w:val="0"/>
      <w:divBdr>
        <w:top w:val="none" w:sz="0" w:space="0" w:color="auto"/>
        <w:left w:val="none" w:sz="0" w:space="0" w:color="auto"/>
        <w:bottom w:val="none" w:sz="0" w:space="0" w:color="auto"/>
        <w:right w:val="none" w:sz="0" w:space="0" w:color="auto"/>
      </w:divBdr>
    </w:div>
    <w:div w:id="1851139426">
      <w:bodyDiv w:val="1"/>
      <w:marLeft w:val="0"/>
      <w:marRight w:val="0"/>
      <w:marTop w:val="0"/>
      <w:marBottom w:val="0"/>
      <w:divBdr>
        <w:top w:val="none" w:sz="0" w:space="0" w:color="auto"/>
        <w:left w:val="none" w:sz="0" w:space="0" w:color="auto"/>
        <w:bottom w:val="none" w:sz="0" w:space="0" w:color="auto"/>
        <w:right w:val="none" w:sz="0" w:space="0" w:color="auto"/>
      </w:divBdr>
    </w:div>
    <w:div w:id="1877085372">
      <w:bodyDiv w:val="1"/>
      <w:marLeft w:val="0"/>
      <w:marRight w:val="0"/>
      <w:marTop w:val="0"/>
      <w:marBottom w:val="0"/>
      <w:divBdr>
        <w:top w:val="none" w:sz="0" w:space="0" w:color="auto"/>
        <w:left w:val="none" w:sz="0" w:space="0" w:color="auto"/>
        <w:bottom w:val="none" w:sz="0" w:space="0" w:color="auto"/>
        <w:right w:val="none" w:sz="0" w:space="0" w:color="auto"/>
      </w:divBdr>
    </w:div>
    <w:div w:id="1881480088">
      <w:bodyDiv w:val="1"/>
      <w:marLeft w:val="0"/>
      <w:marRight w:val="0"/>
      <w:marTop w:val="0"/>
      <w:marBottom w:val="0"/>
      <w:divBdr>
        <w:top w:val="none" w:sz="0" w:space="0" w:color="auto"/>
        <w:left w:val="none" w:sz="0" w:space="0" w:color="auto"/>
        <w:bottom w:val="none" w:sz="0" w:space="0" w:color="auto"/>
        <w:right w:val="none" w:sz="0" w:space="0" w:color="auto"/>
      </w:divBdr>
    </w:div>
    <w:div w:id="1882088324">
      <w:bodyDiv w:val="1"/>
      <w:marLeft w:val="0"/>
      <w:marRight w:val="0"/>
      <w:marTop w:val="0"/>
      <w:marBottom w:val="0"/>
      <w:divBdr>
        <w:top w:val="none" w:sz="0" w:space="0" w:color="auto"/>
        <w:left w:val="none" w:sz="0" w:space="0" w:color="auto"/>
        <w:bottom w:val="none" w:sz="0" w:space="0" w:color="auto"/>
        <w:right w:val="none" w:sz="0" w:space="0" w:color="auto"/>
      </w:divBdr>
    </w:div>
    <w:div w:id="1883592378">
      <w:bodyDiv w:val="1"/>
      <w:marLeft w:val="0"/>
      <w:marRight w:val="0"/>
      <w:marTop w:val="0"/>
      <w:marBottom w:val="0"/>
      <w:divBdr>
        <w:top w:val="none" w:sz="0" w:space="0" w:color="auto"/>
        <w:left w:val="none" w:sz="0" w:space="0" w:color="auto"/>
        <w:bottom w:val="none" w:sz="0" w:space="0" w:color="auto"/>
        <w:right w:val="none" w:sz="0" w:space="0" w:color="auto"/>
      </w:divBdr>
    </w:div>
    <w:div w:id="1905794023">
      <w:bodyDiv w:val="1"/>
      <w:marLeft w:val="0"/>
      <w:marRight w:val="0"/>
      <w:marTop w:val="0"/>
      <w:marBottom w:val="0"/>
      <w:divBdr>
        <w:top w:val="none" w:sz="0" w:space="0" w:color="auto"/>
        <w:left w:val="none" w:sz="0" w:space="0" w:color="auto"/>
        <w:bottom w:val="none" w:sz="0" w:space="0" w:color="auto"/>
        <w:right w:val="none" w:sz="0" w:space="0" w:color="auto"/>
      </w:divBdr>
    </w:div>
    <w:div w:id="1908765022">
      <w:bodyDiv w:val="1"/>
      <w:marLeft w:val="0"/>
      <w:marRight w:val="0"/>
      <w:marTop w:val="0"/>
      <w:marBottom w:val="0"/>
      <w:divBdr>
        <w:top w:val="none" w:sz="0" w:space="0" w:color="auto"/>
        <w:left w:val="none" w:sz="0" w:space="0" w:color="auto"/>
        <w:bottom w:val="none" w:sz="0" w:space="0" w:color="auto"/>
        <w:right w:val="none" w:sz="0" w:space="0" w:color="auto"/>
      </w:divBdr>
    </w:div>
    <w:div w:id="1915124850">
      <w:bodyDiv w:val="1"/>
      <w:marLeft w:val="0"/>
      <w:marRight w:val="0"/>
      <w:marTop w:val="0"/>
      <w:marBottom w:val="0"/>
      <w:divBdr>
        <w:top w:val="none" w:sz="0" w:space="0" w:color="auto"/>
        <w:left w:val="none" w:sz="0" w:space="0" w:color="auto"/>
        <w:bottom w:val="none" w:sz="0" w:space="0" w:color="auto"/>
        <w:right w:val="none" w:sz="0" w:space="0" w:color="auto"/>
      </w:divBdr>
    </w:div>
    <w:div w:id="1917473508">
      <w:bodyDiv w:val="1"/>
      <w:marLeft w:val="0"/>
      <w:marRight w:val="0"/>
      <w:marTop w:val="0"/>
      <w:marBottom w:val="0"/>
      <w:divBdr>
        <w:top w:val="none" w:sz="0" w:space="0" w:color="auto"/>
        <w:left w:val="none" w:sz="0" w:space="0" w:color="auto"/>
        <w:bottom w:val="none" w:sz="0" w:space="0" w:color="auto"/>
        <w:right w:val="none" w:sz="0" w:space="0" w:color="auto"/>
      </w:divBdr>
    </w:div>
    <w:div w:id="1929996423">
      <w:bodyDiv w:val="1"/>
      <w:marLeft w:val="0"/>
      <w:marRight w:val="0"/>
      <w:marTop w:val="0"/>
      <w:marBottom w:val="0"/>
      <w:divBdr>
        <w:top w:val="none" w:sz="0" w:space="0" w:color="auto"/>
        <w:left w:val="none" w:sz="0" w:space="0" w:color="auto"/>
        <w:bottom w:val="none" w:sz="0" w:space="0" w:color="auto"/>
        <w:right w:val="none" w:sz="0" w:space="0" w:color="auto"/>
      </w:divBdr>
    </w:div>
    <w:div w:id="1932927896">
      <w:bodyDiv w:val="1"/>
      <w:marLeft w:val="0"/>
      <w:marRight w:val="0"/>
      <w:marTop w:val="0"/>
      <w:marBottom w:val="0"/>
      <w:divBdr>
        <w:top w:val="none" w:sz="0" w:space="0" w:color="auto"/>
        <w:left w:val="none" w:sz="0" w:space="0" w:color="auto"/>
        <w:bottom w:val="none" w:sz="0" w:space="0" w:color="auto"/>
        <w:right w:val="none" w:sz="0" w:space="0" w:color="auto"/>
      </w:divBdr>
    </w:div>
    <w:div w:id="1933930376">
      <w:bodyDiv w:val="1"/>
      <w:marLeft w:val="0"/>
      <w:marRight w:val="0"/>
      <w:marTop w:val="0"/>
      <w:marBottom w:val="0"/>
      <w:divBdr>
        <w:top w:val="none" w:sz="0" w:space="0" w:color="auto"/>
        <w:left w:val="none" w:sz="0" w:space="0" w:color="auto"/>
        <w:bottom w:val="none" w:sz="0" w:space="0" w:color="auto"/>
        <w:right w:val="none" w:sz="0" w:space="0" w:color="auto"/>
      </w:divBdr>
    </w:div>
    <w:div w:id="1937594151">
      <w:bodyDiv w:val="1"/>
      <w:marLeft w:val="0"/>
      <w:marRight w:val="0"/>
      <w:marTop w:val="0"/>
      <w:marBottom w:val="0"/>
      <w:divBdr>
        <w:top w:val="none" w:sz="0" w:space="0" w:color="auto"/>
        <w:left w:val="none" w:sz="0" w:space="0" w:color="auto"/>
        <w:bottom w:val="none" w:sz="0" w:space="0" w:color="auto"/>
        <w:right w:val="none" w:sz="0" w:space="0" w:color="auto"/>
      </w:divBdr>
    </w:div>
    <w:div w:id="1939023347">
      <w:bodyDiv w:val="1"/>
      <w:marLeft w:val="0"/>
      <w:marRight w:val="0"/>
      <w:marTop w:val="0"/>
      <w:marBottom w:val="0"/>
      <w:divBdr>
        <w:top w:val="none" w:sz="0" w:space="0" w:color="auto"/>
        <w:left w:val="none" w:sz="0" w:space="0" w:color="auto"/>
        <w:bottom w:val="none" w:sz="0" w:space="0" w:color="auto"/>
        <w:right w:val="none" w:sz="0" w:space="0" w:color="auto"/>
      </w:divBdr>
    </w:div>
    <w:div w:id="1939218037">
      <w:bodyDiv w:val="1"/>
      <w:marLeft w:val="0"/>
      <w:marRight w:val="0"/>
      <w:marTop w:val="0"/>
      <w:marBottom w:val="0"/>
      <w:divBdr>
        <w:top w:val="none" w:sz="0" w:space="0" w:color="auto"/>
        <w:left w:val="none" w:sz="0" w:space="0" w:color="auto"/>
        <w:bottom w:val="none" w:sz="0" w:space="0" w:color="auto"/>
        <w:right w:val="none" w:sz="0" w:space="0" w:color="auto"/>
      </w:divBdr>
    </w:div>
    <w:div w:id="1943218434">
      <w:bodyDiv w:val="1"/>
      <w:marLeft w:val="0"/>
      <w:marRight w:val="0"/>
      <w:marTop w:val="0"/>
      <w:marBottom w:val="0"/>
      <w:divBdr>
        <w:top w:val="none" w:sz="0" w:space="0" w:color="auto"/>
        <w:left w:val="none" w:sz="0" w:space="0" w:color="auto"/>
        <w:bottom w:val="none" w:sz="0" w:space="0" w:color="auto"/>
        <w:right w:val="none" w:sz="0" w:space="0" w:color="auto"/>
      </w:divBdr>
    </w:div>
    <w:div w:id="1951666173">
      <w:bodyDiv w:val="1"/>
      <w:marLeft w:val="0"/>
      <w:marRight w:val="0"/>
      <w:marTop w:val="0"/>
      <w:marBottom w:val="0"/>
      <w:divBdr>
        <w:top w:val="none" w:sz="0" w:space="0" w:color="auto"/>
        <w:left w:val="none" w:sz="0" w:space="0" w:color="auto"/>
        <w:bottom w:val="none" w:sz="0" w:space="0" w:color="auto"/>
        <w:right w:val="none" w:sz="0" w:space="0" w:color="auto"/>
      </w:divBdr>
    </w:div>
    <w:div w:id="1961108806">
      <w:bodyDiv w:val="1"/>
      <w:marLeft w:val="0"/>
      <w:marRight w:val="0"/>
      <w:marTop w:val="0"/>
      <w:marBottom w:val="0"/>
      <w:divBdr>
        <w:top w:val="none" w:sz="0" w:space="0" w:color="auto"/>
        <w:left w:val="none" w:sz="0" w:space="0" w:color="auto"/>
        <w:bottom w:val="none" w:sz="0" w:space="0" w:color="auto"/>
        <w:right w:val="none" w:sz="0" w:space="0" w:color="auto"/>
      </w:divBdr>
    </w:div>
    <w:div w:id="1962346630">
      <w:bodyDiv w:val="1"/>
      <w:marLeft w:val="0"/>
      <w:marRight w:val="0"/>
      <w:marTop w:val="0"/>
      <w:marBottom w:val="0"/>
      <w:divBdr>
        <w:top w:val="none" w:sz="0" w:space="0" w:color="auto"/>
        <w:left w:val="none" w:sz="0" w:space="0" w:color="auto"/>
        <w:bottom w:val="none" w:sz="0" w:space="0" w:color="auto"/>
        <w:right w:val="none" w:sz="0" w:space="0" w:color="auto"/>
      </w:divBdr>
    </w:div>
    <w:div w:id="1973900382">
      <w:bodyDiv w:val="1"/>
      <w:marLeft w:val="0"/>
      <w:marRight w:val="0"/>
      <w:marTop w:val="0"/>
      <w:marBottom w:val="0"/>
      <w:divBdr>
        <w:top w:val="none" w:sz="0" w:space="0" w:color="auto"/>
        <w:left w:val="none" w:sz="0" w:space="0" w:color="auto"/>
        <w:bottom w:val="none" w:sz="0" w:space="0" w:color="auto"/>
        <w:right w:val="none" w:sz="0" w:space="0" w:color="auto"/>
      </w:divBdr>
    </w:div>
    <w:div w:id="1980568531">
      <w:bodyDiv w:val="1"/>
      <w:marLeft w:val="0"/>
      <w:marRight w:val="0"/>
      <w:marTop w:val="0"/>
      <w:marBottom w:val="0"/>
      <w:divBdr>
        <w:top w:val="none" w:sz="0" w:space="0" w:color="auto"/>
        <w:left w:val="none" w:sz="0" w:space="0" w:color="auto"/>
        <w:bottom w:val="none" w:sz="0" w:space="0" w:color="auto"/>
        <w:right w:val="none" w:sz="0" w:space="0" w:color="auto"/>
      </w:divBdr>
    </w:div>
    <w:div w:id="1983850144">
      <w:bodyDiv w:val="1"/>
      <w:marLeft w:val="0"/>
      <w:marRight w:val="0"/>
      <w:marTop w:val="0"/>
      <w:marBottom w:val="0"/>
      <w:divBdr>
        <w:top w:val="none" w:sz="0" w:space="0" w:color="auto"/>
        <w:left w:val="none" w:sz="0" w:space="0" w:color="auto"/>
        <w:bottom w:val="none" w:sz="0" w:space="0" w:color="auto"/>
        <w:right w:val="none" w:sz="0" w:space="0" w:color="auto"/>
      </w:divBdr>
    </w:div>
    <w:div w:id="2009864825">
      <w:bodyDiv w:val="1"/>
      <w:marLeft w:val="0"/>
      <w:marRight w:val="0"/>
      <w:marTop w:val="0"/>
      <w:marBottom w:val="0"/>
      <w:divBdr>
        <w:top w:val="none" w:sz="0" w:space="0" w:color="auto"/>
        <w:left w:val="none" w:sz="0" w:space="0" w:color="auto"/>
        <w:bottom w:val="none" w:sz="0" w:space="0" w:color="auto"/>
        <w:right w:val="none" w:sz="0" w:space="0" w:color="auto"/>
      </w:divBdr>
    </w:div>
    <w:div w:id="2021813365">
      <w:bodyDiv w:val="1"/>
      <w:marLeft w:val="0"/>
      <w:marRight w:val="0"/>
      <w:marTop w:val="0"/>
      <w:marBottom w:val="0"/>
      <w:divBdr>
        <w:top w:val="none" w:sz="0" w:space="0" w:color="auto"/>
        <w:left w:val="none" w:sz="0" w:space="0" w:color="auto"/>
        <w:bottom w:val="none" w:sz="0" w:space="0" w:color="auto"/>
        <w:right w:val="none" w:sz="0" w:space="0" w:color="auto"/>
      </w:divBdr>
    </w:div>
    <w:div w:id="2022851392">
      <w:bodyDiv w:val="1"/>
      <w:marLeft w:val="0"/>
      <w:marRight w:val="0"/>
      <w:marTop w:val="0"/>
      <w:marBottom w:val="0"/>
      <w:divBdr>
        <w:top w:val="none" w:sz="0" w:space="0" w:color="auto"/>
        <w:left w:val="none" w:sz="0" w:space="0" w:color="auto"/>
        <w:bottom w:val="none" w:sz="0" w:space="0" w:color="auto"/>
        <w:right w:val="none" w:sz="0" w:space="0" w:color="auto"/>
      </w:divBdr>
    </w:div>
    <w:div w:id="2028871996">
      <w:bodyDiv w:val="1"/>
      <w:marLeft w:val="0"/>
      <w:marRight w:val="0"/>
      <w:marTop w:val="0"/>
      <w:marBottom w:val="0"/>
      <w:divBdr>
        <w:top w:val="none" w:sz="0" w:space="0" w:color="auto"/>
        <w:left w:val="none" w:sz="0" w:space="0" w:color="auto"/>
        <w:bottom w:val="none" w:sz="0" w:space="0" w:color="auto"/>
        <w:right w:val="none" w:sz="0" w:space="0" w:color="auto"/>
      </w:divBdr>
    </w:div>
    <w:div w:id="2031375024">
      <w:bodyDiv w:val="1"/>
      <w:marLeft w:val="0"/>
      <w:marRight w:val="0"/>
      <w:marTop w:val="0"/>
      <w:marBottom w:val="0"/>
      <w:divBdr>
        <w:top w:val="none" w:sz="0" w:space="0" w:color="auto"/>
        <w:left w:val="none" w:sz="0" w:space="0" w:color="auto"/>
        <w:bottom w:val="none" w:sz="0" w:space="0" w:color="auto"/>
        <w:right w:val="none" w:sz="0" w:space="0" w:color="auto"/>
      </w:divBdr>
    </w:div>
    <w:div w:id="2041009955">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
    <w:div w:id="2043020763">
      <w:bodyDiv w:val="1"/>
      <w:marLeft w:val="0"/>
      <w:marRight w:val="0"/>
      <w:marTop w:val="0"/>
      <w:marBottom w:val="0"/>
      <w:divBdr>
        <w:top w:val="none" w:sz="0" w:space="0" w:color="auto"/>
        <w:left w:val="none" w:sz="0" w:space="0" w:color="auto"/>
        <w:bottom w:val="none" w:sz="0" w:space="0" w:color="auto"/>
        <w:right w:val="none" w:sz="0" w:space="0" w:color="auto"/>
      </w:divBdr>
    </w:div>
    <w:div w:id="2043633255">
      <w:bodyDiv w:val="1"/>
      <w:marLeft w:val="0"/>
      <w:marRight w:val="0"/>
      <w:marTop w:val="0"/>
      <w:marBottom w:val="0"/>
      <w:divBdr>
        <w:top w:val="none" w:sz="0" w:space="0" w:color="auto"/>
        <w:left w:val="none" w:sz="0" w:space="0" w:color="auto"/>
        <w:bottom w:val="none" w:sz="0" w:space="0" w:color="auto"/>
        <w:right w:val="none" w:sz="0" w:space="0" w:color="auto"/>
      </w:divBdr>
    </w:div>
    <w:div w:id="2052264576">
      <w:bodyDiv w:val="1"/>
      <w:marLeft w:val="0"/>
      <w:marRight w:val="0"/>
      <w:marTop w:val="0"/>
      <w:marBottom w:val="0"/>
      <w:divBdr>
        <w:top w:val="none" w:sz="0" w:space="0" w:color="auto"/>
        <w:left w:val="none" w:sz="0" w:space="0" w:color="auto"/>
        <w:bottom w:val="none" w:sz="0" w:space="0" w:color="auto"/>
        <w:right w:val="none" w:sz="0" w:space="0" w:color="auto"/>
      </w:divBdr>
    </w:div>
    <w:div w:id="2079866342">
      <w:bodyDiv w:val="1"/>
      <w:marLeft w:val="0"/>
      <w:marRight w:val="0"/>
      <w:marTop w:val="0"/>
      <w:marBottom w:val="0"/>
      <w:divBdr>
        <w:top w:val="none" w:sz="0" w:space="0" w:color="auto"/>
        <w:left w:val="none" w:sz="0" w:space="0" w:color="auto"/>
        <w:bottom w:val="none" w:sz="0" w:space="0" w:color="auto"/>
        <w:right w:val="none" w:sz="0" w:space="0" w:color="auto"/>
      </w:divBdr>
    </w:div>
    <w:div w:id="2122449655">
      <w:bodyDiv w:val="1"/>
      <w:marLeft w:val="0"/>
      <w:marRight w:val="0"/>
      <w:marTop w:val="0"/>
      <w:marBottom w:val="0"/>
      <w:divBdr>
        <w:top w:val="none" w:sz="0" w:space="0" w:color="auto"/>
        <w:left w:val="none" w:sz="0" w:space="0" w:color="auto"/>
        <w:bottom w:val="none" w:sz="0" w:space="0" w:color="auto"/>
        <w:right w:val="none" w:sz="0" w:space="0" w:color="auto"/>
      </w:divBdr>
    </w:div>
    <w:div w:id="213655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stichtingfontys.sharepoint.com/sites/ICTBusiness-Semester6697/Gedeelde%20documenten/PROF%20-%20Company%205/ATOS/Onderzoek%20Atos/Onderzoeksrapport.docx" TargetMode="External"/><Relationship Id="rId26" Type="http://schemas.openxmlformats.org/officeDocument/2006/relationships/image" Target="media/image9.png"/><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yperlink" Target="https://docs.plm.automation.siemens.com/content/pl4x/18.1/T4S_PDF/en_US/Teamcenter_Gateway-Installation_Guide.pdf" TargetMode="External"/><Relationship Id="rId47" Type="http://schemas.openxmlformats.org/officeDocument/2006/relationships/image" Target="media/image23.emf"/><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stichtingfontys.sharepoint.com/sites/ICTBusiness-Semester6697/Gedeelde%20documenten/PROF%20-%20Company%205/ATOS/Onderzoek%20Atos/Onderzoeksrapport.docx" TargetMode="External"/><Relationship Id="rId20" Type="http://schemas.openxmlformats.org/officeDocument/2006/relationships/image" Target="media/image3.png"/><Relationship Id="rId29" Type="http://schemas.openxmlformats.org/officeDocument/2006/relationships/header" Target="header1.xml"/><Relationship Id="rId41" Type="http://schemas.microsoft.com/office/2011/relationships/commentsExtended" Target="commentsExtended.xml"/><Relationship Id="rId54" Type="http://schemas.openxmlformats.org/officeDocument/2006/relationships/image" Target="media/image29.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comments" Target="comments.xml"/><Relationship Id="rId45" Type="http://schemas.openxmlformats.org/officeDocument/2006/relationships/image" Target="media/image22.emf"/><Relationship Id="rId53" Type="http://schemas.openxmlformats.org/officeDocument/2006/relationships/image" Target="media/image28.png"/><Relationship Id="rId58" Type="http://schemas.openxmlformats.org/officeDocument/2006/relationships/image" Target="media/image33.png"/><Relationship Id="rId5" Type="http://schemas.openxmlformats.org/officeDocument/2006/relationships/customXml" Target="../customXml/item5.xml"/><Relationship Id="rId15" Type="http://schemas.openxmlformats.org/officeDocument/2006/relationships/hyperlink" Target="https://stichtingfontys.sharepoint.com/sites/ICTBusiness-Semester6697/Gedeelde%20documenten/PROF%20-%20Company%205/ATOS/Onderzoek%20Atos/Onderzoeksrapport.docx"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4.png"/><Relationship Id="rId57" Type="http://schemas.openxmlformats.org/officeDocument/2006/relationships/image" Target="media/image32.png"/><Relationship Id="rId61" Type="http://schemas.microsoft.com/office/2011/relationships/people" Target="people.xml"/><Relationship Id="rId10" Type="http://schemas.openxmlformats.org/officeDocument/2006/relationships/footnotes" Target="footnotes.xml"/><Relationship Id="rId19" Type="http://schemas.openxmlformats.org/officeDocument/2006/relationships/hyperlink" Target="https://stichtingfontys.sharepoint.com/sites/ICTBusiness-Semester6697/Gedeelde%20documenten/PROF%20-%20Company%205/ATOS/Onderzoek%20Atos/Onderzoeksrapport.docx" TargetMode="External"/><Relationship Id="rId31" Type="http://schemas.openxmlformats.org/officeDocument/2006/relationships/image" Target="media/image12.png"/><Relationship Id="rId44" Type="http://schemas.openxmlformats.org/officeDocument/2006/relationships/oleObject" Target="embeddings/oleObject1.bin"/><Relationship Id="rId52" Type="http://schemas.openxmlformats.org/officeDocument/2006/relationships/image" Target="media/image27.png"/><Relationship Id="rId60" Type="http://schemas.openxmlformats.org/officeDocument/2006/relationships/fontTable" Target="fontTable.xml"/><Relationship Id="rId65"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tichtingfontys.sharepoint.com/sites/ICTBusiness-Semester6697/Gedeelde%20documenten/PROF%20-%20Company%205/ATOS/Onderzoek%20Atos/Onderzoeksrapport.docx"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oter" Target="footer1.xml"/><Relationship Id="rId35" Type="http://schemas.openxmlformats.org/officeDocument/2006/relationships/image" Target="media/image16.png"/><Relationship Id="rId43" Type="http://schemas.openxmlformats.org/officeDocument/2006/relationships/image" Target="media/image21.emf"/><Relationship Id="rId48" Type="http://schemas.openxmlformats.org/officeDocument/2006/relationships/oleObject" Target="embeddings/oleObject3.bin"/><Relationship Id="rId56" Type="http://schemas.openxmlformats.org/officeDocument/2006/relationships/image" Target="media/image31.png"/><Relationship Id="rId64" Type="http://schemas.microsoft.com/office/2016/09/relationships/commentsIds" Target="commentsIds.xml"/><Relationship Id="rId8" Type="http://schemas.openxmlformats.org/officeDocument/2006/relationships/settings" Target="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stichtingfontys.sharepoint.com/sites/ICTBusiness-Semester6697/Gedeelde%20documenten/PROF%20-%20Company%205/ATOS/Onderzoek%20Atos/Onderzoeksrapport.docx"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oleObject" Target="embeddings/oleObject2.bin"/><Relationship Id="rId59"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D66132B1B844CDF812F4CBB1EE80248"/>
        <w:category>
          <w:name w:val="Algemeen"/>
          <w:gallery w:val="placeholder"/>
        </w:category>
        <w:types>
          <w:type w:val="bbPlcHdr"/>
        </w:types>
        <w:behaviors>
          <w:behavior w:val="content"/>
        </w:behaviors>
        <w:guid w:val="{4DAABAE4-3639-4F12-8BB9-D7B97D57C944}"/>
      </w:docPartPr>
      <w:docPartBody>
        <w:p w:rsidR="00D07EF9" w:rsidRDefault="00E40081">
          <w:pPr>
            <w:pStyle w:val="CD66132B1B844CDF812F4CBB1EE80248"/>
          </w:pPr>
          <w:r w:rsidRPr="007702D5">
            <w:rPr>
              <w:rStyle w:val="Tekstvantijdelijkeaanduiding"/>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081"/>
    <w:rsid w:val="001D29E4"/>
    <w:rsid w:val="004A1041"/>
    <w:rsid w:val="006F3EB1"/>
    <w:rsid w:val="00890B97"/>
    <w:rsid w:val="00D07EF9"/>
    <w:rsid w:val="00E400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CD66132B1B844CDF812F4CBB1EE80248">
    <w:name w:val="CD66132B1B844CDF812F4CBB1EE802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2021-06-11T00:00:00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95F486CF9A84E4B83A1D382449A9E59" ma:contentTypeVersion="13" ma:contentTypeDescription="Een nieuw document maken." ma:contentTypeScope="" ma:versionID="127d57ac36c18bca8d0edddf454da1a9">
  <xsd:schema xmlns:xsd="http://www.w3.org/2001/XMLSchema" xmlns:xs="http://www.w3.org/2001/XMLSchema" xmlns:p="http://schemas.microsoft.com/office/2006/metadata/properties" xmlns:ns3="305d9c35-e4e7-46dc-b696-2e0d98cbe4ff" xmlns:ns4="4dfc51d9-fd9a-4c2e-9b35-2a6b8dbf690b" targetNamespace="http://schemas.microsoft.com/office/2006/metadata/properties" ma:root="true" ma:fieldsID="b715b532fb484b1d15d279c6ab7e8c6b" ns3:_="" ns4:_="">
    <xsd:import namespace="305d9c35-e4e7-46dc-b696-2e0d98cbe4ff"/>
    <xsd:import namespace="4dfc51d9-fd9a-4c2e-9b35-2a6b8dbf69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d9c35-e4e7-46dc-b696-2e0d98cbe4ff"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fc51d9-fd9a-4c2e-9b35-2a6b8dbf690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Roo19</b:Tag>
    <b:SourceType>InternetSite</b:SourceType>
    <b:Guid>{FCCECA9A-989B-43BD-820C-A9884B92B8D5}</b:Guid>
    <b:Author>
      <b:Author>
        <b:NameList>
          <b:Person>
            <b:Last>Ravikumar</b:Last>
            <b:First>Roopa</b:First>
          </b:Person>
        </b:NameList>
      </b:Author>
    </b:Author>
    <b:Title>The Story of Enhanced Integration for Asset Central Foundation Has Just Gone Viral!</b:Title>
    <b:InternetSiteTitle>SAP Community</b:InternetSiteTitle>
    <b:Year>2019</b:Year>
    <b:Month>07</b:Month>
    <b:Day>04</b:Day>
    <b:URL>https://blogs.sap.com/2019/07/04/the-story-of-enhanced-integration-for-asset-central-foundation-has-just-gone-viral/</b:URL>
    <b:RefOrder>2</b:RefOrder>
  </b:Source>
  <b:Source>
    <b:Tag>Str14</b:Tag>
    <b:SourceType>Film</b:SourceType>
    <b:Guid>{30D0FEE1-30B3-4957-80A2-8A5B6D7D68E8}</b:Guid>
    <b:Title>SWOT en confrontatiematrix in 3 minuten</b:Title>
    <b:Year>2014</b:Year>
    <b:URL>https://www.youtube.com/watch?v=qxCwbFygluc&amp;ab_channel=Strategischmarketingplan.com</b:URL>
    <b:Author>
      <b:Director>
        <b:NameList>
          <b:Person>
            <b:Last>Strategischemarketingplan.com</b:Last>
          </b:Person>
        </b:NameList>
      </b:Director>
    </b:Author>
    <b:RefOrder>5</b:RefOrder>
  </b:Source>
  <b:Source>
    <b:Tag>Mar21</b:Tag>
    <b:SourceType>Interview</b:SourceType>
    <b:Guid>{EDE46C49-62DD-46EE-8350-7E3719E78EB8}</b:Guid>
    <b:Title>SAP IAM</b:Title>
    <b:Year>2021</b:Year>
    <b:Month>04</b:Month>
    <b:Day>09</b:Day>
    <b:Author>
      <b:Interviewee>
        <b:NameList>
          <b:Person>
            <b:Last>Scheiba</b:Last>
            <b:First>Marco</b:First>
          </b:Person>
        </b:NameList>
      </b:Interviewee>
      <b:Interviewer>
        <b:NameList>
          <b:Person>
            <b:Last>Post</b:Last>
            <b:First>Max</b:First>
          </b:Person>
          <b:Person>
            <b:Last>Oort</b:Last>
            <b:First>Nick</b:First>
          </b:Person>
          <b:Person>
            <b:Last>Voorn</b:Last>
            <b:First>Arwen</b:First>
          </b:Person>
        </b:NameList>
      </b:Interviewer>
    </b:Author>
    <b:RefOrder>1</b:RefOrder>
  </b:Source>
  <b:Source>
    <b:Tag>Bus16</b:Tag>
    <b:SourceType>InternetSite</b:SourceType>
    <b:Guid>{C5D4727A-C5B9-4F4B-9D59-7AFC1A2888D1}</b:Guid>
    <b:Author>
      <b:Author>
        <b:Corporate>Business 2 You</b:Corporate>
      </b:Author>
    </b:Author>
    <b:Title>Scanning the Environment: PESTEL Analysis</b:Title>
    <b:InternetSiteTitle>Business-to-you</b:InternetSiteTitle>
    <b:Year>2016</b:Year>
    <b:Month>09</b:Month>
    <b:Day>18</b:Day>
    <b:URL>https://www.business-to-you.com/scanning-the-environment-pestel-analysis/</b:URL>
    <b:RefOrder>9</b:RefOrder>
  </b:Source>
  <b:Source>
    <b:Tag>Kno211</b:Tag>
    <b:SourceType>InternetSite</b:SourceType>
    <b:Guid>{EBF56F3B-0C41-4D89-9010-E6CEF7B0100B}</b:Guid>
    <b:Title>Vijfkrachtenmodel volgens Porter en concurrentieanalyse</b:Title>
    <b:InternetSiteTitle>Strategischmarketingplan Website</b:InternetSiteTitle>
    <b:Year>2021</b:Year>
    <b:Month>March</b:Month>
    <b:Day>10</b:Day>
    <b:URL>https://www.strategischmarketingplan.com/marketingmodellen/vijf-krachten-model-porter/</b:URL>
    <b:Author>
      <b:Author>
        <b:NameList>
          <b:Person>
            <b:Last>Knoot</b:Last>
            <b:First>J.</b:First>
          </b:Person>
        </b:NameList>
      </b:Author>
    </b:Author>
    <b:RefOrder>10</b:RefOrder>
  </b:Source>
  <b:Source>
    <b:Tag>Owl21</b:Tag>
    <b:SourceType>InternetSite</b:SourceType>
    <b:Guid>{FBB6B748-4BCF-4BDB-87EF-B203A6838CA5}</b:Guid>
    <b:Author>
      <b:Author>
        <b:Corporate>Owler</b:Corporate>
      </b:Author>
    </b:Author>
    <b:Title>Attention Required! | Cloudflare</b:Title>
    <b:InternetSiteTitle>Owler Website</b:InternetSiteTitle>
    <b:Year>2021</b:Year>
    <b:Month>March</b:Month>
    <b:Day>10</b:Day>
    <b:URL>https://www.owler.com/company/atos#competitors</b:URL>
    <b:RefOrder>11</b:RefOrder>
  </b:Source>
  <b:Source>
    <b:Tag>Ato20</b:Tag>
    <b:SourceType>InternetSite</b:SourceType>
    <b:Guid>{4905B210-A748-46FB-B955-B65D5D8FF7C2}</b:Guid>
    <b:Author>
      <b:Author>
        <b:Corporate>Atos</b:Corporate>
      </b:Author>
    </b:Author>
    <b:Title>ranked first overall in Whitelane’s 2020 IT Outsourcing Study for Belgium and Luxembourg</b:Title>
    <b:InternetSiteTitle>Atos Website</b:InternetSiteTitle>
    <b:Year>2020</b:Year>
    <b:Month>February</b:Month>
    <b:Day>27</b:Day>
    <b:URL>https://atos.net/en-be/belgium/atos-ranked-first-overall-in-whitelanes-2020-it-outsourcing-study-for-belgium-and-luxembourg</b:URL>
    <b:RefOrder>12</b:RefOrder>
  </b:Source>
  <b:Source>
    <b:Tag>Ato21</b:Tag>
    <b:SourceType>InternetSite</b:SourceType>
    <b:Guid>{7E3D2868-3361-4CE5-B827-57A599AFA3BA}</b:Guid>
    <b:Author>
      <b:Author>
        <b:Corporate>Atos</b:Corporate>
      </b:Author>
    </b:Author>
    <b:Title>Partners and Alliances</b:Title>
    <b:InternetSiteTitle>Atos</b:InternetSiteTitle>
    <b:Year>2021</b:Year>
    <b:Month>March</b:Month>
    <b:Day>4</b:Day>
    <b:URL>https://atos.net/en/about-us/partners-and-alliances</b:URL>
    <b:RefOrder>13</b:RefOrder>
  </b:Source>
  <b:Source>
    <b:Tag>Eel211</b:Tag>
    <b:SourceType>InternetSite</b:SourceType>
    <b:Guid>{99EA05BC-37B5-445A-80D3-FAF47B91CCEF}</b:Guid>
    <b:Title>Value chain Porter | Waardeketen volgens Michael Porter</b:Title>
    <b:InternetSiteTitle>Strategischmarketingplan.com</b:InternetSiteTitle>
    <b:Year>2021</b:Year>
    <b:Month>March</b:Month>
    <b:Day>10</b:Day>
    <b:URL>https://www.strategischmarketingplan.com/marketingmodellen/value-chain-porter/</b:URL>
    <b:Author>
      <b:Author>
        <b:NameList>
          <b:Person>
            <b:Last>Eelants</b:Last>
            <b:First>M.</b:First>
          </b:Person>
        </b:NameList>
      </b:Author>
    </b:Author>
    <b:RefOrder>14</b:RefOrder>
  </b:Source>
  <b:Source>
    <b:Tag>Atoss</b:Tag>
    <b:SourceType>InternetSite</b:SourceType>
    <b:Guid>{F3A100B4-94DD-422E-93D0-2E598C980A70}</b:Guid>
    <b:Author>
      <b:Author>
        <b:Corporate>Atos</b:Corporate>
      </b:Author>
    </b:Author>
    <b:Title>2020 annual results</b:Title>
    <b:InternetSiteTitle>Atos.net</b:InternetSiteTitle>
    <b:Year>2021</b:Year>
    <b:Month>02</b:Month>
    <b:Day>18</b:Day>
    <b:URL>https://atos.net/en/2021/press-release_2021_02_18/2020-annual-results</b:URL>
    <b:RefOrder>15</b:RefOrder>
  </b:Source>
  <b:Source>
    <b:Tag>Fre21</b:Tag>
    <b:SourceType>InternetSite</b:SourceType>
    <b:Guid>{F0B4F0F5-0CDF-42F1-B07D-C69385277A43}</b:Guid>
    <b:Author>
      <b:Author>
        <b:NameList>
          <b:Person>
            <b:Last>Petitjean</b:Last>
            <b:First>Frederic</b:First>
          </b:Person>
        </b:NameList>
      </b:Author>
    </b:Author>
    <b:Title>Atos draaide minder omzet in 2020</b:Title>
    <b:InternetSiteTitle>Computable</b:InternetSiteTitle>
    <b:Year>2021</b:Year>
    <b:Month>02</b:Month>
    <b:Day>18</b:Day>
    <b:URL>https://www.computable.be/artikel/nieuws/management/7139029/5440850/atos-draaide-minder-omzet-in-2020.html</b:URL>
    <b:RefOrder>16</b:RefOrder>
  </b:Source>
  <b:Source>
    <b:Tag>Max20</b:Tag>
    <b:SourceType>InternetSite</b:SourceType>
    <b:Guid>{2E156ED3-1214-41AE-AF48-ACF78829B26E}</b:Guid>
    <b:Title>Import data from files to SAP HANA Cloud</b:Title>
    <b:Year>2020</b:Year>
    <b:Month>10</b:Month>
    <b:Day>27</b:Day>
    <b:Author>
      <b:Author>
        <b:NameList>
          <b:Person>
            <b:Last>Simon</b:Last>
            <b:First>Maxime</b:First>
          </b:Person>
        </b:NameList>
      </b:Author>
    </b:Author>
    <b:InternetSiteTitle>SAP Community</b:InternetSiteTitle>
    <b:URL>https://blogs.sap.com/2020/10/27/import-data-from-files-to-sap-hana-cloud/</b:URL>
    <b:RefOrder>3</b:RefOrder>
  </b:Source>
  <b:Source>
    <b:Tag>Are21</b:Tag>
    <b:SourceType>InternetSite</b:SourceType>
    <b:Guid>{BAEFAA71-C520-4B32-9463-AE5473EB4FFF}</b:Guid>
    <b:Author>
      <b:Author>
        <b:NameList>
          <b:Person>
            <b:Last>Weil</b:Last>
            <b:First>Arend</b:First>
          </b:Person>
        </b:NameList>
      </b:Author>
    </b:Author>
    <b:Title>The roadmap for a new generation of SAP and Teamcenter integration</b:Title>
    <b:InternetSiteTitle>SAP Community</b:InternetSiteTitle>
    <b:Year>2021</b:Year>
    <b:Month>04</b:Month>
    <b:Day>14</b:Day>
    <b:URL>https://blogs.sap.com/2021/04/14/the-roadmap-for-a-new-generation-of-sap-and-teamcenter-integration/</b:URL>
    <b:RefOrder>4</b:RefOrder>
  </b:Source>
  <b:Source>
    <b:Tag>San13</b:Tag>
    <b:SourceType>InternetSite</b:SourceType>
    <b:Guid>{B7C2CCF6-893D-441D-85FB-9E297C06405F}</b:Guid>
    <b:Author>
      <b:Author>
        <b:NameList>
          <b:Person>
            <b:Last>Sanders</b:Last>
            <b:First>R.</b:First>
          </b:Person>
        </b:NameList>
      </b:Author>
    </b:Author>
    <b:Title>Siemens neemt Tesis PLMware over</b:Title>
    <b:InternetSiteTitle>Computable website</b:InternetSiteTitle>
    <b:Year>2013</b:Year>
    <b:Month>december</b:Month>
    <b:Day>30</b:Day>
    <b:URL>https://www.computable.nl/artikel/nieuws/erp/4958758/250449/siemens-neemt-tesis-plmware-over.html</b:URL>
    <b:RefOrder>6</b:RefOrder>
  </b:Source>
  <b:Source>
    <b:Tag>Bra19</b:Tag>
    <b:SourceType>InternetSite</b:SourceType>
    <b:Guid>{9E3FBED5-0ED8-4A93-9E79-422D667E45C7}</b:Guid>
    <b:Author>
      <b:Author>
        <b:Corporate>Branding Mantenance</b:Corporate>
      </b:Author>
    </b:Author>
    <b:Title>SAP AIN Asset Intelligence Network</b:Title>
    <b:InternetSiteTitle>Slideshare website</b:InternetSiteTitle>
    <b:Year>2019</b:Year>
    <b:Month>juni</b:Month>
    <b:Day>2</b:Day>
    <b:URL>https://www.slideshare.net/BrandingMaintenance/sap-ain-asset-intelligence-network-148671628?from_action=save</b:URL>
    <b:RefOrder>7</b:RefOrder>
  </b:Source>
  <b:Source>
    <b:Tag>Uni21</b:Tag>
    <b:SourceType>InternetSite</b:SourceType>
    <b:Guid>{038125B1-8AA2-4C33-A117-A6BF6F1F9B2E}</b:Guid>
    <b:Author>
      <b:Author>
        <b:Corporate>Univesrity of Edinburgh Information Services</b:Corporate>
      </b:Author>
    </b:Author>
    <b:Title>Research data services</b:Title>
    <b:InternetSiteTitle>Oregon state university</b:InternetSiteTitle>
    <b:Year>2021</b:Year>
    <b:Month>06</b:Month>
    <b:Day>03</b:Day>
    <b:URL>https://guides.library.oregonstate.edu/research-data-services/data-management-types-formats#s-lg-box-5822319</b:URL>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976D6F-0F16-4901-9951-669F6A22024A}">
  <ds:schemaRefs>
    <ds:schemaRef ds:uri="http://schemas.microsoft.com/office/infopath/2007/PartnerControls"/>
    <ds:schemaRef ds:uri="http://schemas.microsoft.com/office/2006/documentManagement/types"/>
    <ds:schemaRef ds:uri="305d9c35-e4e7-46dc-b696-2e0d98cbe4ff"/>
    <ds:schemaRef ds:uri="http://purl.org/dc/elements/1.1/"/>
    <ds:schemaRef ds:uri="http://schemas.microsoft.com/office/2006/metadata/properties"/>
    <ds:schemaRef ds:uri="http://schemas.openxmlformats.org/package/2006/metadata/core-properties"/>
    <ds:schemaRef ds:uri="http://purl.org/dc/terms/"/>
    <ds:schemaRef ds:uri="4dfc51d9-fd9a-4c2e-9b35-2a6b8dbf690b"/>
    <ds:schemaRef ds:uri="http://www.w3.org/XML/1998/namespace"/>
    <ds:schemaRef ds:uri="http://purl.org/dc/dcmitype/"/>
  </ds:schemaRefs>
</ds:datastoreItem>
</file>

<file path=customXml/itemProps3.xml><?xml version="1.0" encoding="utf-8"?>
<ds:datastoreItem xmlns:ds="http://schemas.openxmlformats.org/officeDocument/2006/customXml" ds:itemID="{1AAAF784-3EDE-4684-A966-369E946610A7}">
  <ds:schemaRefs>
    <ds:schemaRef ds:uri="http://schemas.microsoft.com/sharepoint/v3/contenttype/forms"/>
  </ds:schemaRefs>
</ds:datastoreItem>
</file>

<file path=customXml/itemProps4.xml><?xml version="1.0" encoding="utf-8"?>
<ds:datastoreItem xmlns:ds="http://schemas.openxmlformats.org/officeDocument/2006/customXml" ds:itemID="{CBEB3A5C-B375-4AC1-9F46-DD985D6BA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5d9c35-e4e7-46dc-b696-2e0d98cbe4ff"/>
    <ds:schemaRef ds:uri="4dfc51d9-fd9a-4c2e-9b35-2a6b8dbf69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9259072-0A07-4F45-AD40-49300B43C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6226</Words>
  <Characters>34244</Characters>
  <Application>Microsoft Office Word</Application>
  <DocSecurity>0</DocSecurity>
  <Lines>285</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40390</CharactersWithSpaces>
  <SharedDoc>false</SharedDoc>
  <HLinks>
    <vt:vector size="252" baseType="variant">
      <vt:variant>
        <vt:i4>5046302</vt:i4>
      </vt:variant>
      <vt:variant>
        <vt:i4>363</vt:i4>
      </vt:variant>
      <vt:variant>
        <vt:i4>0</vt:i4>
      </vt:variant>
      <vt:variant>
        <vt:i4>5</vt:i4>
      </vt:variant>
      <vt:variant>
        <vt:lpwstr>https://docs.plm.automation.siemens.com/content/pl4x/18.1/T4S_PDF/en_US/Teamcenter_Gateway-Installation_Guide.pdf</vt:lpwstr>
      </vt:variant>
      <vt:variant>
        <vt:lpwstr/>
      </vt:variant>
      <vt:variant>
        <vt:i4>8060998</vt:i4>
      </vt:variant>
      <vt:variant>
        <vt:i4>309</vt:i4>
      </vt:variant>
      <vt:variant>
        <vt:i4>0</vt:i4>
      </vt:variant>
      <vt:variant>
        <vt:i4>5</vt:i4>
      </vt:variant>
      <vt:variant>
        <vt:lpwstr/>
      </vt:variant>
      <vt:variant>
        <vt:lpwstr>_Sub_question_2:</vt:lpwstr>
      </vt:variant>
      <vt:variant>
        <vt:i4>5046309</vt:i4>
      </vt:variant>
      <vt:variant>
        <vt:i4>260</vt:i4>
      </vt:variant>
      <vt:variant>
        <vt:i4>0</vt:i4>
      </vt:variant>
      <vt:variant>
        <vt:i4>5</vt:i4>
      </vt:variant>
      <vt:variant>
        <vt:lpwstr>https://stichtingfontys.sharepoint.com/sites/ICTBusiness-Semester6697/Gedeelde documenten/PROF - Company 5/ATOS/Onderzoek Atos/Onderzoeksrapport.docx</vt:lpwstr>
      </vt:variant>
      <vt:variant>
        <vt:lpwstr>_Toc74305063</vt:lpwstr>
      </vt:variant>
      <vt:variant>
        <vt:i4>4980773</vt:i4>
      </vt:variant>
      <vt:variant>
        <vt:i4>254</vt:i4>
      </vt:variant>
      <vt:variant>
        <vt:i4>0</vt:i4>
      </vt:variant>
      <vt:variant>
        <vt:i4>5</vt:i4>
      </vt:variant>
      <vt:variant>
        <vt:lpwstr>https://stichtingfontys.sharepoint.com/sites/ICTBusiness-Semester6697/Gedeelde documenten/PROF - Company 5/ATOS/Onderzoek Atos/Onderzoeksrapport.docx</vt:lpwstr>
      </vt:variant>
      <vt:variant>
        <vt:lpwstr>_Toc74305062</vt:lpwstr>
      </vt:variant>
      <vt:variant>
        <vt:i4>5177381</vt:i4>
      </vt:variant>
      <vt:variant>
        <vt:i4>248</vt:i4>
      </vt:variant>
      <vt:variant>
        <vt:i4>0</vt:i4>
      </vt:variant>
      <vt:variant>
        <vt:i4>5</vt:i4>
      </vt:variant>
      <vt:variant>
        <vt:lpwstr>https://stichtingfontys.sharepoint.com/sites/ICTBusiness-Semester6697/Gedeelde documenten/PROF - Company 5/ATOS/Onderzoek Atos/Onderzoeksrapport.docx</vt:lpwstr>
      </vt:variant>
      <vt:variant>
        <vt:lpwstr>_Toc74305061</vt:lpwstr>
      </vt:variant>
      <vt:variant>
        <vt:i4>5111845</vt:i4>
      </vt:variant>
      <vt:variant>
        <vt:i4>242</vt:i4>
      </vt:variant>
      <vt:variant>
        <vt:i4>0</vt:i4>
      </vt:variant>
      <vt:variant>
        <vt:i4>5</vt:i4>
      </vt:variant>
      <vt:variant>
        <vt:lpwstr>https://stichtingfontys.sharepoint.com/sites/ICTBusiness-Semester6697/Gedeelde documenten/PROF - Company 5/ATOS/Onderzoek Atos/Onderzoeksrapport.docx</vt:lpwstr>
      </vt:variant>
      <vt:variant>
        <vt:lpwstr>_Toc74305060</vt:lpwstr>
      </vt:variant>
      <vt:variant>
        <vt:i4>1703988</vt:i4>
      </vt:variant>
      <vt:variant>
        <vt:i4>236</vt:i4>
      </vt:variant>
      <vt:variant>
        <vt:i4>0</vt:i4>
      </vt:variant>
      <vt:variant>
        <vt:i4>5</vt:i4>
      </vt:variant>
      <vt:variant>
        <vt:lpwstr/>
      </vt:variant>
      <vt:variant>
        <vt:lpwstr>_Toc74305059</vt:lpwstr>
      </vt:variant>
      <vt:variant>
        <vt:i4>1769524</vt:i4>
      </vt:variant>
      <vt:variant>
        <vt:i4>230</vt:i4>
      </vt:variant>
      <vt:variant>
        <vt:i4>0</vt:i4>
      </vt:variant>
      <vt:variant>
        <vt:i4>5</vt:i4>
      </vt:variant>
      <vt:variant>
        <vt:lpwstr/>
      </vt:variant>
      <vt:variant>
        <vt:lpwstr>_Toc74305058</vt:lpwstr>
      </vt:variant>
      <vt:variant>
        <vt:i4>1310772</vt:i4>
      </vt:variant>
      <vt:variant>
        <vt:i4>224</vt:i4>
      </vt:variant>
      <vt:variant>
        <vt:i4>0</vt:i4>
      </vt:variant>
      <vt:variant>
        <vt:i4>5</vt:i4>
      </vt:variant>
      <vt:variant>
        <vt:lpwstr/>
      </vt:variant>
      <vt:variant>
        <vt:lpwstr>_Toc74305057</vt:lpwstr>
      </vt:variant>
      <vt:variant>
        <vt:i4>4718630</vt:i4>
      </vt:variant>
      <vt:variant>
        <vt:i4>218</vt:i4>
      </vt:variant>
      <vt:variant>
        <vt:i4>0</vt:i4>
      </vt:variant>
      <vt:variant>
        <vt:i4>5</vt:i4>
      </vt:variant>
      <vt:variant>
        <vt:lpwstr>https://stichtingfontys.sharepoint.com/sites/ICTBusiness-Semester6697/Gedeelde documenten/PROF - Company 5/ATOS/Onderzoek Atos/Onderzoeksrapport.docx</vt:lpwstr>
      </vt:variant>
      <vt:variant>
        <vt:lpwstr>_Toc74305056</vt:lpwstr>
      </vt:variant>
      <vt:variant>
        <vt:i4>1441844</vt:i4>
      </vt:variant>
      <vt:variant>
        <vt:i4>212</vt:i4>
      </vt:variant>
      <vt:variant>
        <vt:i4>0</vt:i4>
      </vt:variant>
      <vt:variant>
        <vt:i4>5</vt:i4>
      </vt:variant>
      <vt:variant>
        <vt:lpwstr/>
      </vt:variant>
      <vt:variant>
        <vt:lpwstr>_Toc74305055</vt:lpwstr>
      </vt:variant>
      <vt:variant>
        <vt:i4>1507380</vt:i4>
      </vt:variant>
      <vt:variant>
        <vt:i4>206</vt:i4>
      </vt:variant>
      <vt:variant>
        <vt:i4>0</vt:i4>
      </vt:variant>
      <vt:variant>
        <vt:i4>5</vt:i4>
      </vt:variant>
      <vt:variant>
        <vt:lpwstr/>
      </vt:variant>
      <vt:variant>
        <vt:lpwstr>_Toc74305054</vt:lpwstr>
      </vt:variant>
      <vt:variant>
        <vt:i4>1048628</vt:i4>
      </vt:variant>
      <vt:variant>
        <vt:i4>200</vt:i4>
      </vt:variant>
      <vt:variant>
        <vt:i4>0</vt:i4>
      </vt:variant>
      <vt:variant>
        <vt:i4>5</vt:i4>
      </vt:variant>
      <vt:variant>
        <vt:lpwstr/>
      </vt:variant>
      <vt:variant>
        <vt:lpwstr>_Toc74305053</vt:lpwstr>
      </vt:variant>
      <vt:variant>
        <vt:i4>1114164</vt:i4>
      </vt:variant>
      <vt:variant>
        <vt:i4>194</vt:i4>
      </vt:variant>
      <vt:variant>
        <vt:i4>0</vt:i4>
      </vt:variant>
      <vt:variant>
        <vt:i4>5</vt:i4>
      </vt:variant>
      <vt:variant>
        <vt:lpwstr/>
      </vt:variant>
      <vt:variant>
        <vt:lpwstr>_Toc74305052</vt:lpwstr>
      </vt:variant>
      <vt:variant>
        <vt:i4>1179700</vt:i4>
      </vt:variant>
      <vt:variant>
        <vt:i4>188</vt:i4>
      </vt:variant>
      <vt:variant>
        <vt:i4>0</vt:i4>
      </vt:variant>
      <vt:variant>
        <vt:i4>5</vt:i4>
      </vt:variant>
      <vt:variant>
        <vt:lpwstr/>
      </vt:variant>
      <vt:variant>
        <vt:lpwstr>_Toc74305051</vt:lpwstr>
      </vt:variant>
      <vt:variant>
        <vt:i4>5111846</vt:i4>
      </vt:variant>
      <vt:variant>
        <vt:i4>182</vt:i4>
      </vt:variant>
      <vt:variant>
        <vt:i4>0</vt:i4>
      </vt:variant>
      <vt:variant>
        <vt:i4>5</vt:i4>
      </vt:variant>
      <vt:variant>
        <vt:lpwstr>https://stichtingfontys.sharepoint.com/sites/ICTBusiness-Semester6697/Gedeelde documenten/PROF - Company 5/ATOS/Onderzoek Atos/Onderzoeksrapport.docx</vt:lpwstr>
      </vt:variant>
      <vt:variant>
        <vt:lpwstr>_Toc74305050</vt:lpwstr>
      </vt:variant>
      <vt:variant>
        <vt:i4>1703989</vt:i4>
      </vt:variant>
      <vt:variant>
        <vt:i4>176</vt:i4>
      </vt:variant>
      <vt:variant>
        <vt:i4>0</vt:i4>
      </vt:variant>
      <vt:variant>
        <vt:i4>5</vt:i4>
      </vt:variant>
      <vt:variant>
        <vt:lpwstr/>
      </vt:variant>
      <vt:variant>
        <vt:lpwstr>_Toc74305049</vt:lpwstr>
      </vt:variant>
      <vt:variant>
        <vt:i4>1769525</vt:i4>
      </vt:variant>
      <vt:variant>
        <vt:i4>170</vt:i4>
      </vt:variant>
      <vt:variant>
        <vt:i4>0</vt:i4>
      </vt:variant>
      <vt:variant>
        <vt:i4>5</vt:i4>
      </vt:variant>
      <vt:variant>
        <vt:lpwstr/>
      </vt:variant>
      <vt:variant>
        <vt:lpwstr>_Toc74305048</vt:lpwstr>
      </vt:variant>
      <vt:variant>
        <vt:i4>1310773</vt:i4>
      </vt:variant>
      <vt:variant>
        <vt:i4>164</vt:i4>
      </vt:variant>
      <vt:variant>
        <vt:i4>0</vt:i4>
      </vt:variant>
      <vt:variant>
        <vt:i4>5</vt:i4>
      </vt:variant>
      <vt:variant>
        <vt:lpwstr/>
      </vt:variant>
      <vt:variant>
        <vt:lpwstr>_Toc74305047</vt:lpwstr>
      </vt:variant>
      <vt:variant>
        <vt:i4>1376309</vt:i4>
      </vt:variant>
      <vt:variant>
        <vt:i4>158</vt:i4>
      </vt:variant>
      <vt:variant>
        <vt:i4>0</vt:i4>
      </vt:variant>
      <vt:variant>
        <vt:i4>5</vt:i4>
      </vt:variant>
      <vt:variant>
        <vt:lpwstr/>
      </vt:variant>
      <vt:variant>
        <vt:lpwstr>_Toc74305046</vt:lpwstr>
      </vt:variant>
      <vt:variant>
        <vt:i4>1245237</vt:i4>
      </vt:variant>
      <vt:variant>
        <vt:i4>149</vt:i4>
      </vt:variant>
      <vt:variant>
        <vt:i4>0</vt:i4>
      </vt:variant>
      <vt:variant>
        <vt:i4>5</vt:i4>
      </vt:variant>
      <vt:variant>
        <vt:lpwstr/>
      </vt:variant>
      <vt:variant>
        <vt:lpwstr>_Toc74304353</vt:lpwstr>
      </vt:variant>
      <vt:variant>
        <vt:i4>1179701</vt:i4>
      </vt:variant>
      <vt:variant>
        <vt:i4>143</vt:i4>
      </vt:variant>
      <vt:variant>
        <vt:i4>0</vt:i4>
      </vt:variant>
      <vt:variant>
        <vt:i4>5</vt:i4>
      </vt:variant>
      <vt:variant>
        <vt:lpwstr/>
      </vt:variant>
      <vt:variant>
        <vt:lpwstr>_Toc74304352</vt:lpwstr>
      </vt:variant>
      <vt:variant>
        <vt:i4>1114165</vt:i4>
      </vt:variant>
      <vt:variant>
        <vt:i4>137</vt:i4>
      </vt:variant>
      <vt:variant>
        <vt:i4>0</vt:i4>
      </vt:variant>
      <vt:variant>
        <vt:i4>5</vt:i4>
      </vt:variant>
      <vt:variant>
        <vt:lpwstr/>
      </vt:variant>
      <vt:variant>
        <vt:lpwstr>_Toc74304351</vt:lpwstr>
      </vt:variant>
      <vt:variant>
        <vt:i4>1769526</vt:i4>
      </vt:variant>
      <vt:variant>
        <vt:i4>128</vt:i4>
      </vt:variant>
      <vt:variant>
        <vt:i4>0</vt:i4>
      </vt:variant>
      <vt:variant>
        <vt:i4>5</vt:i4>
      </vt:variant>
      <vt:variant>
        <vt:lpwstr/>
      </vt:variant>
      <vt:variant>
        <vt:lpwstr>_Toc74304169</vt:lpwstr>
      </vt:variant>
      <vt:variant>
        <vt:i4>1703990</vt:i4>
      </vt:variant>
      <vt:variant>
        <vt:i4>122</vt:i4>
      </vt:variant>
      <vt:variant>
        <vt:i4>0</vt:i4>
      </vt:variant>
      <vt:variant>
        <vt:i4>5</vt:i4>
      </vt:variant>
      <vt:variant>
        <vt:lpwstr/>
      </vt:variant>
      <vt:variant>
        <vt:lpwstr>_Toc74304168</vt:lpwstr>
      </vt:variant>
      <vt:variant>
        <vt:i4>1376310</vt:i4>
      </vt:variant>
      <vt:variant>
        <vt:i4>116</vt:i4>
      </vt:variant>
      <vt:variant>
        <vt:i4>0</vt:i4>
      </vt:variant>
      <vt:variant>
        <vt:i4>5</vt:i4>
      </vt:variant>
      <vt:variant>
        <vt:lpwstr/>
      </vt:variant>
      <vt:variant>
        <vt:lpwstr>_Toc74304167</vt:lpwstr>
      </vt:variant>
      <vt:variant>
        <vt:i4>1310774</vt:i4>
      </vt:variant>
      <vt:variant>
        <vt:i4>110</vt:i4>
      </vt:variant>
      <vt:variant>
        <vt:i4>0</vt:i4>
      </vt:variant>
      <vt:variant>
        <vt:i4>5</vt:i4>
      </vt:variant>
      <vt:variant>
        <vt:lpwstr/>
      </vt:variant>
      <vt:variant>
        <vt:lpwstr>_Toc74304166</vt:lpwstr>
      </vt:variant>
      <vt:variant>
        <vt:i4>1507382</vt:i4>
      </vt:variant>
      <vt:variant>
        <vt:i4>104</vt:i4>
      </vt:variant>
      <vt:variant>
        <vt:i4>0</vt:i4>
      </vt:variant>
      <vt:variant>
        <vt:i4>5</vt:i4>
      </vt:variant>
      <vt:variant>
        <vt:lpwstr/>
      </vt:variant>
      <vt:variant>
        <vt:lpwstr>_Toc74304165</vt:lpwstr>
      </vt:variant>
      <vt:variant>
        <vt:i4>1441846</vt:i4>
      </vt:variant>
      <vt:variant>
        <vt:i4>98</vt:i4>
      </vt:variant>
      <vt:variant>
        <vt:i4>0</vt:i4>
      </vt:variant>
      <vt:variant>
        <vt:i4>5</vt:i4>
      </vt:variant>
      <vt:variant>
        <vt:lpwstr/>
      </vt:variant>
      <vt:variant>
        <vt:lpwstr>_Toc74304164</vt:lpwstr>
      </vt:variant>
      <vt:variant>
        <vt:i4>1114166</vt:i4>
      </vt:variant>
      <vt:variant>
        <vt:i4>92</vt:i4>
      </vt:variant>
      <vt:variant>
        <vt:i4>0</vt:i4>
      </vt:variant>
      <vt:variant>
        <vt:i4>5</vt:i4>
      </vt:variant>
      <vt:variant>
        <vt:lpwstr/>
      </vt:variant>
      <vt:variant>
        <vt:lpwstr>_Toc74304163</vt:lpwstr>
      </vt:variant>
      <vt:variant>
        <vt:i4>1048630</vt:i4>
      </vt:variant>
      <vt:variant>
        <vt:i4>86</vt:i4>
      </vt:variant>
      <vt:variant>
        <vt:i4>0</vt:i4>
      </vt:variant>
      <vt:variant>
        <vt:i4>5</vt:i4>
      </vt:variant>
      <vt:variant>
        <vt:lpwstr/>
      </vt:variant>
      <vt:variant>
        <vt:lpwstr>_Toc74304162</vt:lpwstr>
      </vt:variant>
      <vt:variant>
        <vt:i4>1245238</vt:i4>
      </vt:variant>
      <vt:variant>
        <vt:i4>80</vt:i4>
      </vt:variant>
      <vt:variant>
        <vt:i4>0</vt:i4>
      </vt:variant>
      <vt:variant>
        <vt:i4>5</vt:i4>
      </vt:variant>
      <vt:variant>
        <vt:lpwstr/>
      </vt:variant>
      <vt:variant>
        <vt:lpwstr>_Toc74304161</vt:lpwstr>
      </vt:variant>
      <vt:variant>
        <vt:i4>1179702</vt:i4>
      </vt:variant>
      <vt:variant>
        <vt:i4>74</vt:i4>
      </vt:variant>
      <vt:variant>
        <vt:i4>0</vt:i4>
      </vt:variant>
      <vt:variant>
        <vt:i4>5</vt:i4>
      </vt:variant>
      <vt:variant>
        <vt:lpwstr/>
      </vt:variant>
      <vt:variant>
        <vt:lpwstr>_Toc74304160</vt:lpwstr>
      </vt:variant>
      <vt:variant>
        <vt:i4>1769525</vt:i4>
      </vt:variant>
      <vt:variant>
        <vt:i4>68</vt:i4>
      </vt:variant>
      <vt:variant>
        <vt:i4>0</vt:i4>
      </vt:variant>
      <vt:variant>
        <vt:i4>5</vt:i4>
      </vt:variant>
      <vt:variant>
        <vt:lpwstr/>
      </vt:variant>
      <vt:variant>
        <vt:lpwstr>_Toc74304159</vt:lpwstr>
      </vt:variant>
      <vt:variant>
        <vt:i4>1703989</vt:i4>
      </vt:variant>
      <vt:variant>
        <vt:i4>62</vt:i4>
      </vt:variant>
      <vt:variant>
        <vt:i4>0</vt:i4>
      </vt:variant>
      <vt:variant>
        <vt:i4>5</vt:i4>
      </vt:variant>
      <vt:variant>
        <vt:lpwstr/>
      </vt:variant>
      <vt:variant>
        <vt:lpwstr>_Toc74304158</vt:lpwstr>
      </vt:variant>
      <vt:variant>
        <vt:i4>1376309</vt:i4>
      </vt:variant>
      <vt:variant>
        <vt:i4>56</vt:i4>
      </vt:variant>
      <vt:variant>
        <vt:i4>0</vt:i4>
      </vt:variant>
      <vt:variant>
        <vt:i4>5</vt:i4>
      </vt:variant>
      <vt:variant>
        <vt:lpwstr/>
      </vt:variant>
      <vt:variant>
        <vt:lpwstr>_Toc74304157</vt:lpwstr>
      </vt:variant>
      <vt:variant>
        <vt:i4>1310773</vt:i4>
      </vt:variant>
      <vt:variant>
        <vt:i4>50</vt:i4>
      </vt:variant>
      <vt:variant>
        <vt:i4>0</vt:i4>
      </vt:variant>
      <vt:variant>
        <vt:i4>5</vt:i4>
      </vt:variant>
      <vt:variant>
        <vt:lpwstr/>
      </vt:variant>
      <vt:variant>
        <vt:lpwstr>_Toc74304156</vt:lpwstr>
      </vt:variant>
      <vt:variant>
        <vt:i4>1507381</vt:i4>
      </vt:variant>
      <vt:variant>
        <vt:i4>44</vt:i4>
      </vt:variant>
      <vt:variant>
        <vt:i4>0</vt:i4>
      </vt:variant>
      <vt:variant>
        <vt:i4>5</vt:i4>
      </vt:variant>
      <vt:variant>
        <vt:lpwstr/>
      </vt:variant>
      <vt:variant>
        <vt:lpwstr>_Toc74304155</vt:lpwstr>
      </vt:variant>
      <vt:variant>
        <vt:i4>1441845</vt:i4>
      </vt:variant>
      <vt:variant>
        <vt:i4>38</vt:i4>
      </vt:variant>
      <vt:variant>
        <vt:i4>0</vt:i4>
      </vt:variant>
      <vt:variant>
        <vt:i4>5</vt:i4>
      </vt:variant>
      <vt:variant>
        <vt:lpwstr/>
      </vt:variant>
      <vt:variant>
        <vt:lpwstr>_Toc74304154</vt:lpwstr>
      </vt:variant>
      <vt:variant>
        <vt:i4>1114165</vt:i4>
      </vt:variant>
      <vt:variant>
        <vt:i4>32</vt:i4>
      </vt:variant>
      <vt:variant>
        <vt:i4>0</vt:i4>
      </vt:variant>
      <vt:variant>
        <vt:i4>5</vt:i4>
      </vt:variant>
      <vt:variant>
        <vt:lpwstr/>
      </vt:variant>
      <vt:variant>
        <vt:lpwstr>_Toc74304153</vt:lpwstr>
      </vt:variant>
      <vt:variant>
        <vt:i4>1048629</vt:i4>
      </vt:variant>
      <vt:variant>
        <vt:i4>26</vt:i4>
      </vt:variant>
      <vt:variant>
        <vt:i4>0</vt:i4>
      </vt:variant>
      <vt:variant>
        <vt:i4>5</vt:i4>
      </vt:variant>
      <vt:variant>
        <vt:lpwstr/>
      </vt:variant>
      <vt:variant>
        <vt:lpwstr>_Toc74304152</vt:lpwstr>
      </vt:variant>
      <vt:variant>
        <vt:i4>1245237</vt:i4>
      </vt:variant>
      <vt:variant>
        <vt:i4>20</vt:i4>
      </vt:variant>
      <vt:variant>
        <vt:i4>0</vt:i4>
      </vt:variant>
      <vt:variant>
        <vt:i4>5</vt:i4>
      </vt:variant>
      <vt:variant>
        <vt:lpwstr/>
      </vt:variant>
      <vt:variant>
        <vt:lpwstr>_Toc74304151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Voorn,Arwen A.J.</dc:creator>
  <cp:keywords/>
  <dc:description/>
  <cp:lastModifiedBy>Diepenbroek,Annemarie J.M.</cp:lastModifiedBy>
  <cp:revision>2</cp:revision>
  <dcterms:created xsi:type="dcterms:W3CDTF">2021-06-16T15:02:00Z</dcterms:created>
  <dcterms:modified xsi:type="dcterms:W3CDTF">2021-06-16T15:02:00Z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0x010100C95F486CF9A84E4B83A1D382449A9E59</vt:lpwstr>
  </property>
</Properties>
</file>