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DM Sans" w:cs="DM Sans" w:eastAsia="DM Sans" w:hAnsi="DM Sans"/>
          <w:b/>
          <w:bCs/>
          <w:color w:val="1B7A9E"/>
          <w:sz w:val="44"/>
          <w:szCs w:val="44"/>
        </w:rPr>
        <w:t xml:space="preserve">Research Manual</w:t>
      </w:r>
    </w:p>
    <w:p>
      <w:pPr>
        <w:spacing w:after="40"/>
        <w:jc w:val="center"/>
      </w:pPr>
      <w:r>
        <w:rPr>
          <w:rFonts w:ascii="DM Sans" w:cs="DM Sans" w:eastAsia="DM Sans" w:hAnsi="DM Sans"/>
          <w:color w:val="666666"/>
          <w:sz w:val="26"/>
          <w:szCs w:val="26"/>
        </w:rPr>
        <w:t xml:space="preserve">Methodology Guide for Satellite-Based Grid Analysis</w:t>
      </w:r>
    </w:p>
    <w:p>
      <w:pPr>
        <w:spacing w:after="300"/>
        <w:jc w:val="center"/>
      </w:pPr>
      <w:r>
        <w:rPr>
          <w:rFonts w:ascii="DM Sans" w:cs="DM Sans" w:eastAsia="DM Sans" w:hAnsi="DM Sans"/>
          <w:color w:val="999999"/>
          <w:sz w:val="22"/>
          <w:szCs w:val="22"/>
        </w:rPr>
        <w:t xml:space="preserve">Nikola Momchilov | Fontys Innovation Lab | 2026</w:t>
      </w:r>
    </w:p>
    <w:p>
      <w:pPr>
        <w:pStyle w:val="Heading1"/>
        <w:spacing w:after="160" w:before="300"/>
      </w:pPr>
      <w:r>
        <w:rPr>
          <w:rFonts w:ascii="DM Sans" w:cs="DM Sans" w:eastAsia="DM Sans" w:hAnsi="DM Sans"/>
          <w:b/>
          <w:bCs/>
          <w:color w:val="1B7A9E"/>
          <w:sz w:val="32"/>
          <w:szCs w:val="32"/>
        </w:rPr>
        <w:t xml:space="preserve">1. Purpose</w:t>
      </w:r>
    </w:p>
    <w:p>
      <w:pPr>
        <w:spacing w:after="140" w:line="276"/>
      </w:pPr>
      <w:r>
        <w:rPr>
          <w:rFonts w:ascii="DM Sans" w:cs="DM Sans" w:eastAsia="DM Sans" w:hAnsi="DM Sans"/>
          <w:sz w:val="22"/>
          <w:szCs w:val="22"/>
        </w:rPr>
        <w:t xml:space="preserve">This manual documents the research methodology so future researchers can follow the same approach for a different city or energy domain. It covers literature search, research question design, DOT Framework application, data source selection, and validation strategy.</w:t>
      </w:r>
    </w:p>
    <w:p>
      <w:pPr>
        <w:pStyle w:val="Heading1"/>
        <w:spacing w:after="160" w:before="300"/>
      </w:pPr>
      <w:r>
        <w:rPr>
          <w:rFonts w:ascii="DM Sans" w:cs="DM Sans" w:eastAsia="DM Sans" w:hAnsi="DM Sans"/>
          <w:b/>
          <w:bCs/>
          <w:color w:val="1B7A9E"/>
          <w:sz w:val="32"/>
          <w:szCs w:val="32"/>
        </w:rPr>
        <w:t xml:space="preserve">2. Literature Search</w:t>
      </w:r>
    </w:p>
    <w:p>
      <w:pPr>
        <w:pStyle w:val="Heading2"/>
        <w:spacing w:after="120" w:before="240"/>
      </w:pPr>
      <w:r>
        <w:rPr>
          <w:rFonts w:ascii="DM Sans" w:cs="DM Sans" w:eastAsia="DM Sans" w:hAnsi="DM Sans"/>
          <w:b/>
          <w:bCs/>
          <w:color w:val="333333"/>
          <w:sz w:val="26"/>
          <w:szCs w:val="26"/>
        </w:rPr>
        <w:t xml:space="preserve">2.1 Databases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360"/>
        <w:gridCol w:w="4000"/>
      </w:tblGrid>
      <w:tr>
        <w:tc>
          <w:tcPr>
            <w:tcBorders>
              <w:top w:val="single" w:color="CCCCCC" w:sz="1"/>
              <w:left w:val="single" w:color="CCCCCC" w:sz="1"/>
              <w:bottom w:val="single" w:color="CCCCCC" w:sz="1"/>
              <w:right w:val="single" w:color="CCCCCC" w:sz="1"/>
            </w:tcBorders>
            <w:shd w:fill="1B7A9E" w:val="clear"/>
            <w:tcMar>
              <w:top w:type="dxa" w:w="60"/>
              <w:left w:type="dxa" w:w="100"/>
              <w:bottom w:type="dxa" w:w="60"/>
              <w:right w:type="dxa" w:w="100"/>
            </w:tcMar>
          </w:tcPr>
          <w:p>
            <w:r>
              <w:rPr>
                <w:rFonts w:ascii="DM Sans" w:cs="DM Sans" w:eastAsia="DM Sans" w:hAnsi="DM Sans"/>
                <w:b/>
                <w:bCs/>
                <w:color w:val="FFFFFF"/>
                <w:sz w:val="20"/>
                <w:szCs w:val="20"/>
              </w:rPr>
              <w:t xml:space="preserve">Database</w:t>
            </w:r>
          </w:p>
        </w:tc>
        <w:tc>
          <w:tcPr>
            <w:tcBorders>
              <w:top w:val="single" w:color="CCCCCC" w:sz="1"/>
              <w:left w:val="single" w:color="CCCCCC" w:sz="1"/>
              <w:bottom w:val="single" w:color="CCCCCC" w:sz="1"/>
              <w:right w:val="single" w:color="CCCCCC" w:sz="1"/>
            </w:tcBorders>
            <w:shd w:fill="1B7A9E" w:val="clear"/>
            <w:tcMar>
              <w:top w:type="dxa" w:w="60"/>
              <w:left w:type="dxa" w:w="100"/>
              <w:bottom w:type="dxa" w:w="60"/>
              <w:right w:type="dxa" w:w="100"/>
            </w:tcMar>
          </w:tcPr>
          <w:p>
            <w:r>
              <w:rPr>
                <w:rFonts w:ascii="DM Sans" w:cs="DM Sans" w:eastAsia="DM Sans" w:hAnsi="DM Sans"/>
                <w:b/>
                <w:bCs/>
                <w:color w:val="FFFFFF"/>
                <w:sz w:val="20"/>
                <w:szCs w:val="20"/>
              </w:rPr>
              <w:t xml:space="preserve">Keywords</w:t>
            </w:r>
          </w:p>
        </w:tc>
        <w:tc>
          <w:tcPr>
            <w:tcBorders>
              <w:top w:val="single" w:color="CCCCCC" w:sz="1"/>
              <w:left w:val="single" w:color="CCCCCC" w:sz="1"/>
              <w:bottom w:val="single" w:color="CCCCCC" w:sz="1"/>
              <w:right w:val="single" w:color="CCCCCC" w:sz="1"/>
            </w:tcBorders>
            <w:shd w:fill="1B7A9E" w:val="clear"/>
            <w:tcMar>
              <w:top w:type="dxa" w:w="60"/>
              <w:left w:type="dxa" w:w="100"/>
              <w:bottom w:type="dxa" w:w="60"/>
              <w:right w:type="dxa" w:w="100"/>
            </w:tcMar>
          </w:tcPr>
          <w:p>
            <w:r>
              <w:rPr>
                <w:rFonts w:ascii="DM Sans" w:cs="DM Sans" w:eastAsia="DM Sans" w:hAnsi="DM Sans"/>
                <w:b/>
                <w:bCs/>
                <w:color w:val="FFFFFF"/>
                <w:sz w:val="20"/>
                <w:szCs w:val="20"/>
              </w:rPr>
              <w:t xml:space="preserve">Why</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Google Scholar</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grid congestion, satellite imagery AI, solar radiation estimation</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Broad cross-domain coverage</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IEEE Xplore</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distribution grid congestion, PV hosting capacity, smart grid ML</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Best for power systems engineering</w:t>
            </w:r>
          </w:p>
        </w:tc>
      </w:tr>
    </w:tbl>
    <w:p>
      <w:pPr>
        <w:pStyle w:val="Heading2"/>
        <w:spacing w:after="120" w:before="240"/>
      </w:pPr>
      <w:r>
        <w:rPr>
          <w:rFonts w:ascii="DM Sans" w:cs="DM Sans" w:eastAsia="DM Sans" w:hAnsi="DM Sans"/>
          <w:b/>
          <w:bCs/>
          <w:color w:val="333333"/>
          <w:sz w:val="26"/>
          <w:szCs w:val="26"/>
        </w:rPr>
        <w:t xml:space="preserve">2.2 Screening</w:t>
      </w:r>
    </w:p>
    <w:p>
      <w:pPr>
        <w:spacing w:after="140" w:line="276"/>
      </w:pPr>
      <w:r>
        <w:rPr>
          <w:rFonts w:ascii="DM Sans" w:cs="DM Sans" w:eastAsia="DM Sans" w:hAnsi="DM Sans"/>
          <w:sz w:val="22"/>
          <w:szCs w:val="22"/>
        </w:rPr>
        <w:t xml:space="preserve">Stage 1: 42 papers found across databases.</w:t>
      </w:r>
    </w:p>
    <w:p>
      <w:pPr>
        <w:spacing w:after="140" w:line="276"/>
      </w:pPr>
      <w:r>
        <w:rPr>
          <w:rFonts w:ascii="DM Sans" w:cs="DM Sans" w:eastAsia="DM Sans" w:hAnsi="DM Sans"/>
          <w:sz w:val="22"/>
          <w:szCs w:val="22"/>
        </w:rPr>
        <w:t xml:space="preserve">Stage 2: 36 papers screened by title and abstract. Excluded papers covering only one domain (must cover at least 2 of: Satellite/Remote Sensing, AI/ML, Grid/Energy).</w:t>
      </w:r>
    </w:p>
    <w:p>
      <w:pPr>
        <w:spacing w:after="140" w:line="276"/>
      </w:pPr>
      <w:r>
        <w:rPr>
          <w:rFonts w:ascii="DM Sans" w:cs="DM Sans" w:eastAsia="DM Sans" w:hAnsi="DM Sans"/>
          <w:sz w:val="22"/>
          <w:szCs w:val="22"/>
        </w:rPr>
        <w:t xml:space="preserve">Stage 3: 25 papers selected for full review (15 congestion, 10 radiation).</w:t>
      </w:r>
    </w:p>
    <w:p>
      <w:pPr>
        <w:pStyle w:val="Heading2"/>
        <w:spacing w:after="120" w:before="240"/>
      </w:pPr>
      <w:r>
        <w:rPr>
          <w:rFonts w:ascii="DM Sans" w:cs="DM Sans" w:eastAsia="DM Sans" w:hAnsi="DM Sans"/>
          <w:b/>
          <w:bCs/>
          <w:color w:val="333333"/>
          <w:sz w:val="26"/>
          <w:szCs w:val="26"/>
        </w:rPr>
        <w:t xml:space="preserve">2.3 Writing the Research Gap</w:t>
      </w:r>
    </w:p>
    <w:p>
      <w:pPr>
        <w:spacing w:after="140" w:line="276"/>
      </w:pPr>
      <w:r>
        <w:rPr>
          <w:rFonts w:ascii="DM Sans" w:cs="DM Sans" w:eastAsia="DM Sans" w:hAnsi="DM Sans"/>
          <w:b/>
          <w:bCs/>
          <w:color w:val="C62828"/>
          <w:sz w:val="22"/>
          <w:szCs w:val="22"/>
        </w:rPr>
        <w:t xml:space="preserve">Wrong (first draft): </w:t>
      </w:r>
      <w:r>
        <w:rPr>
          <w:rFonts w:ascii="DM Sans" w:cs="DM Sans" w:eastAsia="DM Sans" w:hAnsi="DM Sans"/>
          <w:sz w:val="22"/>
          <w:szCs w:val="22"/>
        </w:rPr>
        <w:t xml:space="preserve">'Grid operator data is not publicly available.' This is a project limitation, not a field gap.</w:t>
      </w:r>
    </w:p>
    <w:p>
      <w:pPr>
        <w:spacing w:after="140" w:line="276"/>
      </w:pPr>
      <w:r>
        <w:rPr>
          <w:rFonts w:ascii="DM Sans" w:cs="DM Sans" w:eastAsia="DM Sans" w:hAnsi="DM Sans"/>
          <w:b/>
          <w:bCs/>
          <w:color w:val="2E7D32"/>
          <w:sz w:val="22"/>
          <w:szCs w:val="22"/>
        </w:rPr>
        <w:t xml:space="preserve">Correct (final): </w:t>
      </w:r>
      <w:r>
        <w:rPr>
          <w:rFonts w:ascii="DM Sans" w:cs="DM Sans" w:eastAsia="DM Sans" w:hAnsi="DM Sans"/>
          <w:sz w:val="22"/>
          <w:szCs w:val="22"/>
        </w:rPr>
        <w:t xml:space="preserve">'No study combines satellite-based spatial data with grid congestion analysis in one workflow for a city.' This is a methodological gap in the field.</w:t>
      </w:r>
    </w:p>
    <w:p>
      <w:pPr>
        <w:spacing w:after="140" w:line="276"/>
      </w:pPr>
      <w:r>
        <w:rPr>
          <w:rFonts w:ascii="DM Sans" w:cs="DM Sans" w:eastAsia="DM Sans" w:hAnsi="DM Sans"/>
          <w:b/>
          <w:bCs/>
          <w:color w:val="EF6C00"/>
          <w:sz w:val="22"/>
          <w:szCs w:val="22"/>
        </w:rPr>
        <w:t xml:space="preserve">Tip: </w:t>
      </w:r>
      <w:r>
        <w:rPr>
          <w:rFonts w:ascii="DM Sans" w:cs="DM Sans" w:eastAsia="DM Sans" w:hAnsi="DM Sans"/>
          <w:color w:val="444444"/>
          <w:sz w:val="22"/>
          <w:szCs w:val="22"/>
        </w:rPr>
        <w:t xml:space="preserve">A gap describes what NOBODY has done, not what YOU cannot access. Read 3-4 published gap statements before writing yours.</w:t>
      </w:r>
    </w:p>
    <w:p>
      <w:r>
        <w:br w:type="page"/>
      </w:r>
    </w:p>
    <w:p>
      <w:pPr>
        <w:pStyle w:val="Heading1"/>
        <w:spacing w:after="160" w:before="300"/>
      </w:pPr>
      <w:r>
        <w:rPr>
          <w:rFonts w:ascii="DM Sans" w:cs="DM Sans" w:eastAsia="DM Sans" w:hAnsi="DM Sans"/>
          <w:b/>
          <w:bCs/>
          <w:color w:val="1B7A9E"/>
          <w:sz w:val="32"/>
          <w:szCs w:val="32"/>
        </w:rPr>
        <w:t xml:space="preserve">3. Research Questions</w:t>
      </w:r>
    </w:p>
    <w:p>
      <w:pPr>
        <w:pStyle w:val="Heading2"/>
        <w:spacing w:after="120" w:before="240"/>
      </w:pPr>
      <w:r>
        <w:rPr>
          <w:rFonts w:ascii="DM Sans" w:cs="DM Sans" w:eastAsia="DM Sans" w:hAnsi="DM Sans"/>
          <w:b/>
          <w:bCs/>
          <w:color w:val="333333"/>
          <w:sz w:val="26"/>
          <w:szCs w:val="26"/>
        </w:rPr>
        <w:t xml:space="preserve">3.1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360"/>
        <w:gridCol w:w="3600"/>
      </w:tblGrid>
      <w:tr>
        <w:tc>
          <w:tcPr>
            <w:tcBorders>
              <w:top w:val="single" w:color="CCCCCC" w:sz="1"/>
              <w:left w:val="single" w:color="CCCCCC" w:sz="1"/>
              <w:bottom w:val="single" w:color="CCCCCC" w:sz="1"/>
              <w:right w:val="single" w:color="CCCCCC" w:sz="1"/>
            </w:tcBorders>
            <w:shd w:fill="1B7A9E" w:val="clear"/>
            <w:tcMar>
              <w:top w:type="dxa" w:w="60"/>
              <w:left w:type="dxa" w:w="100"/>
              <w:bottom w:type="dxa" w:w="60"/>
              <w:right w:type="dxa" w:w="100"/>
            </w:tcMar>
          </w:tcPr>
          <w:p>
            <w:r>
              <w:rPr>
                <w:rFonts w:ascii="DM Sans" w:cs="DM Sans" w:eastAsia="DM Sans" w:hAnsi="DM Sans"/>
                <w:b/>
                <w:bCs/>
                <w:color w:val="FFFFFF"/>
                <w:sz w:val="20"/>
                <w:szCs w:val="20"/>
              </w:rPr>
              <w:t xml:space="preserve">SQ</w:t>
            </w:r>
          </w:p>
        </w:tc>
        <w:tc>
          <w:tcPr>
            <w:tcBorders>
              <w:top w:val="single" w:color="CCCCCC" w:sz="1"/>
              <w:left w:val="single" w:color="CCCCCC" w:sz="1"/>
              <w:bottom w:val="single" w:color="CCCCCC" w:sz="1"/>
              <w:right w:val="single" w:color="CCCCCC" w:sz="1"/>
            </w:tcBorders>
            <w:shd w:fill="1B7A9E" w:val="clear"/>
            <w:tcMar>
              <w:top w:type="dxa" w:w="60"/>
              <w:left w:type="dxa" w:w="100"/>
              <w:bottom w:type="dxa" w:w="60"/>
              <w:right w:type="dxa" w:w="100"/>
            </w:tcMar>
          </w:tcPr>
          <w:p>
            <w:r>
              <w:rPr>
                <w:rFonts w:ascii="DM Sans" w:cs="DM Sans" w:eastAsia="DM Sans" w:hAnsi="DM Sans"/>
                <w:b/>
                <w:bCs/>
                <w:color w:val="FFFFFF"/>
                <w:sz w:val="20"/>
                <w:szCs w:val="20"/>
              </w:rPr>
              <w:t xml:space="preserve">Purpose</w:t>
            </w:r>
          </w:p>
        </w:tc>
        <w:tc>
          <w:tcPr>
            <w:tcBorders>
              <w:top w:val="single" w:color="CCCCCC" w:sz="1"/>
              <w:left w:val="single" w:color="CCCCCC" w:sz="1"/>
              <w:bottom w:val="single" w:color="CCCCCC" w:sz="1"/>
              <w:right w:val="single" w:color="CCCCCC" w:sz="1"/>
            </w:tcBorders>
            <w:shd w:fill="1B7A9E" w:val="clear"/>
            <w:tcMar>
              <w:top w:type="dxa" w:w="60"/>
              <w:left w:type="dxa" w:w="100"/>
              <w:bottom w:type="dxa" w:w="60"/>
              <w:right w:type="dxa" w:w="100"/>
            </w:tcMar>
          </w:tcPr>
          <w:p>
            <w:r>
              <w:rPr>
                <w:rFonts w:ascii="DM Sans" w:cs="DM Sans" w:eastAsia="DM Sans" w:hAnsi="DM Sans"/>
                <w:b/>
                <w:bCs/>
                <w:color w:val="FFFFFF"/>
                <w:sz w:val="20"/>
                <w:szCs w:val="20"/>
              </w:rPr>
              <w:t xml:space="preserve">Depends on</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SQ1: What is congestion?</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Define the problem</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Foundation</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SQ2: What features indicate it?</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Identify what to look for</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SQ1</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SQ3: How can AI analyse it?</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Build the pipeline (core work)</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SQ1 + SQ2</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SQ4: What is radiation?</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Define the validation domain</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Foundation</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SQ5: How to estimate radiation?</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Build radiation pipeline</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SQ4</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SQ6: Why combine both?</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Produce the final finding</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SQ3 + SQ5</w:t>
            </w:r>
          </w:p>
        </w:tc>
      </w:tr>
    </w:tbl>
    <w:p>
      <w:pPr>
        <w:pStyle w:val="Heading2"/>
        <w:spacing w:after="120" w:before="240"/>
      </w:pPr>
      <w:r>
        <w:rPr>
          <w:rFonts w:ascii="DM Sans" w:cs="DM Sans" w:eastAsia="DM Sans" w:hAnsi="DM Sans"/>
          <w:b/>
          <w:bCs/>
          <w:color w:val="333333"/>
          <w:sz w:val="26"/>
          <w:szCs w:val="26"/>
        </w:rPr>
        <w:t xml:space="preserve">3.2 Lesson</w:t>
      </w:r>
    </w:p>
    <w:p>
      <w:pPr>
        <w:spacing w:after="140" w:line="276"/>
      </w:pPr>
      <w:r>
        <w:rPr>
          <w:rFonts w:ascii="DM Sans" w:cs="DM Sans" w:eastAsia="DM Sans" w:hAnsi="DM Sans"/>
          <w:sz w:val="22"/>
          <w:szCs w:val="22"/>
        </w:rPr>
        <w:t xml:space="preserve">SQ1-SQ2 and SQ4 can be answered from literature alone. SQ3 and SQ5 need both literature AND implementation. SQ6 can only be answered AFTER SQ3 and SQ5 are complete. Plan your timeline accordingly.</w:t>
      </w:r>
    </w:p>
    <w:p>
      <w:pPr>
        <w:pStyle w:val="Heading1"/>
        <w:spacing w:after="160" w:before="300"/>
      </w:pPr>
      <w:r>
        <w:rPr>
          <w:rFonts w:ascii="DM Sans" w:cs="DM Sans" w:eastAsia="DM Sans" w:hAnsi="DM Sans"/>
          <w:b/>
          <w:bCs/>
          <w:color w:val="1B7A9E"/>
          <w:sz w:val="32"/>
          <w:szCs w:val="32"/>
        </w:rPr>
        <w:t xml:space="preserve">4. DOT Framework</w:t>
      </w:r>
    </w:p>
    <w:p>
      <w:pPr>
        <w:pStyle w:val="Heading2"/>
        <w:spacing w:after="120" w:before="240"/>
      </w:pPr>
      <w:r>
        <w:rPr>
          <w:rFonts w:ascii="DM Sans" w:cs="DM Sans" w:eastAsia="DM Sans" w:hAnsi="DM Sans"/>
          <w:b/>
          <w:bCs/>
          <w:color w:val="333333"/>
          <w:sz w:val="26"/>
          <w:szCs w:val="26"/>
        </w:rPr>
        <w:t xml:space="preserve">4.1 When to Use Each Strategy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3360"/>
        <w:gridCol w:w="4400"/>
      </w:tblGrid>
      <w:tr>
        <w:tc>
          <w:tcPr>
            <w:tcBorders>
              <w:top w:val="single" w:color="CCCCCC" w:sz="1"/>
              <w:left w:val="single" w:color="CCCCCC" w:sz="1"/>
              <w:bottom w:val="single" w:color="CCCCCC" w:sz="1"/>
              <w:right w:val="single" w:color="CCCCCC" w:sz="1"/>
            </w:tcBorders>
            <w:shd w:fill="1B7A9E" w:val="clear"/>
            <w:tcMar>
              <w:top w:type="dxa" w:w="60"/>
              <w:left w:type="dxa" w:w="100"/>
              <w:bottom w:type="dxa" w:w="60"/>
              <w:right w:type="dxa" w:w="100"/>
            </w:tcMar>
          </w:tcPr>
          <w:p>
            <w:r>
              <w:rPr>
                <w:rFonts w:ascii="DM Sans" w:cs="DM Sans" w:eastAsia="DM Sans" w:hAnsi="DM Sans"/>
                <w:b/>
                <w:bCs/>
                <w:color w:val="FFFFFF"/>
                <w:sz w:val="20"/>
                <w:szCs w:val="20"/>
              </w:rPr>
              <w:t xml:space="preserve">Strategy</w:t>
            </w:r>
          </w:p>
        </w:tc>
        <w:tc>
          <w:tcPr>
            <w:tcBorders>
              <w:top w:val="single" w:color="CCCCCC" w:sz="1"/>
              <w:left w:val="single" w:color="CCCCCC" w:sz="1"/>
              <w:bottom w:val="single" w:color="CCCCCC" w:sz="1"/>
              <w:right w:val="single" w:color="CCCCCC" w:sz="1"/>
            </w:tcBorders>
            <w:shd w:fill="1B7A9E" w:val="clear"/>
            <w:tcMar>
              <w:top w:type="dxa" w:w="60"/>
              <w:left w:type="dxa" w:w="100"/>
              <w:bottom w:type="dxa" w:w="60"/>
              <w:right w:type="dxa" w:w="100"/>
            </w:tcMar>
          </w:tcPr>
          <w:p>
            <w:r>
              <w:rPr>
                <w:rFonts w:ascii="DM Sans" w:cs="DM Sans" w:eastAsia="DM Sans" w:hAnsi="DM Sans"/>
                <w:b/>
                <w:bCs/>
                <w:color w:val="FFFFFF"/>
                <w:sz w:val="20"/>
                <w:szCs w:val="20"/>
              </w:rPr>
              <w:t xml:space="preserve">Use when</w:t>
            </w:r>
          </w:p>
        </w:tc>
        <w:tc>
          <w:tcPr>
            <w:tcBorders>
              <w:top w:val="single" w:color="CCCCCC" w:sz="1"/>
              <w:left w:val="single" w:color="CCCCCC" w:sz="1"/>
              <w:bottom w:val="single" w:color="CCCCCC" w:sz="1"/>
              <w:right w:val="single" w:color="CCCCCC" w:sz="1"/>
            </w:tcBorders>
            <w:shd w:fill="1B7A9E" w:val="clear"/>
            <w:tcMar>
              <w:top w:type="dxa" w:w="60"/>
              <w:left w:type="dxa" w:w="100"/>
              <w:bottom w:type="dxa" w:w="60"/>
              <w:right w:type="dxa" w:w="100"/>
            </w:tcMar>
          </w:tcPr>
          <w:p>
            <w:r>
              <w:rPr>
                <w:rFonts w:ascii="DM Sans" w:cs="DM Sans" w:eastAsia="DM Sans" w:hAnsi="DM Sans"/>
                <w:b/>
                <w:bCs/>
                <w:color w:val="FFFFFF"/>
                <w:sz w:val="20"/>
                <w:szCs w:val="20"/>
              </w:rPr>
              <w:t xml:space="preserve">Example</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Library</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Need existing knowledge first</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SQ1: reading congestion papers</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Field</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Need real data or context</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SQ3: downloading satellite images</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Lab</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Need to test or evaluate</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SQ3: cross-validation, F1 scores</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Workshop</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Need to build something</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SQ3: notebook pipeline, web app</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Showroom</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Need external feedback</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All: weekly meetings with supervisor</w:t>
            </w:r>
          </w:p>
        </w:tc>
      </w:tr>
    </w:tbl>
    <w:p>
      <w:pPr>
        <w:pStyle w:val="Heading2"/>
        <w:spacing w:after="120" w:before="240"/>
      </w:pPr>
      <w:r>
        <w:rPr>
          <w:rFonts w:ascii="DM Sans" w:cs="DM Sans" w:eastAsia="DM Sans" w:hAnsi="DM Sans"/>
          <w:b/>
          <w:bCs/>
          <w:color w:val="333333"/>
          <w:sz w:val="26"/>
          <w:szCs w:val="26"/>
        </w:rPr>
        <w:t xml:space="preserve">4.2 Strategies Will Change</w:t>
      </w:r>
    </w:p>
    <w:p>
      <w:pPr>
        <w:spacing w:after="140" w:line="276"/>
      </w:pPr>
      <w:r>
        <w:rPr>
          <w:rFonts w:ascii="DM Sans" w:cs="DM Sans" w:eastAsia="DM Sans" w:hAnsi="DM Sans"/>
          <w:sz w:val="22"/>
          <w:szCs w:val="22"/>
        </w:rPr>
        <w:t xml:space="preserve">The planned DOT strategies changed for 4 out of 6 sub-questions during the project. This is normal. Document the changes and reasons when they happen, not at the end. Key changes:</w:t>
      </w:r>
    </w:p>
    <w:p>
      <w:pPr>
        <w:spacing w:after="140" w:line="276"/>
      </w:pPr>
      <w:r>
        <w:rPr>
          <w:rFonts w:ascii="DM Sans" w:cs="DM Sans" w:eastAsia="DM Sans" w:hAnsi="DM Sans"/>
          <w:sz w:val="22"/>
          <w:szCs w:val="22"/>
        </w:rPr>
        <w:t xml:space="preserve">SQ3 expanded from 3 to 5 strategies because actual model building was more complex than planned.</w:t>
      </w:r>
    </w:p>
    <w:p>
      <w:pPr>
        <w:spacing w:after="140" w:line="276"/>
      </w:pPr>
      <w:r>
        <w:rPr>
          <w:rFonts w:ascii="DM Sans" w:cs="DM Sans" w:eastAsia="DM Sans" w:hAnsi="DM Sans"/>
          <w:sz w:val="22"/>
          <w:szCs w:val="22"/>
        </w:rPr>
        <w:t xml:space="preserve">SQ5 changed from training a custom model to using a validated data product (CM SAF). This reduced Lab work but added Field work (product documentation analysis).</w:t>
      </w:r>
    </w:p>
    <w:p>
      <w:r>
        <w:br w:type="page"/>
      </w:r>
    </w:p>
    <w:p>
      <w:pPr>
        <w:pStyle w:val="Heading1"/>
        <w:spacing w:after="160" w:before="300"/>
      </w:pPr>
      <w:r>
        <w:rPr>
          <w:rFonts w:ascii="DM Sans" w:cs="DM Sans" w:eastAsia="DM Sans" w:hAnsi="DM Sans"/>
          <w:b/>
          <w:bCs/>
          <w:color w:val="1B7A9E"/>
          <w:sz w:val="32"/>
          <w:szCs w:val="32"/>
        </w:rPr>
        <w:t xml:space="preserve">5. Data Source Selection</w:t>
      </w:r>
    </w:p>
    <w:p>
      <w:pPr>
        <w:pStyle w:val="Heading2"/>
        <w:spacing w:after="120" w:before="240"/>
      </w:pPr>
      <w:r>
        <w:rPr>
          <w:rFonts w:ascii="DM Sans" w:cs="DM Sans" w:eastAsia="DM Sans" w:hAnsi="DM Sans"/>
          <w:b/>
          <w:bCs/>
          <w:color w:val="333333"/>
          <w:sz w:val="26"/>
          <w:szCs w:val="26"/>
        </w:rPr>
        <w:t xml:space="preserve">5.1 Evaluation Criteria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Borders>
              <w:top w:val="single" w:color="CCCCCC" w:sz="1"/>
              <w:left w:val="single" w:color="CCCCCC" w:sz="1"/>
              <w:bottom w:val="single" w:color="CCCCCC" w:sz="1"/>
              <w:right w:val="single" w:color="CCCCCC" w:sz="1"/>
            </w:tcBorders>
            <w:shd w:fill="1B7A9E" w:val="clear"/>
            <w:tcMar>
              <w:top w:type="dxa" w:w="60"/>
              <w:left w:type="dxa" w:w="100"/>
              <w:bottom w:type="dxa" w:w="60"/>
              <w:right w:type="dxa" w:w="100"/>
            </w:tcMar>
          </w:tcPr>
          <w:p>
            <w:r>
              <w:rPr>
                <w:rFonts w:ascii="DM Sans" w:cs="DM Sans" w:eastAsia="DM Sans" w:hAnsi="DM Sans"/>
                <w:b/>
                <w:bCs/>
                <w:color w:val="FFFFFF"/>
                <w:sz w:val="20"/>
                <w:szCs w:val="20"/>
              </w:rPr>
              <w:t xml:space="preserve">Criterion</w:t>
            </w:r>
          </w:p>
        </w:tc>
        <w:tc>
          <w:tcPr>
            <w:tcBorders>
              <w:top w:val="single" w:color="CCCCCC" w:sz="1"/>
              <w:left w:val="single" w:color="CCCCCC" w:sz="1"/>
              <w:bottom w:val="single" w:color="CCCCCC" w:sz="1"/>
              <w:right w:val="single" w:color="CCCCCC" w:sz="1"/>
            </w:tcBorders>
            <w:shd w:fill="1B7A9E" w:val="clear"/>
            <w:tcMar>
              <w:top w:type="dxa" w:w="60"/>
              <w:left w:type="dxa" w:w="100"/>
              <w:bottom w:type="dxa" w:w="60"/>
              <w:right w:type="dxa" w:w="100"/>
            </w:tcMar>
          </w:tcPr>
          <w:p>
            <w:r>
              <w:rPr>
                <w:rFonts w:ascii="DM Sans" w:cs="DM Sans" w:eastAsia="DM Sans" w:hAnsi="DM Sans"/>
                <w:b/>
                <w:bCs/>
                <w:color w:val="FFFFFF"/>
                <w:sz w:val="20"/>
                <w:szCs w:val="20"/>
              </w:rPr>
              <w:t xml:space="preserve">Question</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Relevance</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Does it relate to congestion or radiation?</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Accessibility</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Free? Downloadable? Usable format?</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Coverage</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Covers the study area with enough resolution?</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Quality</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Validated? Known issues? Cleaning needed?</w:t>
            </w:r>
          </w:p>
        </w:tc>
      </w:tr>
    </w:tbl>
    <w:p>
      <w:pPr>
        <w:pStyle w:val="Heading2"/>
        <w:spacing w:after="120" w:before="240"/>
      </w:pPr>
      <w:r>
        <w:rPr>
          <w:rFonts w:ascii="DM Sans" w:cs="DM Sans" w:eastAsia="DM Sans" w:hAnsi="DM Sans"/>
          <w:b/>
          <w:bCs/>
          <w:color w:val="333333"/>
          <w:sz w:val="26"/>
          <w:szCs w:val="26"/>
        </w:rPr>
        <w:t xml:space="preserve">5.2 What Failed and Why</w:t>
      </w:r>
    </w:p>
    <w:p>
      <w:pPr>
        <w:spacing w:after="140" w:line="276"/>
      </w:pPr>
      <w:r>
        <w:rPr>
          <w:rFonts w:ascii="DM Sans" w:cs="DM Sans" w:eastAsia="DM Sans" w:hAnsi="DM Sans"/>
          <w:sz w:val="22"/>
          <w:szCs w:val="22"/>
        </w:rPr>
        <w:t xml:space="preserve">BAG WFS API: technically accessible but returned only 13 rows due to pagination. Download the full extract instead.</w:t>
      </w:r>
    </w:p>
    <w:p>
      <w:pPr>
        <w:spacing w:after="140" w:line="276"/>
      </w:pPr>
      <w:r>
        <w:rPr>
          <w:rFonts w:ascii="DM Sans" w:cs="DM Sans" w:eastAsia="DM Sans" w:hAnsi="DM Sans"/>
          <w:sz w:val="22"/>
          <w:szCs w:val="22"/>
        </w:rPr>
        <w:t xml:space="preserve">STORM substations: excellent measurement data but fully anonymized with no geographic identifiers. Requires direct DSO collaboration.</w:t>
      </w:r>
    </w:p>
    <w:p>
      <w:pPr>
        <w:spacing w:after="140" w:line="276"/>
      </w:pPr>
      <w:r>
        <w:rPr>
          <w:rFonts w:ascii="DM Sans" w:cs="DM Sans" w:eastAsia="DM Sans" w:hAnsi="DM Sans"/>
          <w:b/>
          <w:bCs/>
          <w:color w:val="EF6C00"/>
          <w:sz w:val="22"/>
          <w:szCs w:val="22"/>
        </w:rPr>
        <w:t xml:space="preserve">Tip: </w:t>
      </w:r>
      <w:r>
        <w:rPr>
          <w:rFonts w:ascii="DM Sans" w:cs="DM Sans" w:eastAsia="DM Sans" w:hAnsi="DM Sans"/>
          <w:color w:val="444444"/>
          <w:sz w:val="22"/>
          <w:szCs w:val="22"/>
        </w:rPr>
        <w:t xml:space="preserve">Test every data source in the first week. Download a small sample and verify it contains what you expect before building your plan around it.</w:t>
      </w:r>
    </w:p>
    <w:p>
      <w:pPr>
        <w:pStyle w:val="Heading1"/>
        <w:spacing w:after="160" w:before="300"/>
      </w:pPr>
      <w:r>
        <w:rPr>
          <w:rFonts w:ascii="DM Sans" w:cs="DM Sans" w:eastAsia="DM Sans" w:hAnsi="DM Sans"/>
          <w:b/>
          <w:bCs/>
          <w:color w:val="1B7A9E"/>
          <w:sz w:val="32"/>
          <w:szCs w:val="32"/>
        </w:rPr>
        <w:t xml:space="preserve">6. Validation Without Ground Truth</w:t>
      </w:r>
    </w:p>
    <w:p>
      <w:pPr>
        <w:spacing w:after="140" w:line="276"/>
      </w:pPr>
      <w:r>
        <w:rPr>
          <w:rFonts w:ascii="DM Sans" w:cs="DM Sans" w:eastAsia="DM Sans" w:hAnsi="DM Sans"/>
          <w:sz w:val="22"/>
          <w:szCs w:val="22"/>
        </w:rPr>
        <w:t xml:space="preserve">When actual congestion data is not available, use multiple indirect validation methods: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Borders>
              <w:top w:val="single" w:color="CCCCCC" w:sz="1"/>
              <w:left w:val="single" w:color="CCCCCC" w:sz="1"/>
              <w:bottom w:val="single" w:color="CCCCCC" w:sz="1"/>
              <w:right w:val="single" w:color="CCCCCC" w:sz="1"/>
            </w:tcBorders>
            <w:shd w:fill="1B7A9E" w:val="clear"/>
            <w:tcMar>
              <w:top w:type="dxa" w:w="60"/>
              <w:left w:type="dxa" w:w="100"/>
              <w:bottom w:type="dxa" w:w="60"/>
              <w:right w:type="dxa" w:w="100"/>
            </w:tcMar>
          </w:tcPr>
          <w:p>
            <w:r>
              <w:rPr>
                <w:rFonts w:ascii="DM Sans" w:cs="DM Sans" w:eastAsia="DM Sans" w:hAnsi="DM Sans"/>
                <w:b/>
                <w:bCs/>
                <w:color w:val="FFFFFF"/>
                <w:sz w:val="20"/>
                <w:szCs w:val="20"/>
              </w:rPr>
              <w:t xml:space="preserve">Method</w:t>
            </w:r>
          </w:p>
        </w:tc>
        <w:tc>
          <w:tcPr>
            <w:tcBorders>
              <w:top w:val="single" w:color="CCCCCC" w:sz="1"/>
              <w:left w:val="single" w:color="CCCCCC" w:sz="1"/>
              <w:bottom w:val="single" w:color="CCCCCC" w:sz="1"/>
              <w:right w:val="single" w:color="CCCCCC" w:sz="1"/>
            </w:tcBorders>
            <w:shd w:fill="1B7A9E" w:val="clear"/>
            <w:tcMar>
              <w:top w:type="dxa" w:w="60"/>
              <w:left w:type="dxa" w:w="100"/>
              <w:bottom w:type="dxa" w:w="60"/>
              <w:right w:type="dxa" w:w="100"/>
            </w:tcMar>
          </w:tcPr>
          <w:p>
            <w:r>
              <w:rPr>
                <w:rFonts w:ascii="DM Sans" w:cs="DM Sans" w:eastAsia="DM Sans" w:hAnsi="DM Sans"/>
                <w:b/>
                <w:bCs/>
                <w:color w:val="FFFFFF"/>
                <w:sz w:val="20"/>
                <w:szCs w:val="20"/>
              </w:rPr>
              <w:t xml:space="preserve">Proves</w:t>
            </w:r>
          </w:p>
        </w:tc>
        <w:tc>
          <w:tcPr>
            <w:tcBorders>
              <w:top w:val="single" w:color="CCCCCC" w:sz="1"/>
              <w:left w:val="single" w:color="CCCCCC" w:sz="1"/>
              <w:bottom w:val="single" w:color="CCCCCC" w:sz="1"/>
              <w:right w:val="single" w:color="CCCCCC" w:sz="1"/>
            </w:tcBorders>
            <w:shd w:fill="1B7A9E" w:val="clear"/>
            <w:tcMar>
              <w:top w:type="dxa" w:w="60"/>
              <w:left w:type="dxa" w:w="100"/>
              <w:bottom w:type="dxa" w:w="60"/>
              <w:right w:type="dxa" w:w="100"/>
            </w:tcMar>
          </w:tcPr>
          <w:p>
            <w:r>
              <w:rPr>
                <w:rFonts w:ascii="DM Sans" w:cs="DM Sans" w:eastAsia="DM Sans" w:hAnsi="DM Sans"/>
                <w:b/>
                <w:bCs/>
                <w:color w:val="FFFFFF"/>
                <w:sz w:val="20"/>
                <w:szCs w:val="20"/>
              </w:rPr>
              <w:t xml:space="preserve">Does not prove</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Cross-validation</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Model learned real patterns</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Patterns correspond to real congestion</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Temporal split</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Generalizes to unseen time periods</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Generalizes to unseen areas</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Visual map comparison</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Spatial patterns are consistent</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Exact accuracy numbers</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Radiation comparison</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Congestion is not radiation-driven</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Model identifies correct drivers</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Circularity check</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No data leakage</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Target represents real congestion</w:t>
            </w:r>
          </w:p>
        </w:tc>
      </w:tr>
    </w:tbl>
    <w:p>
      <w:pPr>
        <w:spacing w:after="140" w:line="276"/>
      </w:pPr>
      <w:r>
        <w:rPr>
          <w:rFonts w:ascii="DM Sans" w:cs="DM Sans" w:eastAsia="DM Sans" w:hAnsi="DM Sans"/>
          <w:sz w:val="22"/>
          <w:szCs w:val="22"/>
        </w:rPr>
        <w:t xml:space="preserve"/>
      </w:r>
    </w:p>
    <w:p>
      <w:pPr>
        <w:spacing w:after="140" w:line="276"/>
      </w:pPr>
      <w:r>
        <w:rPr>
          <w:rFonts w:ascii="DM Sans" w:cs="DM Sans" w:eastAsia="DM Sans" w:hAnsi="DM Sans"/>
          <w:sz w:val="22"/>
          <w:szCs w:val="22"/>
        </w:rPr>
        <w:t xml:space="preserve">Each method covers a different aspect. Together they build a case. No single method is sufficient alone.</w:t>
      </w:r>
    </w:p>
    <w:p>
      <w:pPr>
        <w:pStyle w:val="Heading1"/>
        <w:spacing w:after="160" w:before="300"/>
      </w:pPr>
      <w:r>
        <w:rPr>
          <w:rFonts w:ascii="DM Sans" w:cs="DM Sans" w:eastAsia="DM Sans" w:hAnsi="DM Sans"/>
          <w:b/>
          <w:bCs/>
          <w:color w:val="1B7A9E"/>
          <w:sz w:val="32"/>
          <w:szCs w:val="32"/>
        </w:rPr>
        <w:t xml:space="preserve">7. Applying to Another City</w:t>
      </w:r>
    </w:p>
    <w:p>
      <w:pPr>
        <w:spacing w:after="140" w:line="276"/>
      </w:pPr>
      <w:r>
        <w:rPr>
          <w:rFonts w:ascii="DM Sans" w:cs="DM Sans" w:eastAsia="DM Sans" w:hAnsi="DM Sans"/>
          <w:sz w:val="22"/>
          <w:szCs w:val="22"/>
        </w:rPr>
        <w:t xml:space="preserve">To apply this methodology to another Dutch city:</w:t>
      </w:r>
    </w:p>
    <w:p>
      <w:pPr>
        <w:spacing w:after="140" w:line="276"/>
      </w:pPr>
      <w:r>
        <w:rPr>
          <w:rFonts w:ascii="DM Sans" w:cs="DM Sans" w:eastAsia="DM Sans" w:hAnsi="DM Sans"/>
          <w:sz w:val="22"/>
          <w:szCs w:val="22"/>
        </w:rPr>
        <w:t xml:space="preserve">1. Change the municipality filter from 'Amsterdam' to the target city.</w:t>
      </w:r>
    </w:p>
    <w:p>
      <w:pPr>
        <w:spacing w:after="140" w:line="276"/>
      </w:pPr>
      <w:r>
        <w:rPr>
          <w:rFonts w:ascii="DM Sans" w:cs="DM Sans" w:eastAsia="DM Sans" w:hAnsi="DM Sans"/>
          <w:sz w:val="22"/>
          <w:szCs w:val="22"/>
        </w:rPr>
        <w:t xml:space="preserve">2. Find the correct Sentinel-2 tile for that city.</w:t>
      </w:r>
    </w:p>
    <w:p>
      <w:pPr>
        <w:spacing w:after="140" w:line="276"/>
      </w:pPr>
      <w:r>
        <w:rPr>
          <w:rFonts w:ascii="DM Sans" w:cs="DM Sans" w:eastAsia="DM Sans" w:hAnsi="DM Sans"/>
          <w:sz w:val="22"/>
          <w:szCs w:val="22"/>
        </w:rPr>
        <w:t xml:space="preserve">3. Check which DSO operates there (Liander, Enexis, or Stedin) and download their open data.</w:t>
      </w:r>
    </w:p>
    <w:p>
      <w:pPr>
        <w:spacing w:after="140" w:line="276"/>
      </w:pPr>
      <w:r>
        <w:rPr>
          <w:rFonts w:ascii="DM Sans" w:cs="DM Sans" w:eastAsia="DM Sans" w:hAnsi="DM Sans"/>
          <w:sz w:val="22"/>
          <w:szCs w:val="22"/>
        </w:rPr>
        <w:t xml:space="preserve">4. Adjust target variable weights if the city has a different congestion profile (more solar-driven vs consumption-driven).</w:t>
      </w:r>
    </w:p>
    <w:p>
      <w:pPr>
        <w:spacing w:after="140" w:line="276"/>
      </w:pPr>
      <w:r>
        <w:rPr>
          <w:rFonts w:ascii="DM Sans" w:cs="DM Sans" w:eastAsia="DM Sans" w:hAnsi="DM Sans"/>
          <w:sz w:val="22"/>
          <w:szCs w:val="22"/>
        </w:rPr>
        <w:t xml:space="preserve">5. Re-run both notebooks. The pipeline adapts automatically to the new study area.</w:t>
      </w:r>
    </w:p>
    <w:p>
      <w:pPr>
        <w:spacing w:after="140" w:line="276"/>
      </w:pPr>
      <w:r>
        <w:rPr>
          <w:rFonts w:ascii="DM Sans" w:cs="DM Sans" w:eastAsia="DM Sans" w:hAnsi="DM Sans"/>
          <w:b/>
          <w:bCs/>
          <w:color w:val="EF6C00"/>
          <w:sz w:val="22"/>
          <w:szCs w:val="22"/>
        </w:rPr>
        <w:t xml:space="preserve">Tip: </w:t>
      </w:r>
      <w:r>
        <w:rPr>
          <w:rFonts w:ascii="DM Sans" w:cs="DM Sans" w:eastAsia="DM Sans" w:hAnsi="DM Sans"/>
          <w:color w:val="444444"/>
          <w:sz w:val="22"/>
          <w:szCs w:val="22"/>
        </w:rPr>
        <w:t xml:space="preserve">CBS and CM SAF data cover all of the Netherlands. Only Sentinel-2 tiles and DSO data change per city.</w:t>
      </w:r>
    </w:p>
    <w:p>
      <w:pPr>
        <w:pStyle w:val="Heading1"/>
        <w:spacing w:after="160" w:before="300"/>
      </w:pPr>
      <w:r>
        <w:rPr>
          <w:rFonts w:ascii="DM Sans" w:cs="DM Sans" w:eastAsia="DM Sans" w:hAnsi="DM Sans"/>
          <w:b/>
          <w:bCs/>
          <w:color w:val="1B7A9E"/>
          <w:sz w:val="32"/>
          <w:szCs w:val="32"/>
        </w:rPr>
        <w:t xml:space="preserve">8. Document References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Borders>
              <w:top w:val="single" w:color="CCCCCC" w:sz="1"/>
              <w:left w:val="single" w:color="CCCCCC" w:sz="1"/>
              <w:bottom w:val="single" w:color="CCCCCC" w:sz="1"/>
              <w:right w:val="single" w:color="CCCCCC" w:sz="1"/>
            </w:tcBorders>
            <w:shd w:fill="1B7A9E" w:val="clear"/>
            <w:tcMar>
              <w:top w:type="dxa" w:w="60"/>
              <w:left w:type="dxa" w:w="100"/>
              <w:bottom w:type="dxa" w:w="60"/>
              <w:right w:type="dxa" w:w="100"/>
            </w:tcMar>
          </w:tcPr>
          <w:p>
            <w:r>
              <w:rPr>
                <w:rFonts w:ascii="DM Sans" w:cs="DM Sans" w:eastAsia="DM Sans" w:hAnsi="DM Sans"/>
                <w:b/>
                <w:bCs/>
                <w:color w:val="FFFFFF"/>
                <w:sz w:val="20"/>
                <w:szCs w:val="20"/>
              </w:rPr>
              <w:t xml:space="preserve">Document</w:t>
            </w:r>
          </w:p>
        </w:tc>
        <w:tc>
          <w:tcPr>
            <w:tcBorders>
              <w:top w:val="single" w:color="CCCCCC" w:sz="1"/>
              <w:left w:val="single" w:color="CCCCCC" w:sz="1"/>
              <w:bottom w:val="single" w:color="CCCCCC" w:sz="1"/>
              <w:right w:val="single" w:color="CCCCCC" w:sz="1"/>
            </w:tcBorders>
            <w:shd w:fill="1B7A9E" w:val="clear"/>
            <w:tcMar>
              <w:top w:type="dxa" w:w="60"/>
              <w:left w:type="dxa" w:w="100"/>
              <w:bottom w:type="dxa" w:w="60"/>
              <w:right w:type="dxa" w:w="100"/>
            </w:tcMar>
          </w:tcPr>
          <w:p>
            <w:r>
              <w:rPr>
                <w:rFonts w:ascii="DM Sans" w:cs="DM Sans" w:eastAsia="DM Sans" w:hAnsi="DM Sans"/>
                <w:b/>
                <w:bCs/>
                <w:color w:val="FFFFFF"/>
                <w:sz w:val="20"/>
                <w:szCs w:val="20"/>
              </w:rPr>
              <w:t xml:space="preserve">Contains</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Research Paper</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Full academic paper with literature, methodology, results</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Testing Document</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All validation tests with pass/fail</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Technical Manual</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Step-by-step reproduction guide</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Proof of Data Cleaning</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SNAP workflow with screenshots</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Notebook Documentation</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Pipeline 1 code documentation</w:t>
            </w:r>
          </w:p>
        </w:tc>
      </w:tr>
      <w:tr>
        <w:tc>
          <w:tcPr>
            <w:tcBorders>
              <w:top w:val="single" w:color="CCCCCC" w:sz="1"/>
              <w:left w:val="single" w:color="CCCCCC" w:sz="1"/>
              <w:bottom w:val="single" w:color="CCCCCC" w:sz="1"/>
              <w:right w:val="single" w:color="CCCCCC" w:sz="1"/>
            </w:tcBorders>
            <w:shd w:fill="F0F7FA" w:val="clear"/>
            <w:tcMar>
              <w:top w:type="dxa" w:w="60"/>
              <w:left w:type="dxa" w:w="100"/>
              <w:bottom w:type="dxa" w:w="60"/>
              <w:right w:type="dxa" w:w="100"/>
            </w:tcMar>
          </w:tcPr>
          <w:p>
            <w:r>
              <w:rPr>
                <w:rFonts w:ascii="DM Sans" w:cs="DM Sans" w:eastAsia="DM Sans" w:hAnsi="DM Sans"/>
                <w:b w:val="false"/>
                <w:bCs w:val="false"/>
                <w:color w:val="000000"/>
                <w:sz w:val="20"/>
                <w:szCs w:val="20"/>
              </w:rPr>
              <w:t xml:space="preserve">Radiation Notebook Documentation</w:t>
            </w:r>
          </w:p>
        </w:tc>
        <w:tc>
          <w:tcPr>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DM Sans" w:cs="DM Sans" w:eastAsia="DM Sans" w:hAnsi="DM Sans"/>
                <w:b w:val="false"/>
                <w:bCs w:val="false"/>
                <w:color w:val="000000"/>
                <w:sz w:val="20"/>
                <w:szCs w:val="20"/>
              </w:rPr>
              <w:t xml:space="preserve">Pipeline 2 code documentation</w:t>
            </w:r>
          </w:p>
        </w:tc>
      </w:tr>
    </w:tbl>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M Sans" w:cs="DM Sans" w:eastAsia="DM Sans" w:hAnsi="DM Sans"/>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2026-06-13T00:24:54.729Z</dcterms:created>
  <dcterms:modified xsi:type="dcterms:W3CDTF">2026-06-13T00:24:54.729Z</dcterms:modified>
</cp:coreProperties>
</file>

<file path=docProps/custom.xml><?xml version="1.0" encoding="utf-8"?>
<Properties xmlns="http://schemas.openxmlformats.org/officeDocument/2006/custom-properties" xmlns:vt="http://schemas.openxmlformats.org/officeDocument/2006/docPropsVTypes"/>
</file>