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49D9" w14:textId="77777777" w:rsidR="006C22AA" w:rsidRPr="004E4A55" w:rsidRDefault="00847301">
      <w:pPr>
        <w:jc w:val="center"/>
        <w:rPr>
          <w:rFonts w:ascii="Arial" w:hAnsi="Arial" w:cs="Arial"/>
          <w:b/>
          <w:sz w:val="36"/>
        </w:rPr>
      </w:pPr>
      <w:r>
        <w:rPr>
          <w:rFonts w:ascii="Arial" w:hAnsi="Arial" w:cs="Arial"/>
          <w:b/>
          <w:sz w:val="36"/>
        </w:rPr>
        <w:t>Research Paper Writing Format – HBO</w:t>
      </w:r>
      <w:r>
        <w:rPr>
          <w:rFonts w:ascii="Cambria Math" w:hAnsi="Cambria Math" w:cs="Cambria Math"/>
          <w:b/>
          <w:sz w:val="36"/>
        </w:rPr>
        <w:t>‑</w:t>
      </w:r>
      <w:r>
        <w:rPr>
          <w:rFonts w:ascii="Arial" w:hAnsi="Arial" w:cs="Arial"/>
          <w:b/>
          <w:sz w:val="36"/>
        </w:rPr>
        <w:t>ICT (Applied)</w:t>
      </w:r>
    </w:p>
    <w:p w14:paraId="3425F175" w14:textId="77777777" w:rsidR="00C52C2E" w:rsidRPr="004E4A55" w:rsidRDefault="00C52C2E" w:rsidP="00C52C2E">
      <w:pPr>
        <w:jc w:val="center"/>
        <w:rPr>
          <w:rFonts w:ascii="Arial" w:hAnsi="Arial" w:cs="Arial"/>
          <w:b/>
          <w:sz w:val="36"/>
        </w:rPr>
      </w:pPr>
      <w:r>
        <w:rPr>
          <w:rFonts w:ascii="Arial" w:hAnsi="Arial" w:cs="Arial"/>
          <w:b/>
          <w:sz w:val="36"/>
        </w:rPr>
        <w:t>Internship Assignment – Satellite-Based Solar Radiation &amp; Grid Congestion Analysis Project</w:t>
      </w:r>
    </w:p>
    <w:p w14:paraId="2EACF75D" w14:textId="77777777" w:rsidR="006C22AA" w:rsidRPr="004E4A55" w:rsidRDefault="004879CA" w:rsidP="004B0E31">
      <w:pPr>
        <w:jc w:val="center"/>
        <w:rPr>
          <w:rFonts w:ascii="Arial" w:hAnsi="Arial" w:cs="Arial"/>
        </w:rPr>
      </w:pPr>
      <w:r>
        <w:rPr>
          <w:rFonts w:ascii="Arial" w:hAnsi="Arial" w:cs="Arial"/>
        </w:rPr>
        <w:t>Nikola Momchilov, Priyanka Darbari</w:t>
      </w:r>
      <w:r>
        <w:rPr>
          <w:rFonts w:ascii="Arial" w:hAnsi="Arial" w:cs="Arial"/>
        </w:rPr>
        <w:br/>
        <w:t>1 Affiliation 1; email@example.com</w:t>
      </w:r>
      <w:r>
        <w:rPr>
          <w:rFonts w:ascii="Arial" w:hAnsi="Arial" w:cs="Arial"/>
        </w:rPr>
        <w:br/>
        <w:t>2 Affiliation 2; email2@example.com</w:t>
      </w:r>
    </w:p>
    <w:p w14:paraId="3C9A66CE" w14:textId="77777777" w:rsidR="006C22AA" w:rsidRPr="004E4A55" w:rsidRDefault="00847301">
      <w:pPr>
        <w:jc w:val="center"/>
        <w:rPr>
          <w:rFonts w:ascii="Arial" w:hAnsi="Arial" w:cs="Arial"/>
        </w:rPr>
      </w:pPr>
      <w:r>
        <w:rPr>
          <w:rFonts w:ascii="Arial" w:hAnsi="Arial" w:cs="Arial"/>
        </w:rPr>
        <w:t>* Correspondence: email@example.com; Tel.: +31-6-12345678</w:t>
      </w:r>
      <w:r>
        <w:rPr>
          <w:rFonts w:ascii="Arial" w:hAnsi="Arial" w:cs="Arial"/>
        </w:rPr>
        <w:br/>
      </w:r>
      <w:r>
        <w:rPr>
          <w:rFonts w:ascii="Arial" w:hAnsi="Arial" w:cs="Arial"/>
        </w:rPr>
        <w:br/>
        <w:t>Department of ICT Innovation Lab, Fontys University of Applied Sciences, 5651 GW Eindhoven, The Netherlands</w:t>
      </w:r>
    </w:p>
    <w:p w14:paraId="0A66B346" w14:textId="77777777" w:rsidR="006C22AA" w:rsidRPr="004E4A55" w:rsidRDefault="00847301">
      <w:pPr>
        <w:pStyle w:val="Heading1"/>
        <w:rPr>
          <w:rFonts w:ascii="Arial" w:hAnsi="Arial" w:cs="Arial"/>
        </w:rPr>
      </w:pPr>
      <w:r>
        <w:rPr>
          <w:rFonts w:ascii="Arial" w:hAnsi="Arial" w:cs="Arial"/>
        </w:rPr>
        <w:t>Abstract</w:t>
      </w:r>
    </w:p>
    <w:p w14:paraId="20F82E04" w14:textId="291F20B7" w:rsidR="00391D5C" w:rsidRDefault="00000000">
      <w:pPr>
        <w:rPr>
          <w:rFonts w:ascii="DM Sans" w:hAnsi="DM Sans"/>
        </w:rPr>
      </w:pPr>
      <w:r>
        <w:rPr>
          <w:rFonts w:ascii="DM Sans" w:hAnsi="DM Sans"/>
        </w:rPr>
        <w:t xml:space="preserve">This study investigates how satellite imagery and AI can be used to analyze electricity grid congestion in Amsterdam and how solar radiation estimation can validate those findings. A Random Forest classifier trained on Sentinel-2 spectral indices (NDVI, NDBI) and CBS demographic data predicts congestion risk per 1x1 km grid cell with an F1-macro of 0.578. Solar radiation estimation using CM SAF SARAH-3 data (derived from </w:t>
      </w:r>
      <w:proofErr w:type="spellStart"/>
      <w:r>
        <w:rPr>
          <w:rFonts w:ascii="DM Sans" w:hAnsi="DM Sans"/>
        </w:rPr>
        <w:t>Meteosat</w:t>
      </w:r>
      <w:proofErr w:type="spellEnd"/>
      <w:r>
        <w:rPr>
          <w:rFonts w:ascii="DM Sans" w:hAnsi="DM Sans"/>
        </w:rPr>
        <w:t xml:space="preserve"> SEVIRI) reveals that GHI is spatially uniform across Amsterdam, proving that congestion patterns are driven by PV adoption rates and consumption density rather than natural solar resource differences. The combined analysis classifies congestion zones as consumption-driven (223 cells) or solar-driven (163 cells), providing actionable information for grid planning. The methodology uses only publicly available data and open-source tools, making it reproducible for other cities.</w:t>
      </w:r>
    </w:p>
    <w:p w14:paraId="2A36D4A3" w14:textId="77777777" w:rsidR="00391D5C" w:rsidRDefault="00391D5C">
      <w:pPr>
        <w:rPr>
          <w:rFonts w:ascii="DM Sans" w:hAnsi="DM Sans"/>
        </w:rPr>
      </w:pPr>
      <w:r>
        <w:rPr>
          <w:rFonts w:ascii="DM Sans" w:hAnsi="DM Sans"/>
        </w:rPr>
        <w:br w:type="page"/>
      </w:r>
    </w:p>
    <w:p w14:paraId="716ACBF3" w14:textId="77777777" w:rsidR="004678AE" w:rsidRDefault="004678AE"/>
    <w:p w14:paraId="6C0A2206" w14:textId="77777777" w:rsidR="006C22AA" w:rsidRPr="004E4A55" w:rsidRDefault="00847301">
      <w:pPr>
        <w:pStyle w:val="Heading1"/>
        <w:rPr>
          <w:rFonts w:ascii="Arial" w:hAnsi="Arial" w:cs="Arial"/>
        </w:rPr>
      </w:pPr>
      <w:r>
        <w:rPr>
          <w:rFonts w:ascii="Arial" w:hAnsi="Arial" w:cs="Arial"/>
        </w:rPr>
        <w:t>Professional Relevance (HBO</w:t>
      </w:r>
      <w:r>
        <w:rPr>
          <w:rFonts w:ascii="Cambria Math" w:hAnsi="Cambria Math" w:cs="Cambria Math"/>
        </w:rPr>
        <w:t>‑</w:t>
      </w:r>
      <w:r>
        <w:rPr>
          <w:rFonts w:ascii="Arial" w:hAnsi="Arial" w:cs="Arial"/>
        </w:rPr>
        <w:t>ICT Context)</w:t>
      </w:r>
    </w:p>
    <w:p w14:paraId="5BC82076" w14:textId="77777777" w:rsidR="007C1011" w:rsidRPr="004E4A55" w:rsidRDefault="00CE76DD">
      <w:pPr>
        <w:rPr>
          <w:rFonts w:ascii="Arial" w:hAnsi="Arial" w:cs="Arial"/>
        </w:rPr>
      </w:pPr>
      <w:r>
        <w:rPr>
          <w:rFonts w:ascii="Arial" w:hAnsi="Arial" w:cs="Arial"/>
        </w:rPr>
        <w:t xml:space="preserve">Grid congestion and solar radiation estimation are both data-intensive challenges that increasingly depend on ICT systems for spatial analysis, pattern recognition, and decision support. Grid operators rely on monitoring tools to identify capacity bottlenecks, while energy planners use radiation models and geographic data to assess solar potential, yet these processes are largely disconnected. This project sits at the intersection of these two domains, exploring how satellite image analysis combined with artificial intelligence methods such as deep learning can bridge the gap between them. AI plays a central role in this work, enabling automated processing of satellite imagery for solar radiation estimation and pattern detection at a scale that manual assessment cannot achieve. The </w:t>
      </w:r>
      <w:proofErr w:type="spellStart"/>
      <w:r>
        <w:rPr>
          <w:rFonts w:ascii="Arial" w:hAnsi="Arial" w:cs="Arial"/>
        </w:rPr>
        <w:t>organisational</w:t>
      </w:r>
      <w:proofErr w:type="spellEnd"/>
      <w:r>
        <w:rPr>
          <w:rFonts w:ascii="Arial" w:hAnsi="Arial" w:cs="Arial"/>
        </w:rPr>
        <w:t xml:space="preserve"> context spans energy infrastructure planning, where stakeholders including grid operators, municipal planners, and urban developers need integrated, AI-driven spatial intelligence to coordinate renewable energy deployment with available grid capacity. The expected value includes reduced planning risk, earlier identification of problematic areas, and better-informed infrastructure decisions. Within the HBO-I framework, this project </w:t>
      </w:r>
      <w:proofErr w:type="gramStart"/>
      <w:r>
        <w:rPr>
          <w:rFonts w:ascii="Arial" w:hAnsi="Arial" w:cs="Arial"/>
        </w:rPr>
        <w:t>maps to</w:t>
      </w:r>
      <w:proofErr w:type="gramEnd"/>
      <w:r>
        <w:rPr>
          <w:rFonts w:ascii="Arial" w:hAnsi="Arial" w:cs="Arial"/>
        </w:rPr>
        <w:t xml:space="preserve"> the professional duties of a Data Engineer, involving collection, processing, and AI-based analysis of satellite imagery and grid-related datasets, and a Business IT Consultant, translating analytical outcomes into actionable recommendations for energy planning stakeholders.</w:t>
      </w:r>
    </w:p>
    <w:p w14:paraId="27923871" w14:textId="272E4914" w:rsidR="004B0E31" w:rsidRPr="004E4A55" w:rsidRDefault="003C2783">
      <w:pPr>
        <w:pStyle w:val="Heading1"/>
        <w:rPr>
          <w:rFonts w:ascii="Arial" w:eastAsia="Calibri" w:hAnsi="Arial" w:cs="Arial"/>
          <w:b w:val="0"/>
          <w:color w:val="auto"/>
          <w:sz w:val="22"/>
          <w:szCs w:val="22"/>
        </w:rPr>
      </w:pPr>
      <w:r>
        <w:rPr>
          <w:rFonts w:ascii="Arial" w:eastAsia="Calibri" w:hAnsi="Arial" w:cs="Arial"/>
          <w:bCs w:val="0"/>
          <w:color w:val="auto"/>
          <w:sz w:val="22"/>
          <w:szCs w:val="22"/>
        </w:rPr>
        <w:t xml:space="preserve">Keywords: </w:t>
      </w:r>
      <w:r>
        <w:rPr>
          <w:rFonts w:ascii="Arial" w:eastAsia="Calibri" w:hAnsi="Arial" w:cs="Arial"/>
          <w:b w:val="0"/>
          <w:color w:val="auto"/>
          <w:sz w:val="22"/>
          <w:szCs w:val="22"/>
        </w:rPr>
        <w:t>grid congestion; solar radiation estimation; satellite imagery; urban energy planning</w:t>
      </w:r>
    </w:p>
    <w:p w14:paraId="2F8C1E45" w14:textId="77777777" w:rsidR="004B0E31" w:rsidRPr="004E4A55" w:rsidRDefault="004B0E31">
      <w:pPr>
        <w:rPr>
          <w:rFonts w:ascii="Arial" w:hAnsi="Arial" w:cs="Arial"/>
          <w:b/>
        </w:rPr>
      </w:pPr>
      <w:r>
        <w:rPr>
          <w:rFonts w:ascii="Arial" w:hAnsi="Arial" w:cs="Arial"/>
          <w:bCs/>
        </w:rPr>
        <w:br w:type="page"/>
      </w:r>
    </w:p>
    <w:p w14:paraId="2D720107" w14:textId="77777777" w:rsidR="003C2783" w:rsidRPr="004E4A55" w:rsidRDefault="003C2783">
      <w:pPr>
        <w:pStyle w:val="Heading1"/>
        <w:rPr>
          <w:rFonts w:ascii="Arial" w:eastAsia="Calibri" w:hAnsi="Arial" w:cs="Arial"/>
          <w:bCs w:val="0"/>
          <w:color w:val="auto"/>
          <w:sz w:val="22"/>
          <w:szCs w:val="22"/>
        </w:rPr>
      </w:pPr>
    </w:p>
    <w:p w14:paraId="099E39B8" w14:textId="77777777" w:rsidR="006C22AA" w:rsidRPr="004E4A55" w:rsidRDefault="00847301">
      <w:pPr>
        <w:pStyle w:val="Heading1"/>
        <w:rPr>
          <w:rFonts w:ascii="Arial" w:hAnsi="Arial" w:cs="Arial"/>
        </w:rPr>
      </w:pPr>
      <w:r>
        <w:rPr>
          <w:rFonts w:ascii="Arial" w:hAnsi="Arial" w:cs="Arial"/>
        </w:rPr>
        <w:t>1. Introduction</w:t>
      </w:r>
    </w:p>
    <w:p w14:paraId="161908F6" w14:textId="77777777" w:rsidR="009179F3" w:rsidRPr="009179F3" w:rsidRDefault="009179F3" w:rsidP="009179F3">
      <w:pPr>
        <w:pStyle w:val="Heading2"/>
        <w:rPr>
          <w:rFonts w:ascii="Arial" w:eastAsia="Calibri" w:hAnsi="Arial" w:cs="Arial"/>
          <w:b w:val="0"/>
          <w:bCs w:val="0"/>
          <w:color w:val="auto"/>
          <w:sz w:val="22"/>
          <w:szCs w:val="22"/>
        </w:rPr>
      </w:pPr>
      <w:r>
        <w:rPr>
          <w:rFonts w:ascii="Arial" w:eastAsia="Calibri" w:hAnsi="Arial" w:cs="Arial"/>
          <w:b w:val="0"/>
          <w:bCs w:val="0"/>
          <w:color w:val="auto"/>
          <w:sz w:val="22"/>
          <w:szCs w:val="22"/>
        </w:rPr>
        <w:t>Solar energy adoption in the Netherlands has grown rapidly in recent years, but the electricity grid has not kept up. When too many solar installations in one area feed energy back into the network, the local cables and substations can become overloaded. This is called grid congestion. In Amsterdam, distribution system operator Liander has already declared congestion in specific districts, and the problem is expected to spread as more solar panels are installed [9].</w:t>
      </w:r>
    </w:p>
    <w:p w14:paraId="597972EC" w14:textId="46D685D9" w:rsidR="009179F3" w:rsidRPr="009179F3" w:rsidRDefault="009179F3" w:rsidP="009179F3">
      <w:pPr>
        <w:pStyle w:val="Heading2"/>
        <w:rPr>
          <w:rFonts w:ascii="Arial" w:eastAsia="Calibri" w:hAnsi="Arial" w:cs="Arial"/>
          <w:b w:val="0"/>
          <w:bCs w:val="0"/>
          <w:color w:val="auto"/>
          <w:sz w:val="22"/>
          <w:szCs w:val="22"/>
        </w:rPr>
      </w:pPr>
      <w:r>
        <w:rPr>
          <w:rFonts w:ascii="Arial" w:eastAsia="Calibri" w:hAnsi="Arial" w:cs="Arial"/>
          <w:b w:val="0"/>
          <w:bCs w:val="0"/>
          <w:color w:val="auto"/>
          <w:sz w:val="22"/>
          <w:szCs w:val="22"/>
        </w:rPr>
        <w:t xml:space="preserve">At the same time, satellite imagery </w:t>
      </w:r>
      <w:proofErr w:type="gramStart"/>
      <w:r>
        <w:rPr>
          <w:rFonts w:ascii="Arial" w:eastAsia="Calibri" w:hAnsi="Arial" w:cs="Arial"/>
          <w:b w:val="0"/>
          <w:bCs w:val="0"/>
          <w:color w:val="auto"/>
          <w:sz w:val="22"/>
          <w:szCs w:val="22"/>
        </w:rPr>
        <w:t>have</w:t>
      </w:r>
      <w:proofErr w:type="gramEnd"/>
      <w:r>
        <w:rPr>
          <w:rFonts w:ascii="Arial" w:eastAsia="Calibri" w:hAnsi="Arial" w:cs="Arial"/>
          <w:b w:val="0"/>
          <w:bCs w:val="0"/>
          <w:color w:val="auto"/>
          <w:sz w:val="22"/>
          <w:szCs w:val="22"/>
        </w:rPr>
        <w:t xml:space="preserve"> become useful tools for </w:t>
      </w:r>
      <w:proofErr w:type="spellStart"/>
      <w:r>
        <w:rPr>
          <w:rFonts w:ascii="Arial" w:eastAsia="Calibri" w:hAnsi="Arial" w:cs="Arial"/>
          <w:b w:val="0"/>
          <w:bCs w:val="0"/>
          <w:color w:val="auto"/>
          <w:sz w:val="22"/>
          <w:szCs w:val="22"/>
        </w:rPr>
        <w:t>analysing</w:t>
      </w:r>
      <w:proofErr w:type="spellEnd"/>
      <w:r>
        <w:rPr>
          <w:rFonts w:ascii="Arial" w:eastAsia="Calibri" w:hAnsi="Arial" w:cs="Arial"/>
          <w:b w:val="0"/>
          <w:bCs w:val="0"/>
          <w:color w:val="auto"/>
          <w:sz w:val="22"/>
          <w:szCs w:val="22"/>
        </w:rPr>
        <w:t xml:space="preserve"> large areas from above. Satellites like Sentinel-2 capture detailed images of cities at 10-metre resolution, which can be used to identify building types, land use patterns and solar panel locations. Geostationary satellites like </w:t>
      </w:r>
      <w:proofErr w:type="spellStart"/>
      <w:r>
        <w:rPr>
          <w:rFonts w:ascii="Arial" w:eastAsia="Calibri" w:hAnsi="Arial" w:cs="Arial"/>
          <w:b w:val="0"/>
          <w:bCs w:val="0"/>
          <w:color w:val="auto"/>
          <w:sz w:val="22"/>
          <w:szCs w:val="22"/>
        </w:rPr>
        <w:t>Meteosat</w:t>
      </w:r>
      <w:proofErr w:type="spellEnd"/>
      <w:r>
        <w:rPr>
          <w:rFonts w:ascii="Arial" w:eastAsia="Calibri" w:hAnsi="Arial" w:cs="Arial"/>
          <w:b w:val="0"/>
          <w:bCs w:val="0"/>
          <w:color w:val="auto"/>
          <w:sz w:val="22"/>
          <w:szCs w:val="22"/>
        </w:rPr>
        <w:t xml:space="preserve"> capture images every 15 minutes, which makes them suitable for tracking cloud cover and estimating how much solar radiation reaches the ground [18]. AI methods such as Random Forest and deep learning models can process this data and turn it into useful spatial information [14].</w:t>
      </w:r>
    </w:p>
    <w:p w14:paraId="233AB25C" w14:textId="77777777" w:rsidR="009179F3" w:rsidRPr="009179F3" w:rsidRDefault="009179F3" w:rsidP="009179F3">
      <w:pPr>
        <w:pStyle w:val="Heading2"/>
        <w:rPr>
          <w:rFonts w:ascii="Arial" w:eastAsia="Calibri" w:hAnsi="Arial" w:cs="Arial"/>
          <w:b w:val="0"/>
          <w:bCs w:val="0"/>
          <w:color w:val="auto"/>
          <w:sz w:val="22"/>
          <w:szCs w:val="22"/>
        </w:rPr>
      </w:pPr>
      <w:r>
        <w:rPr>
          <w:rFonts w:ascii="Arial" w:eastAsia="Calibri" w:hAnsi="Arial" w:cs="Arial"/>
          <w:b w:val="0"/>
          <w:bCs w:val="0"/>
          <w:color w:val="auto"/>
          <w:sz w:val="22"/>
          <w:szCs w:val="22"/>
        </w:rPr>
        <w:t xml:space="preserve">However, these two fields have developed separately. Grid congestion research uses load flow models and electrical network </w:t>
      </w:r>
      <w:proofErr w:type="gramStart"/>
      <w:r>
        <w:rPr>
          <w:rFonts w:ascii="Arial" w:eastAsia="Calibri" w:hAnsi="Arial" w:cs="Arial"/>
          <w:b w:val="0"/>
          <w:bCs w:val="0"/>
          <w:color w:val="auto"/>
          <w:sz w:val="22"/>
          <w:szCs w:val="22"/>
        </w:rPr>
        <w:t>data, but</w:t>
      </w:r>
      <w:proofErr w:type="gramEnd"/>
      <w:r>
        <w:rPr>
          <w:rFonts w:ascii="Arial" w:eastAsia="Calibri" w:hAnsi="Arial" w:cs="Arial"/>
          <w:b w:val="0"/>
          <w:bCs w:val="0"/>
          <w:color w:val="auto"/>
          <w:sz w:val="22"/>
          <w:szCs w:val="22"/>
        </w:rPr>
        <w:t xml:space="preserve"> does not look at what is visible in the city from satellite imagery. Solar radiation research uses satellite data and AI to estimate how much sunlight reaches the </w:t>
      </w:r>
      <w:proofErr w:type="gramStart"/>
      <w:r>
        <w:rPr>
          <w:rFonts w:ascii="Arial" w:eastAsia="Calibri" w:hAnsi="Arial" w:cs="Arial"/>
          <w:b w:val="0"/>
          <w:bCs w:val="0"/>
          <w:color w:val="auto"/>
          <w:sz w:val="22"/>
          <w:szCs w:val="22"/>
        </w:rPr>
        <w:t>surface, but</w:t>
      </w:r>
      <w:proofErr w:type="gramEnd"/>
      <w:r>
        <w:rPr>
          <w:rFonts w:ascii="Arial" w:eastAsia="Calibri" w:hAnsi="Arial" w:cs="Arial"/>
          <w:b w:val="0"/>
          <w:bCs w:val="0"/>
          <w:color w:val="auto"/>
          <w:sz w:val="22"/>
          <w:szCs w:val="22"/>
        </w:rPr>
        <w:t xml:space="preserve"> does not connect the results to grid infrastructure. No existing study combines both in one workflow for a specific city.</w:t>
      </w:r>
    </w:p>
    <w:p w14:paraId="4B3E4F0F" w14:textId="77777777" w:rsidR="00391D5C" w:rsidRDefault="009179F3" w:rsidP="009179F3">
      <w:pPr>
        <w:pStyle w:val="Heading2"/>
        <w:rPr>
          <w:rFonts w:ascii="Arial" w:eastAsia="Calibri" w:hAnsi="Arial" w:cs="Arial"/>
          <w:b w:val="0"/>
          <w:bCs w:val="0"/>
          <w:color w:val="auto"/>
          <w:sz w:val="22"/>
          <w:szCs w:val="22"/>
        </w:rPr>
      </w:pPr>
      <w:r>
        <w:rPr>
          <w:rFonts w:ascii="Arial" w:eastAsia="Calibri" w:hAnsi="Arial" w:cs="Arial"/>
          <w:b w:val="0"/>
          <w:bCs w:val="0"/>
          <w:color w:val="auto"/>
          <w:sz w:val="22"/>
          <w:szCs w:val="22"/>
        </w:rPr>
        <w:t xml:space="preserve">This project investigates how satellite imagery and AI techniques can be used to </w:t>
      </w:r>
      <w:proofErr w:type="spellStart"/>
      <w:r>
        <w:rPr>
          <w:rFonts w:ascii="Arial" w:eastAsia="Calibri" w:hAnsi="Arial" w:cs="Arial"/>
          <w:b w:val="0"/>
          <w:bCs w:val="0"/>
          <w:color w:val="auto"/>
          <w:sz w:val="22"/>
          <w:szCs w:val="22"/>
        </w:rPr>
        <w:t>analyse</w:t>
      </w:r>
      <w:proofErr w:type="spellEnd"/>
      <w:r>
        <w:rPr>
          <w:rFonts w:ascii="Arial" w:eastAsia="Calibri" w:hAnsi="Arial" w:cs="Arial"/>
          <w:b w:val="0"/>
          <w:bCs w:val="0"/>
          <w:color w:val="auto"/>
          <w:sz w:val="22"/>
          <w:szCs w:val="22"/>
        </w:rPr>
        <w:t xml:space="preserve"> grid congestion in Amsterdam and validate those findings using solar radiation estimation from the same satellite data. The approach follows a grid-first methodology: first, congestion indicators are derived from satellite images and public spatial datasets; second, solar radiation is estimated from satellite data; third, both results are compared. This order means the grid analysis comes before the radiation estimation, which separates the project from studies that focus on only one of these two areas. The expected outcome is a set of spatial outputs that show whether areas with high solar radiation also correspond to areas where congestion indicators are strongest, providing evidence for the practical link between these two domains.</w:t>
      </w:r>
    </w:p>
    <w:p w14:paraId="34CACA90" w14:textId="77777777" w:rsidR="00391D5C" w:rsidRDefault="00391D5C">
      <w:pPr>
        <w:rPr>
          <w:rFonts w:ascii="Arial" w:hAnsi="Arial" w:cs="Arial"/>
        </w:rPr>
      </w:pPr>
      <w:r>
        <w:rPr>
          <w:rFonts w:ascii="Arial" w:hAnsi="Arial" w:cs="Arial"/>
          <w:b/>
          <w:bCs/>
        </w:rPr>
        <w:br w:type="page"/>
      </w:r>
    </w:p>
    <w:p w14:paraId="1DD9391C" w14:textId="306BDB5A" w:rsidR="006C22AA" w:rsidRPr="004E4A55" w:rsidRDefault="009179F3" w:rsidP="009179F3">
      <w:pPr>
        <w:pStyle w:val="Heading2"/>
        <w:rPr>
          <w:rFonts w:ascii="Arial" w:hAnsi="Arial" w:cs="Arial"/>
        </w:rPr>
      </w:pPr>
      <w:r>
        <w:rPr>
          <w:rFonts w:ascii="Arial" w:eastAsia="Calibri" w:hAnsi="Arial" w:cs="Arial"/>
          <w:b w:val="0"/>
          <w:bCs w:val="0"/>
          <w:color w:val="auto"/>
          <w:sz w:val="22"/>
          <w:szCs w:val="22"/>
        </w:rPr>
        <w:lastRenderedPageBreak/>
        <w:br/>
      </w:r>
      <w:r>
        <w:rPr>
          <w:rFonts w:ascii="Arial" w:eastAsia="Calibri" w:hAnsi="Arial" w:cs="Arial"/>
          <w:b w:val="0"/>
          <w:bCs w:val="0"/>
          <w:color w:val="auto"/>
          <w:sz w:val="22"/>
          <w:szCs w:val="22"/>
        </w:rPr>
        <w:br/>
      </w:r>
      <w:r>
        <w:rPr>
          <w:rFonts w:ascii="Arial" w:hAnsi="Arial" w:cs="Arial"/>
        </w:rPr>
        <w:t>1.1 Professional Context &amp; Stakeholders</w:t>
      </w:r>
    </w:p>
    <w:p w14:paraId="317097CD" w14:textId="77777777" w:rsidR="00B20869" w:rsidRPr="004E4A55" w:rsidRDefault="00B20869" w:rsidP="00B20869">
      <w:pPr>
        <w:pStyle w:val="Heading2"/>
        <w:rPr>
          <w:rFonts w:ascii="Arial" w:eastAsia="Calibri" w:hAnsi="Arial" w:cs="Arial"/>
          <w:b w:val="0"/>
          <w:bCs w:val="0"/>
          <w:color w:val="auto"/>
          <w:sz w:val="22"/>
          <w:szCs w:val="22"/>
        </w:rPr>
      </w:pPr>
      <w:r>
        <w:rPr>
          <w:rFonts w:ascii="Arial" w:eastAsia="Calibri" w:hAnsi="Arial" w:cs="Arial"/>
          <w:b w:val="0"/>
          <w:bCs w:val="0"/>
          <w:color w:val="auto"/>
          <w:sz w:val="22"/>
          <w:szCs w:val="22"/>
        </w:rPr>
        <w:t xml:space="preserve">The project is situated within the domain of urban energy planning in the Netherlands, where the rapid adoption of rooftop solar energy is creating increasing pressure on electricity grid infrastructure. Grid congestion where feed-in from solar installations exceeds the capacity of local grid substations has become a </w:t>
      </w:r>
      <w:proofErr w:type="spellStart"/>
      <w:r>
        <w:rPr>
          <w:rFonts w:ascii="Arial" w:eastAsia="Calibri" w:hAnsi="Arial" w:cs="Arial"/>
          <w:b w:val="0"/>
          <w:bCs w:val="0"/>
          <w:color w:val="auto"/>
          <w:sz w:val="22"/>
          <w:szCs w:val="22"/>
        </w:rPr>
        <w:t>recognised</w:t>
      </w:r>
      <w:proofErr w:type="spellEnd"/>
      <w:r>
        <w:rPr>
          <w:rFonts w:ascii="Arial" w:eastAsia="Calibri" w:hAnsi="Arial" w:cs="Arial"/>
          <w:b w:val="0"/>
          <w:bCs w:val="0"/>
          <w:color w:val="auto"/>
          <w:sz w:val="22"/>
          <w:szCs w:val="22"/>
        </w:rPr>
        <w:t xml:space="preserve"> operational challenge for Dutch distribution system operators.</w:t>
      </w:r>
    </w:p>
    <w:p w14:paraId="477C68E4" w14:textId="77777777" w:rsidR="00B20869" w:rsidRPr="004E4A55" w:rsidRDefault="00B20869" w:rsidP="00B20869">
      <w:pPr>
        <w:pStyle w:val="Heading2"/>
        <w:rPr>
          <w:rFonts w:ascii="Arial" w:eastAsia="Calibri" w:hAnsi="Arial" w:cs="Arial"/>
          <w:b w:val="0"/>
          <w:bCs w:val="0"/>
          <w:color w:val="auto"/>
          <w:sz w:val="22"/>
          <w:szCs w:val="22"/>
        </w:rPr>
      </w:pPr>
      <w:r>
        <w:rPr>
          <w:rFonts w:ascii="Arial" w:eastAsia="Calibri" w:hAnsi="Arial" w:cs="Arial"/>
          <w:b w:val="0"/>
          <w:bCs w:val="0"/>
          <w:color w:val="auto"/>
          <w:sz w:val="22"/>
          <w:szCs w:val="22"/>
        </w:rPr>
        <w:t>The research is conducted at Fontys Innovation Lab, within the Sustainable Data &amp; AI Applications department, under the supervision of Priyanka Darbari. The work builds on earlier research within the same department and is positioned as an applied ICT research project exploring how satellite imagery and AI methods can support spatial analysis at the intersection of solar energy and grid capacity.</w:t>
      </w:r>
    </w:p>
    <w:p w14:paraId="0AD0CF5E" w14:textId="77777777" w:rsidR="002A3BC9" w:rsidRPr="004E4A55" w:rsidRDefault="00B20869" w:rsidP="004D21C7">
      <w:pPr>
        <w:pStyle w:val="Heading2"/>
        <w:rPr>
          <w:rFonts w:ascii="Arial" w:hAnsi="Arial" w:cs="Arial"/>
        </w:rPr>
      </w:pPr>
      <w:r>
        <w:rPr>
          <w:rFonts w:ascii="Arial" w:eastAsia="Calibri" w:hAnsi="Arial" w:cs="Arial"/>
          <w:b w:val="0"/>
          <w:bCs w:val="0"/>
          <w:color w:val="auto"/>
          <w:sz w:val="22"/>
          <w:szCs w:val="22"/>
        </w:rPr>
        <w:t>The primary stakeholders relevant to this research are distribution system operators responsible for managing grid capacity in Amsterdam, municipal energy planners who coordinate sustainable energy policy at city level, and the research community at Fontys Innovation Lab, for whom this project extends existing methodological work into a new application domain. Future students continuing this line of research are also indirect stakeholders, as the findings and methodology are intended to serve as a foundation for subsequent projects.</w:t>
      </w:r>
      <w:r>
        <w:rPr>
          <w:rFonts w:ascii="Arial" w:eastAsia="Calibri" w:hAnsi="Arial" w:cs="Arial"/>
          <w:b w:val="0"/>
          <w:bCs w:val="0"/>
          <w:color w:val="auto"/>
          <w:sz w:val="22"/>
          <w:szCs w:val="22"/>
        </w:rPr>
        <w:br/>
      </w:r>
      <w:r>
        <w:rPr>
          <w:rFonts w:ascii="Arial" w:eastAsia="Calibri" w:hAnsi="Arial" w:cs="Arial"/>
          <w:b w:val="0"/>
          <w:bCs w:val="0"/>
          <w:color w:val="auto"/>
          <w:sz w:val="22"/>
          <w:szCs w:val="22"/>
        </w:rPr>
        <w:br/>
      </w:r>
      <w:r>
        <w:rPr>
          <w:rFonts w:ascii="Arial" w:hAnsi="Arial" w:cs="Arial"/>
        </w:rPr>
        <w:t>1.2 Problem Definition, Objectives &amp; Research Questions</w:t>
      </w:r>
    </w:p>
    <w:p w14:paraId="07B00924" w14:textId="77777777" w:rsidR="002A3BC9" w:rsidRPr="004E4A55" w:rsidRDefault="002A3BC9" w:rsidP="00391D5C">
      <w:r w:rsidRPr="00391D5C">
        <w:t>As described in the introduction, solar energy growth in the Netherlands has outpaced grid infrastructure development, leading to congestion in multiple Amsterdam districts.</w:t>
      </w:r>
    </w:p>
    <w:p w14:paraId="075B6234" w14:textId="77777777" w:rsidR="002A3BC9" w:rsidRPr="004E4A55" w:rsidRDefault="002A3BC9" w:rsidP="002A3BC9">
      <w:pPr>
        <w:rPr>
          <w:rFonts w:ascii="Arial" w:hAnsi="Arial" w:cs="Arial"/>
        </w:rPr>
      </w:pPr>
      <w:r>
        <w:rPr>
          <w:rFonts w:ascii="Arial" w:hAnsi="Arial" w:cs="Arial"/>
        </w:rPr>
        <w:t xml:space="preserve">Importantly, solar </w:t>
      </w:r>
      <w:proofErr w:type="gramStart"/>
      <w:r>
        <w:rPr>
          <w:rFonts w:ascii="Arial" w:hAnsi="Arial" w:cs="Arial"/>
        </w:rPr>
        <w:t>radiation as</w:t>
      </w:r>
      <w:proofErr w:type="gramEnd"/>
      <w:r>
        <w:rPr>
          <w:rFonts w:ascii="Arial" w:hAnsi="Arial" w:cs="Arial"/>
        </w:rPr>
        <w:t xml:space="preserve"> used in this project refers to the measurement of incoming solar energy flux, expressed in watts per square </w:t>
      </w:r>
      <w:proofErr w:type="spellStart"/>
      <w:r>
        <w:rPr>
          <w:rFonts w:ascii="Arial" w:hAnsi="Arial" w:cs="Arial"/>
        </w:rPr>
        <w:t>metre</w:t>
      </w:r>
      <w:proofErr w:type="spellEnd"/>
      <w:r>
        <w:rPr>
          <w:rFonts w:ascii="Arial" w:hAnsi="Arial" w:cs="Arial"/>
        </w:rPr>
        <w:t>. Radiation is distinct from temperature: a surface can receive high radiation while remaining cool, and temperature is influenced by many factors beyond solar input. This distinction matters because satellite imagery captures spectral data from which radiation values are derived, not direct temperature readings.</w:t>
      </w:r>
    </w:p>
    <w:p w14:paraId="57D31A3D" w14:textId="77777777" w:rsidR="002A3BC9" w:rsidRPr="004E4A55" w:rsidRDefault="002A3BC9" w:rsidP="002A3BC9">
      <w:pPr>
        <w:rPr>
          <w:rFonts w:ascii="Arial" w:hAnsi="Arial" w:cs="Arial"/>
        </w:rPr>
      </w:pPr>
      <w:r>
        <w:rPr>
          <w:rFonts w:ascii="Arial" w:hAnsi="Arial" w:cs="Arial"/>
        </w:rPr>
        <w:t>The objective of this study is to investigate how satellite imagery and AI techniques can be combined to analyze grid congestion in Amsterdam and validate those findings using solar radiation estimation derived from the same satellite data source.</w:t>
      </w:r>
    </w:p>
    <w:p w14:paraId="6EEE4B3A" w14:textId="77777777" w:rsidR="00391D5C" w:rsidRDefault="00300882" w:rsidP="00B46E88">
      <w:pPr>
        <w:rPr>
          <w:rFonts w:ascii="Arial" w:hAnsi="Arial" w:cs="Arial"/>
          <w:sz w:val="24"/>
          <w:szCs w:val="24"/>
        </w:rPr>
      </w:pPr>
      <w:r>
        <w:rPr>
          <w:rFonts w:ascii="Arial" w:hAnsi="Arial" w:cs="Arial"/>
        </w:rPr>
        <w:br/>
      </w:r>
      <w:r>
        <w:rPr>
          <w:rFonts w:ascii="Arial" w:hAnsi="Arial" w:cs="Arial"/>
        </w:rPr>
        <w:br/>
      </w:r>
    </w:p>
    <w:p w14:paraId="24776D75" w14:textId="77777777" w:rsidR="00391D5C" w:rsidRDefault="00391D5C">
      <w:pPr>
        <w:rPr>
          <w:rFonts w:ascii="Arial" w:hAnsi="Arial" w:cs="Arial"/>
          <w:sz w:val="24"/>
          <w:szCs w:val="24"/>
        </w:rPr>
      </w:pPr>
      <w:r>
        <w:rPr>
          <w:rFonts w:ascii="Arial" w:hAnsi="Arial" w:cs="Arial"/>
          <w:sz w:val="24"/>
          <w:szCs w:val="24"/>
        </w:rPr>
        <w:br w:type="page"/>
      </w:r>
    </w:p>
    <w:p w14:paraId="58A27C96" w14:textId="46C8E7F5" w:rsidR="00B46E88" w:rsidRPr="004E4A55" w:rsidRDefault="00300882" w:rsidP="00B46E88">
      <w:pPr>
        <w:rPr>
          <w:rFonts w:ascii="Arial" w:hAnsi="Arial" w:cs="Arial"/>
          <w:b/>
          <w:bCs/>
        </w:rPr>
      </w:pPr>
      <w:r>
        <w:rPr>
          <w:rFonts w:ascii="Arial" w:hAnsi="Arial" w:cs="Arial"/>
          <w:sz w:val="24"/>
          <w:szCs w:val="24"/>
        </w:rPr>
        <w:lastRenderedPageBreak/>
        <w:br/>
      </w:r>
      <w:r>
        <w:rPr>
          <w:rFonts w:ascii="Arial" w:hAnsi="Arial" w:cs="Arial"/>
          <w:b/>
          <w:bCs/>
          <w:color w:val="4F81BD" w:themeColor="accent1"/>
          <w:sz w:val="24"/>
          <w:szCs w:val="24"/>
        </w:rPr>
        <w:t>Main Research Question</w:t>
      </w:r>
      <w:r>
        <w:rPr>
          <w:rFonts w:ascii="Arial" w:hAnsi="Arial" w:cs="Arial"/>
          <w:sz w:val="24"/>
          <w:szCs w:val="24"/>
        </w:rPr>
        <w:br/>
      </w:r>
      <w:r>
        <w:rPr>
          <w:rFonts w:ascii="Arial" w:hAnsi="Arial" w:cs="Arial"/>
          <w:b/>
          <w:bCs/>
        </w:rPr>
        <w:t>How can satellite imagery and AI techniques be used to analyze grid congestion in Amsterdam, and how can solar radiation estimation support the validation of those findings?</w:t>
      </w:r>
    </w:p>
    <w:p w14:paraId="6C926BF1" w14:textId="77777777" w:rsidR="00B46E88" w:rsidRPr="004E4A55" w:rsidRDefault="00511204" w:rsidP="00B46E88">
      <w:pPr>
        <w:rPr>
          <w:rFonts w:ascii="Arial" w:hAnsi="Arial" w:cs="Arial"/>
          <w:b/>
          <w:bCs/>
        </w:rPr>
      </w:pPr>
      <w:r>
        <w:rPr>
          <w:rFonts w:ascii="Arial" w:hAnsi="Arial" w:cs="Arial"/>
          <w:b/>
          <w:bCs/>
          <w:color w:val="4F81BD" w:themeColor="accent1"/>
          <w:sz w:val="24"/>
          <w:szCs w:val="24"/>
        </w:rPr>
        <w:t>Sub-Question</w:t>
      </w:r>
      <w:r>
        <w:rPr>
          <w:rFonts w:ascii="Arial" w:hAnsi="Arial" w:cs="Arial"/>
        </w:rPr>
        <w:br/>
      </w:r>
    </w:p>
    <w:p w14:paraId="4843FA81" w14:textId="77777777" w:rsidR="00B46E88" w:rsidRPr="004E4A55" w:rsidRDefault="00B46E88" w:rsidP="00B46E88">
      <w:pPr>
        <w:rPr>
          <w:rFonts w:ascii="Arial" w:hAnsi="Arial" w:cs="Arial"/>
          <w:b/>
          <w:bCs/>
        </w:rPr>
      </w:pPr>
      <w:r>
        <w:rPr>
          <w:rFonts w:ascii="Arial" w:hAnsi="Arial" w:cs="Arial"/>
          <w:b/>
          <w:bCs/>
        </w:rPr>
        <w:t>SQ1: What is electricity grid congestion, and how does it occur?</w:t>
      </w:r>
    </w:p>
    <w:p w14:paraId="72EE0DBD" w14:textId="77777777" w:rsidR="001A0C88" w:rsidRPr="004E4A55" w:rsidRDefault="001A0C88" w:rsidP="00B46E88">
      <w:pPr>
        <w:rPr>
          <w:rFonts w:ascii="Arial" w:hAnsi="Arial" w:cs="Arial"/>
          <w:b/>
          <w:bCs/>
        </w:rPr>
      </w:pPr>
    </w:p>
    <w:p w14:paraId="3191F490" w14:textId="77777777" w:rsidR="00B46E88" w:rsidRPr="004E4A55" w:rsidRDefault="00B46E88" w:rsidP="00B46E88">
      <w:pPr>
        <w:rPr>
          <w:rFonts w:ascii="Arial" w:hAnsi="Arial" w:cs="Arial"/>
          <w:b/>
          <w:bCs/>
        </w:rPr>
      </w:pPr>
      <w:r>
        <w:rPr>
          <w:rFonts w:ascii="Arial" w:hAnsi="Arial" w:cs="Arial"/>
          <w:b/>
          <w:bCs/>
        </w:rPr>
        <w:t>SQ2: What patterns in satellite imagery and other spatial data could point to areas where the electricity grid is likely congested?</w:t>
      </w:r>
    </w:p>
    <w:p w14:paraId="475FF72D" w14:textId="77777777" w:rsidR="001A0C88" w:rsidRPr="004E4A55" w:rsidRDefault="001A0C88" w:rsidP="00B46E88">
      <w:pPr>
        <w:rPr>
          <w:rFonts w:ascii="Arial" w:hAnsi="Arial" w:cs="Arial"/>
          <w:b/>
          <w:bCs/>
        </w:rPr>
      </w:pPr>
    </w:p>
    <w:p w14:paraId="479A6266" w14:textId="77777777" w:rsidR="00B46E88" w:rsidRPr="004E4A55" w:rsidRDefault="00B46E88" w:rsidP="00B46E88">
      <w:pPr>
        <w:rPr>
          <w:rFonts w:ascii="Arial" w:hAnsi="Arial" w:cs="Arial"/>
          <w:b/>
          <w:bCs/>
        </w:rPr>
      </w:pPr>
      <w:r>
        <w:rPr>
          <w:rFonts w:ascii="Arial" w:hAnsi="Arial" w:cs="Arial"/>
          <w:b/>
          <w:bCs/>
        </w:rPr>
        <w:t xml:space="preserve">SQ3: How can AI be used to </w:t>
      </w:r>
      <w:proofErr w:type="spellStart"/>
      <w:r>
        <w:rPr>
          <w:rFonts w:ascii="Arial" w:hAnsi="Arial" w:cs="Arial"/>
          <w:b/>
          <w:bCs/>
        </w:rPr>
        <w:t>analyse</w:t>
      </w:r>
      <w:proofErr w:type="spellEnd"/>
      <w:r>
        <w:rPr>
          <w:rFonts w:ascii="Arial" w:hAnsi="Arial" w:cs="Arial"/>
          <w:b/>
          <w:bCs/>
        </w:rPr>
        <w:t xml:space="preserve"> the grid congestion from satellite images, and what can make the estimates uncertain or inaccurate?</w:t>
      </w:r>
    </w:p>
    <w:p w14:paraId="08BDAFDC" w14:textId="77777777" w:rsidR="00B46E88" w:rsidRPr="004E4A55" w:rsidRDefault="00B46E88" w:rsidP="00B46E88">
      <w:pPr>
        <w:rPr>
          <w:rFonts w:ascii="Arial" w:hAnsi="Arial" w:cs="Arial"/>
          <w:b/>
          <w:bCs/>
        </w:rPr>
      </w:pPr>
    </w:p>
    <w:p w14:paraId="7010455D" w14:textId="77777777" w:rsidR="00B46E88" w:rsidRPr="004E4A55" w:rsidRDefault="00B46E88" w:rsidP="00B46E88">
      <w:pPr>
        <w:rPr>
          <w:rFonts w:ascii="Arial" w:hAnsi="Arial" w:cs="Arial"/>
          <w:b/>
          <w:bCs/>
        </w:rPr>
      </w:pPr>
      <w:r>
        <w:rPr>
          <w:rFonts w:ascii="Arial" w:hAnsi="Arial" w:cs="Arial"/>
          <w:b/>
          <w:bCs/>
        </w:rPr>
        <w:t>SQ4: What is solar radiation, and how can we measure or represent it using satellite-based data?</w:t>
      </w:r>
    </w:p>
    <w:p w14:paraId="3B41F4B3" w14:textId="77777777" w:rsidR="001A0C88" w:rsidRPr="004E4A55" w:rsidRDefault="001A0C88" w:rsidP="00B46E88">
      <w:pPr>
        <w:rPr>
          <w:rFonts w:ascii="Arial" w:hAnsi="Arial" w:cs="Arial"/>
          <w:b/>
          <w:bCs/>
        </w:rPr>
      </w:pPr>
    </w:p>
    <w:p w14:paraId="6C5550DD" w14:textId="77777777" w:rsidR="00B46E88" w:rsidRPr="004E4A55" w:rsidRDefault="00B46E88" w:rsidP="00B46E88">
      <w:pPr>
        <w:rPr>
          <w:rFonts w:ascii="Arial" w:hAnsi="Arial" w:cs="Arial"/>
          <w:b/>
          <w:bCs/>
        </w:rPr>
      </w:pPr>
      <w:r>
        <w:rPr>
          <w:rFonts w:ascii="Arial" w:hAnsi="Arial" w:cs="Arial"/>
          <w:b/>
          <w:bCs/>
        </w:rPr>
        <w:t xml:space="preserve">SQ5: How can AI be used to </w:t>
      </w:r>
      <w:proofErr w:type="spellStart"/>
      <w:r>
        <w:rPr>
          <w:rFonts w:ascii="Arial" w:hAnsi="Arial" w:cs="Arial"/>
          <w:b/>
          <w:bCs/>
        </w:rPr>
        <w:t>analyse</w:t>
      </w:r>
      <w:proofErr w:type="spellEnd"/>
      <w:r>
        <w:rPr>
          <w:rFonts w:ascii="Arial" w:hAnsi="Arial" w:cs="Arial"/>
          <w:b/>
          <w:bCs/>
        </w:rPr>
        <w:t xml:space="preserve"> solar radiation from satellite images, and what can make the estimates uncertain or inaccurate?</w:t>
      </w:r>
    </w:p>
    <w:p w14:paraId="200C2653" w14:textId="77777777" w:rsidR="00B46E88" w:rsidRPr="004E4A55" w:rsidRDefault="00B46E88" w:rsidP="00B46E88">
      <w:pPr>
        <w:rPr>
          <w:rFonts w:ascii="Arial" w:hAnsi="Arial" w:cs="Arial"/>
          <w:b/>
          <w:bCs/>
        </w:rPr>
      </w:pPr>
    </w:p>
    <w:p w14:paraId="0D26F155" w14:textId="77777777" w:rsidR="00B46E88" w:rsidRPr="004E4A55" w:rsidRDefault="00B46E88" w:rsidP="00B46E88">
      <w:pPr>
        <w:rPr>
          <w:rFonts w:ascii="Arial" w:hAnsi="Arial" w:cs="Arial"/>
          <w:b/>
          <w:bCs/>
        </w:rPr>
      </w:pPr>
      <w:r>
        <w:rPr>
          <w:rFonts w:ascii="Arial" w:hAnsi="Arial" w:cs="Arial"/>
          <w:b/>
          <w:bCs/>
        </w:rPr>
        <w:t xml:space="preserve">SQ6: Why is it important to </w:t>
      </w:r>
      <w:proofErr w:type="spellStart"/>
      <w:r>
        <w:rPr>
          <w:rFonts w:ascii="Arial" w:hAnsi="Arial" w:cs="Arial"/>
          <w:b/>
          <w:bCs/>
        </w:rPr>
        <w:t>analyse</w:t>
      </w:r>
      <w:proofErr w:type="spellEnd"/>
      <w:r>
        <w:rPr>
          <w:rFonts w:ascii="Arial" w:hAnsi="Arial" w:cs="Arial"/>
          <w:b/>
          <w:bCs/>
        </w:rPr>
        <w:t xml:space="preserve"> the combined grid congestion with solar radiation estimation with indicators, and what practical insights does this combined approach give?</w:t>
      </w:r>
    </w:p>
    <w:p w14:paraId="2A04FFAE" w14:textId="77777777" w:rsidR="006C22AA" w:rsidRPr="004E4A55" w:rsidRDefault="00B46E88" w:rsidP="00B46E88">
      <w:pPr>
        <w:rPr>
          <w:rFonts w:ascii="Arial" w:hAnsi="Arial" w:cs="Arial"/>
        </w:rPr>
      </w:pPr>
      <w:r>
        <w:rPr>
          <w:rFonts w:ascii="Arial" w:hAnsi="Arial" w:cs="Arial"/>
          <w:b/>
          <w:bCs/>
        </w:rPr>
        <w:t> </w:t>
      </w:r>
      <w:r>
        <w:rPr>
          <w:rFonts w:ascii="Arial" w:hAnsi="Arial" w:cs="Arial"/>
          <w:color w:val="26E22A"/>
        </w:rPr>
        <w:br/>
      </w:r>
    </w:p>
    <w:p w14:paraId="1CD179B9" w14:textId="77777777" w:rsidR="006C22AA" w:rsidRPr="004E4A55" w:rsidRDefault="00847301">
      <w:pPr>
        <w:pStyle w:val="Heading2"/>
        <w:rPr>
          <w:rFonts w:ascii="Arial" w:hAnsi="Arial" w:cs="Arial"/>
        </w:rPr>
      </w:pPr>
      <w:r>
        <w:rPr>
          <w:rFonts w:ascii="Arial" w:hAnsi="Arial" w:cs="Arial"/>
        </w:rPr>
        <w:t>1.3 Applied Contribution &amp; Artefact</w:t>
      </w:r>
    </w:p>
    <w:p w14:paraId="2B377AEF" w14:textId="77777777" w:rsidR="00FC33B8" w:rsidRPr="00FC33B8" w:rsidRDefault="00F30CE3" w:rsidP="00FC33B8">
      <w:pPr>
        <w:rPr>
          <w:rFonts w:ascii="Arial" w:hAnsi="Arial" w:cs="Arial"/>
        </w:rPr>
      </w:pPr>
      <w:r>
        <w:rPr>
          <w:rFonts w:ascii="Arial" w:hAnsi="Arial" w:cs="Arial"/>
        </w:rPr>
        <w:t xml:space="preserve">The primary artefact is a Python-based analysis pipeline implemented in a </w:t>
      </w:r>
      <w:proofErr w:type="spellStart"/>
      <w:r>
        <w:rPr>
          <w:rFonts w:ascii="Arial" w:hAnsi="Arial" w:cs="Arial"/>
        </w:rPr>
        <w:t>Jupyter</w:t>
      </w:r>
      <w:proofErr w:type="spellEnd"/>
      <w:r>
        <w:rPr>
          <w:rFonts w:ascii="Arial" w:hAnsi="Arial" w:cs="Arial"/>
        </w:rPr>
        <w:t xml:space="preserve"> notebook (74 cells) that processes Sentinel-2 satellite imagery together with publicly available Dutch spatial datasets to produce a grid congestion risk classification for Amsterdam. The pipeline follows this structure: (1) A 1x1 km study grid of 2,217 cells is created covering Amsterdam with a 15 km buffer zone. (2) NDVI and NDBI spectral indices are extracted from 21 Sentinel-2 </w:t>
      </w:r>
      <w:proofErr w:type="spellStart"/>
      <w:r>
        <w:rPr>
          <w:rFonts w:ascii="Arial" w:hAnsi="Arial" w:cs="Arial"/>
        </w:rPr>
        <w:t>GeoTIFF</w:t>
      </w:r>
      <w:proofErr w:type="spellEnd"/>
      <w:r>
        <w:rPr>
          <w:rFonts w:ascii="Arial" w:hAnsi="Arial" w:cs="Arial"/>
        </w:rPr>
        <w:t xml:space="preserve"> images across 8 seasons (Spring, Summer, Autumn, Winter for 2024, 2025, and partial 2026). Seasonal composites are </w:t>
      </w:r>
      <w:r>
        <w:rPr>
          <w:rFonts w:ascii="Arial" w:hAnsi="Arial" w:cs="Arial"/>
        </w:rPr>
        <w:lastRenderedPageBreak/>
        <w:t xml:space="preserve">built using median values to remove cloud contamination. (3) CBS </w:t>
      </w:r>
      <w:proofErr w:type="spellStart"/>
      <w:r>
        <w:rPr>
          <w:rFonts w:ascii="Arial" w:hAnsi="Arial" w:cs="Arial"/>
        </w:rPr>
        <w:t>neighbourhood</w:t>
      </w:r>
      <w:proofErr w:type="spellEnd"/>
      <w:r>
        <w:rPr>
          <w:rFonts w:ascii="Arial" w:hAnsi="Arial" w:cs="Arial"/>
        </w:rPr>
        <w:t xml:space="preserve"> statistics (population density, housing data, demographics) are joined to each grid cell via area-weighted spatial </w:t>
      </w:r>
      <w:proofErr w:type="gramStart"/>
      <w:r>
        <w:rPr>
          <w:rFonts w:ascii="Arial" w:hAnsi="Arial" w:cs="Arial"/>
        </w:rPr>
        <w:t>join</w:t>
      </w:r>
      <w:proofErr w:type="gramEnd"/>
      <w:r>
        <w:rPr>
          <w:rFonts w:ascii="Arial" w:hAnsi="Arial" w:cs="Arial"/>
        </w:rPr>
        <w:t xml:space="preserve">. (4) Liander open data (PV installations, feed-in values via TOT_E_INV, consumption via TOT_E) are joined via PC4 postcode matching. (5) A congestion risk target variable is constructed from three weighted components: consumption density (55%), feed-in ratio (25%), and PV penetration (20%). The weights reflect the finding that Amsterdam's congestion is primarily consumption-driven, as confirmed by visual comparison with the official </w:t>
      </w:r>
      <w:proofErr w:type="spellStart"/>
      <w:r>
        <w:rPr>
          <w:rFonts w:ascii="Arial" w:hAnsi="Arial" w:cs="Arial"/>
        </w:rPr>
        <w:t>Netbeheer</w:t>
      </w:r>
      <w:proofErr w:type="spellEnd"/>
      <w:r>
        <w:rPr>
          <w:rFonts w:ascii="Arial" w:hAnsi="Arial" w:cs="Arial"/>
        </w:rPr>
        <w:t xml:space="preserve"> Nederland capacity map. Cells are classified into three risk levels: High (531 cells), Medium (490 cells), and Low (503 cells), with 693 cells excluded due to missing data. (6) A Random Forest classifier (300 trees, balanced class weights) is trained on 37 features (28 satellite-derived, 9 CBS demographic). Liander energy data (PV, feed-in, consumption) is excluded from features to prevent circular reasoning, as it was used to construct the target. (7) Predictions for all 2,217 cells are exported to a </w:t>
      </w:r>
      <w:proofErr w:type="spellStart"/>
      <w:r>
        <w:rPr>
          <w:rFonts w:ascii="Arial" w:hAnsi="Arial" w:cs="Arial"/>
        </w:rPr>
        <w:t>GeoPackage</w:t>
      </w:r>
      <w:proofErr w:type="spellEnd"/>
      <w:r>
        <w:rPr>
          <w:rFonts w:ascii="Arial" w:hAnsi="Arial" w:cs="Arial"/>
        </w:rPr>
        <w:t xml:space="preserve"> file for use in the web application.</w:t>
      </w:r>
    </w:p>
    <w:p w14:paraId="0A73FCAB" w14:textId="77777777" w:rsidR="00FC33B8" w:rsidRPr="00FC33B8" w:rsidRDefault="00FC33B8" w:rsidP="00FC33B8">
      <w:pPr>
        <w:rPr>
          <w:rFonts w:ascii="Arial" w:hAnsi="Arial" w:cs="Arial"/>
        </w:rPr>
      </w:pPr>
      <w:r>
        <w:rPr>
          <w:rFonts w:ascii="Arial" w:hAnsi="Arial" w:cs="Arial"/>
        </w:rPr>
        <w:t xml:space="preserve">A secondary artefact is the web application built with Leaflet.js and OpenStreetMap tiles. The application loads the model outputs from the </w:t>
      </w:r>
      <w:proofErr w:type="spellStart"/>
      <w:r>
        <w:rPr>
          <w:rFonts w:ascii="Arial" w:hAnsi="Arial" w:cs="Arial"/>
        </w:rPr>
        <w:t>GeoPackage</w:t>
      </w:r>
      <w:proofErr w:type="spellEnd"/>
      <w:r>
        <w:rPr>
          <w:rFonts w:ascii="Arial" w:hAnsi="Arial" w:cs="Arial"/>
        </w:rPr>
        <w:t xml:space="preserve"> (converted to </w:t>
      </w:r>
      <w:proofErr w:type="spellStart"/>
      <w:r>
        <w:rPr>
          <w:rFonts w:ascii="Arial" w:hAnsi="Arial" w:cs="Arial"/>
        </w:rPr>
        <w:t>GeoJSON</w:t>
      </w:r>
      <w:proofErr w:type="spellEnd"/>
      <w:r>
        <w:rPr>
          <w:rFonts w:ascii="Arial" w:hAnsi="Arial" w:cs="Arial"/>
        </w:rPr>
        <w:t>) and displays the congestion classification per cell. When a cell is selected, it shows four indicators: consumption intensity, built-up density, PV installation density, and satellite-derived land use type. The land use classification uses NDVI, NDBI, and CBS population density to categorize each cell as Urban, Suburban, Agricultural, Nature/Forest, or Water.</w:t>
      </w:r>
    </w:p>
    <w:p w14:paraId="1EB0D76F" w14:textId="77777777" w:rsidR="00F05B2D" w:rsidRPr="004E4A55" w:rsidRDefault="00F30CE3" w:rsidP="00F05B2D">
      <w:pPr>
        <w:rPr>
          <w:rFonts w:ascii="Arial" w:hAnsi="Arial" w:cs="Arial"/>
        </w:rPr>
      </w:pPr>
      <w:r>
        <w:rPr>
          <w:rFonts w:ascii="Arial" w:hAnsi="Arial" w:cs="Arial"/>
        </w:rPr>
        <w:t xml:space="preserve"> The applied contribution of this project consists of two interconnected outputs. The first is a documented analytical methodology that combines </w:t>
      </w:r>
      <w:proofErr w:type="gramStart"/>
      <w:r>
        <w:rPr>
          <w:rFonts w:ascii="Arial" w:hAnsi="Arial" w:cs="Arial"/>
        </w:rPr>
        <w:t>satellite based</w:t>
      </w:r>
      <w:proofErr w:type="gramEnd"/>
      <w:r>
        <w:rPr>
          <w:rFonts w:ascii="Arial" w:hAnsi="Arial" w:cs="Arial"/>
        </w:rPr>
        <w:t xml:space="preserve"> grid congestion analysis with solar radiation estimation, where the radiation estimation is used to support and validate the congestion findings. The second is the analysis itself, presented as a set of spatial outputs for a selected urban area, showing grid congestion indicators alongside radiation estimation results and their relationship.</w:t>
      </w:r>
    </w:p>
    <w:p w14:paraId="0145705B" w14:textId="77777777" w:rsidR="00F05B2D" w:rsidRPr="00466A3A" w:rsidRDefault="00F05B2D" w:rsidP="00F05B2D">
      <w:pPr>
        <w:rPr>
          <w:rFonts w:ascii="Arial" w:hAnsi="Arial" w:cs="Arial"/>
        </w:rPr>
      </w:pPr>
      <w:r>
        <w:rPr>
          <w:rFonts w:ascii="Arial" w:hAnsi="Arial" w:cs="Arial"/>
        </w:rPr>
        <w:t xml:space="preserve">The primary artefact is a Python based analysis pipeline developed in </w:t>
      </w:r>
      <w:proofErr w:type="spellStart"/>
      <w:r>
        <w:rPr>
          <w:rFonts w:ascii="Arial" w:hAnsi="Arial" w:cs="Arial"/>
        </w:rPr>
        <w:t>Jupyter</w:t>
      </w:r>
      <w:proofErr w:type="spellEnd"/>
      <w:r>
        <w:rPr>
          <w:rFonts w:ascii="Arial" w:hAnsi="Arial" w:cs="Arial"/>
        </w:rPr>
        <w:t xml:space="preserve"> notebooks that processes satellite imagery together with publicly available spatial datasets. The pipeline follows a </w:t>
      </w:r>
      <w:proofErr w:type="gramStart"/>
      <w:r>
        <w:rPr>
          <w:rFonts w:ascii="Arial" w:hAnsi="Arial" w:cs="Arial"/>
        </w:rPr>
        <w:t>three step</w:t>
      </w:r>
      <w:proofErr w:type="gramEnd"/>
      <w:r>
        <w:rPr>
          <w:rFonts w:ascii="Arial" w:hAnsi="Arial" w:cs="Arial"/>
        </w:rPr>
        <w:t xml:space="preserve"> structure. In the first step, it generates a grid congestion analysis derived from satellite data. In the second step, it produces a radiation estimation from the same imagery. In the third step, it compares both outputs </w:t>
      </w:r>
      <w:proofErr w:type="gramStart"/>
      <w:r>
        <w:rPr>
          <w:rFonts w:ascii="Arial" w:hAnsi="Arial" w:cs="Arial"/>
        </w:rPr>
        <w:t>in order to</w:t>
      </w:r>
      <w:proofErr w:type="gramEnd"/>
      <w:r>
        <w:rPr>
          <w:rFonts w:ascii="Arial" w:hAnsi="Arial" w:cs="Arial"/>
        </w:rPr>
        <w:t xml:space="preserve"> generate validated and interpretable insights. These notebooks will be integrated into an existing research environment for further use and extension.</w:t>
      </w:r>
    </w:p>
    <w:p w14:paraId="5FF3FAEB" w14:textId="77777777" w:rsidR="00F05B2D" w:rsidRPr="004E4A55" w:rsidRDefault="00F05B2D" w:rsidP="00F05B2D">
      <w:pPr>
        <w:rPr>
          <w:rFonts w:ascii="Arial" w:hAnsi="Arial" w:cs="Arial"/>
        </w:rPr>
      </w:pPr>
      <w:r>
        <w:rPr>
          <w:rFonts w:ascii="Arial" w:hAnsi="Arial" w:cs="Arial"/>
        </w:rPr>
        <w:t xml:space="preserve">The artefact will be evaluated against three main criteria. First, whether the satellite processing pipeline produces radiation estimates that are consistent with established reference values for the selected region. Second, whether the grid congestion analysis aligns with documented infrastructure conditions reported in relevant literature. Third, whether the comparison between congestion indicators and radiation estimation produces meaningful and interpretable insights that are relevant for energy planning. </w:t>
      </w:r>
      <w:r>
        <w:rPr>
          <w:rFonts w:ascii="Arial" w:hAnsi="Arial" w:cs="Arial"/>
        </w:rPr>
        <w:lastRenderedPageBreak/>
        <w:t>The exact format of integration into the research environment will be confirmed with the project supervisor.</w:t>
      </w:r>
    </w:p>
    <w:p w14:paraId="2DEDFB7D" w14:textId="77777777" w:rsidR="009966AC" w:rsidRPr="004E4A55" w:rsidRDefault="00AA0242" w:rsidP="00F05B2D">
      <w:pPr>
        <w:rPr>
          <w:rFonts w:ascii="Arial" w:hAnsi="Arial" w:cs="Arial"/>
          <w:b/>
          <w:bCs/>
          <w:sz w:val="24"/>
          <w:szCs w:val="24"/>
        </w:rPr>
      </w:pPr>
      <w:r>
        <w:rPr>
          <w:rFonts w:ascii="Arial" w:hAnsi="Arial" w:cs="Arial"/>
          <w:color w:val="26E22A"/>
        </w:rPr>
        <w:br/>
      </w:r>
      <w:r>
        <w:rPr>
          <w:rFonts w:ascii="Arial" w:hAnsi="Arial" w:cs="Arial"/>
        </w:rPr>
        <w:br/>
      </w:r>
      <w:r w:rsidRPr="00391D5C">
        <w:rPr>
          <w:rFonts w:ascii="Arial" w:hAnsi="Arial" w:cs="Arial"/>
          <w:color w:val="0070C0"/>
        </w:rPr>
        <w:t>1.4 Alignment with HBO</w:t>
      </w:r>
      <w:r w:rsidRPr="00391D5C">
        <w:rPr>
          <w:rFonts w:ascii="Cambria Math" w:hAnsi="Cambria Math" w:cs="Cambria Math"/>
          <w:color w:val="0070C0"/>
        </w:rPr>
        <w:t>‑</w:t>
      </w:r>
      <w:r w:rsidRPr="00391D5C">
        <w:rPr>
          <w:rFonts w:ascii="Arial" w:hAnsi="Arial" w:cs="Arial"/>
          <w:color w:val="0070C0"/>
        </w:rPr>
        <w:t>I Competencies</w:t>
      </w:r>
      <w:r>
        <w:rPr>
          <w:rFonts w:ascii="Arial" w:hAnsi="Arial" w:cs="Arial"/>
        </w:rPr>
        <w:br/>
      </w:r>
      <w:r>
        <w:rPr>
          <w:rFonts w:ascii="Arial" w:hAnsi="Arial" w:cs="Arial"/>
        </w:rPr>
        <w:br/>
      </w:r>
      <w:r>
        <w:rPr>
          <w:rFonts w:ascii="Arial" w:hAnsi="Arial" w:cs="Arial"/>
          <w:sz w:val="24"/>
          <w:szCs w:val="24"/>
        </w:rPr>
        <w:t>The project maps to two HBO-I professional duties. The first is Data Engineering, which covers the collection, processing, and AI-based analysis of satellite imagery and grid-related spatial datasets. This includes working with remote sensing data sources, applying machine learning methods for pattern recognition, and structuring analytical pipelines that transform raw data into interpretable outputs.</w:t>
      </w:r>
    </w:p>
    <w:p w14:paraId="1DD5C1DB" w14:textId="77777777" w:rsidR="009966AC" w:rsidRPr="004E4A55" w:rsidRDefault="009966AC" w:rsidP="009966AC">
      <w:pPr>
        <w:pStyle w:val="Heading2"/>
        <w:rPr>
          <w:rFonts w:ascii="Arial" w:hAnsi="Arial" w:cs="Arial"/>
          <w:b w:val="0"/>
          <w:bCs w:val="0"/>
          <w:color w:val="auto"/>
          <w:sz w:val="24"/>
          <w:szCs w:val="24"/>
        </w:rPr>
      </w:pPr>
      <w:r>
        <w:rPr>
          <w:rFonts w:ascii="Arial" w:hAnsi="Arial" w:cs="Arial"/>
          <w:b w:val="0"/>
          <w:bCs w:val="0"/>
          <w:color w:val="auto"/>
          <w:sz w:val="24"/>
          <w:szCs w:val="24"/>
        </w:rPr>
        <w:t xml:space="preserve">The second is Business IT Consultancy, which covers the translation of technical findings into recommendations relevant to energy planning stakeholders. This involves understanding the decision context of grid operators and municipal planners, framing analytical results in terms of actionable insight, and critically evaluating what </w:t>
      </w:r>
      <w:proofErr w:type="gramStart"/>
      <w:r>
        <w:rPr>
          <w:rFonts w:ascii="Arial" w:hAnsi="Arial" w:cs="Arial"/>
          <w:b w:val="0"/>
          <w:bCs w:val="0"/>
          <w:color w:val="auto"/>
          <w:sz w:val="24"/>
          <w:szCs w:val="24"/>
        </w:rPr>
        <w:t>the technology</w:t>
      </w:r>
      <w:proofErr w:type="gramEnd"/>
      <w:r>
        <w:rPr>
          <w:rFonts w:ascii="Arial" w:hAnsi="Arial" w:cs="Arial"/>
          <w:b w:val="0"/>
          <w:bCs w:val="0"/>
          <w:color w:val="auto"/>
          <w:sz w:val="24"/>
          <w:szCs w:val="24"/>
        </w:rPr>
        <w:t xml:space="preserve"> can and cannot achieve in practice.</w:t>
      </w:r>
    </w:p>
    <w:p w14:paraId="2C7AA110" w14:textId="77777777" w:rsidR="009966AC" w:rsidRPr="004E4A55" w:rsidRDefault="009966AC" w:rsidP="009966AC">
      <w:pPr>
        <w:pStyle w:val="Heading2"/>
        <w:rPr>
          <w:rFonts w:ascii="Arial" w:hAnsi="Arial" w:cs="Arial"/>
          <w:b w:val="0"/>
          <w:bCs w:val="0"/>
          <w:color w:val="auto"/>
          <w:sz w:val="24"/>
          <w:szCs w:val="24"/>
        </w:rPr>
      </w:pPr>
      <w:r>
        <w:rPr>
          <w:rFonts w:ascii="Arial" w:hAnsi="Arial" w:cs="Arial"/>
          <w:b w:val="0"/>
          <w:bCs w:val="0"/>
          <w:color w:val="auto"/>
          <w:sz w:val="24"/>
          <w:szCs w:val="24"/>
        </w:rPr>
        <w:t xml:space="preserve">Together, these roles reflect the dual nature of this project: it is both a technical research effort and an applied study with practical relevance for </w:t>
      </w:r>
      <w:proofErr w:type="spellStart"/>
      <w:r>
        <w:rPr>
          <w:rFonts w:ascii="Arial" w:hAnsi="Arial" w:cs="Arial"/>
          <w:b w:val="0"/>
          <w:bCs w:val="0"/>
          <w:color w:val="auto"/>
          <w:sz w:val="24"/>
          <w:szCs w:val="24"/>
        </w:rPr>
        <w:t>organisations</w:t>
      </w:r>
      <w:proofErr w:type="spellEnd"/>
      <w:r>
        <w:rPr>
          <w:rFonts w:ascii="Arial" w:hAnsi="Arial" w:cs="Arial"/>
          <w:b w:val="0"/>
          <w:bCs w:val="0"/>
          <w:color w:val="auto"/>
          <w:sz w:val="24"/>
          <w:szCs w:val="24"/>
        </w:rPr>
        <w:t xml:space="preserve"> managing the transition to renewable energy.</w:t>
      </w:r>
    </w:p>
    <w:p w14:paraId="7781A69F" w14:textId="77777777" w:rsidR="003502D6" w:rsidRPr="004E4A55" w:rsidRDefault="003502D6">
      <w:pPr>
        <w:rPr>
          <w:rFonts w:ascii="Arial" w:eastAsiaTheme="majorEastAsia" w:hAnsi="Arial" w:cs="Arial"/>
          <w:sz w:val="24"/>
          <w:szCs w:val="24"/>
        </w:rPr>
      </w:pPr>
      <w:r>
        <w:rPr>
          <w:rFonts w:ascii="Arial" w:hAnsi="Arial" w:cs="Arial"/>
          <w:b/>
          <w:bCs/>
          <w:sz w:val="24"/>
          <w:szCs w:val="24"/>
        </w:rPr>
        <w:br w:type="page"/>
      </w:r>
    </w:p>
    <w:p w14:paraId="43E20A5D" w14:textId="77777777" w:rsidR="006C22AA" w:rsidRPr="004E4A55" w:rsidRDefault="006C22AA">
      <w:pPr>
        <w:pStyle w:val="Heading2"/>
        <w:rPr>
          <w:rFonts w:ascii="Arial" w:hAnsi="Arial" w:cs="Arial"/>
          <w:b w:val="0"/>
          <w:bCs w:val="0"/>
          <w:color w:val="auto"/>
          <w:sz w:val="24"/>
          <w:szCs w:val="24"/>
        </w:rPr>
      </w:pPr>
    </w:p>
    <w:p w14:paraId="51B45B24" w14:textId="77777777" w:rsidR="006C22AA" w:rsidRPr="004E4A55" w:rsidRDefault="00847301">
      <w:pPr>
        <w:pStyle w:val="Heading1"/>
        <w:rPr>
          <w:rFonts w:ascii="Arial" w:hAnsi="Arial" w:cs="Arial"/>
        </w:rPr>
      </w:pPr>
      <w:r>
        <w:rPr>
          <w:rFonts w:ascii="Arial" w:hAnsi="Arial" w:cs="Arial"/>
        </w:rPr>
        <w:t>2. Literature Review</w:t>
      </w:r>
    </w:p>
    <w:p w14:paraId="0F194740" w14:textId="705D6958" w:rsidR="003502D6" w:rsidRPr="003502D6" w:rsidRDefault="003502D6" w:rsidP="003502D6">
      <w:pPr>
        <w:rPr>
          <w:rFonts w:ascii="Arial" w:hAnsi="Arial" w:cs="Arial"/>
        </w:rPr>
      </w:pPr>
      <w:r>
        <w:rPr>
          <w:rFonts w:ascii="Arial" w:hAnsi="Arial" w:cs="Arial"/>
        </w:rPr>
        <w:t xml:space="preserve">To present the literature review process clearly and transparently, a structured search and screening procedure was followed before selecting the final set of studies. Literature was gathered from Google Scholar, IEEE Xplore, </w:t>
      </w:r>
      <w:proofErr w:type="spellStart"/>
      <w:r>
        <w:rPr>
          <w:rFonts w:ascii="Arial" w:hAnsi="Arial" w:cs="Arial"/>
        </w:rPr>
        <w:t>Solcast</w:t>
      </w:r>
      <w:proofErr w:type="spellEnd"/>
      <w:r>
        <w:rPr>
          <w:rFonts w:ascii="Arial" w:hAnsi="Arial" w:cs="Arial"/>
        </w:rPr>
        <w:t xml:space="preserve">, </w:t>
      </w:r>
      <w:proofErr w:type="spellStart"/>
      <w:r>
        <w:rPr>
          <w:rFonts w:ascii="Arial" w:hAnsi="Arial" w:cs="Arial"/>
        </w:rPr>
        <w:t>pv</w:t>
      </w:r>
      <w:proofErr w:type="spellEnd"/>
      <w:r>
        <w:rPr>
          <w:rFonts w:ascii="Arial" w:hAnsi="Arial" w:cs="Arial"/>
        </w:rPr>
        <w:t xml:space="preserve">-magazine, and </w:t>
      </w:r>
      <w:proofErr w:type="spellStart"/>
      <w:r>
        <w:rPr>
          <w:rFonts w:ascii="Arial" w:hAnsi="Arial" w:cs="Arial"/>
        </w:rPr>
        <w:t>OpenRemote</w:t>
      </w:r>
      <w:proofErr w:type="spellEnd"/>
      <w:r>
        <w:rPr>
          <w:rFonts w:ascii="Arial" w:hAnsi="Arial" w:cs="Arial"/>
        </w:rPr>
        <w:t xml:space="preserve"> using the keywords “grid congestion,” “solar radiation estimation,” “satellite imagery. The identified studies were reviewed based on their titles and abstracts, after which the remaining records were screened in more detail for relevance to the research topic. The studies that were considered most relevant were then selected for the final analysis. Figure 1 shows an overview of the literature search, screening, and selection process.</w:t>
      </w:r>
    </w:p>
    <w:p w14:paraId="57CF2D8D" w14:textId="77777777" w:rsidR="003502D6" w:rsidRPr="003502D6" w:rsidRDefault="003502D6" w:rsidP="003502D6">
      <w:pPr>
        <w:rPr>
          <w:rFonts w:ascii="Arial" w:hAnsi="Arial" w:cs="Arial"/>
        </w:rPr>
      </w:pPr>
    </w:p>
    <w:p w14:paraId="4213691E" w14:textId="77777777" w:rsidR="00C0308A" w:rsidRPr="004E4A55" w:rsidRDefault="00C0308A" w:rsidP="00C0308A">
      <w:pPr>
        <w:rPr>
          <w:rFonts w:ascii="Arial" w:hAnsi="Arial" w:cs="Arial"/>
          <w:i/>
          <w:iCs/>
        </w:rPr>
      </w:pPr>
      <w:r>
        <w:rPr>
          <w:rFonts w:ascii="Arial" w:hAnsi="Arial" w:cs="Arial"/>
        </w:rPr>
        <w:lastRenderedPageBreak/>
        <w:br/>
      </w:r>
      <w:r>
        <w:rPr>
          <w:rFonts w:ascii="Arial" w:hAnsi="Arial" w:cs="Arial"/>
          <w:noProof/>
        </w:rPr>
        <w:drawing>
          <wp:inline distT="0" distB="0" distL="0" distR="0" wp14:anchorId="5DB7F668" wp14:editId="594967D0">
            <wp:extent cx="5486400" cy="5346700"/>
            <wp:effectExtent l="0" t="0" r="0" b="6350"/>
            <wp:docPr id="95346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6925" name=""/>
                    <pic:cNvPicPr/>
                  </pic:nvPicPr>
                  <pic:blipFill>
                    <a:blip r:embed="rId8"/>
                    <a:stretch>
                      <a:fillRect/>
                    </a:stretch>
                  </pic:blipFill>
                  <pic:spPr>
                    <a:xfrm>
                      <a:off x="0" y="0"/>
                      <a:ext cx="5486400" cy="5346700"/>
                    </a:xfrm>
                    <a:prstGeom prst="rect">
                      <a:avLst/>
                    </a:prstGeom>
                  </pic:spPr>
                </pic:pic>
              </a:graphicData>
            </a:graphic>
          </wp:inline>
        </w:drawing>
      </w:r>
      <w:r>
        <w:rPr>
          <w:rFonts w:ascii="Arial" w:hAnsi="Arial" w:cs="Arial"/>
        </w:rPr>
        <w:br/>
      </w:r>
      <w:r>
        <w:rPr>
          <w:rFonts w:ascii="Arial" w:hAnsi="Arial" w:cs="Arial"/>
        </w:rPr>
        <w:br/>
      </w:r>
      <w:r>
        <w:rPr>
          <w:rFonts w:ascii="Arial" w:hAnsi="Arial" w:cs="Arial"/>
          <w:b/>
          <w:bCs/>
          <w:i/>
          <w:iCs/>
        </w:rPr>
        <w:t xml:space="preserve">Figure 1. </w:t>
      </w:r>
      <w:r>
        <w:rPr>
          <w:rFonts w:ascii="Arial" w:hAnsi="Arial" w:cs="Arial"/>
          <w:i/>
          <w:iCs/>
        </w:rPr>
        <w:t>Overview of the literature search, screening, and selection process for studies on AI-based approaches for grid congestion and solar radiation analysis.</w:t>
      </w:r>
    </w:p>
    <w:p w14:paraId="7DB47724" w14:textId="77777777" w:rsidR="00FA1A41" w:rsidRPr="004E4A55" w:rsidRDefault="00FA1A41">
      <w:pPr>
        <w:rPr>
          <w:rFonts w:ascii="Arial" w:hAnsi="Arial" w:cs="Arial"/>
        </w:rPr>
      </w:pPr>
      <w:r>
        <w:rPr>
          <w:rFonts w:ascii="Arial" w:hAnsi="Arial" w:cs="Arial"/>
        </w:rPr>
        <w:br w:type="page"/>
      </w:r>
    </w:p>
    <w:p w14:paraId="0F4B98B7" w14:textId="77777777" w:rsidR="00F33F85" w:rsidRPr="004E4A55" w:rsidRDefault="00F33F85">
      <w:pPr>
        <w:rPr>
          <w:rFonts w:ascii="Arial" w:hAnsi="Arial" w:cs="Arial"/>
        </w:rPr>
      </w:pPr>
    </w:p>
    <w:p w14:paraId="622E690A" w14:textId="77777777" w:rsidR="006C22AA" w:rsidRPr="004E4A55" w:rsidRDefault="006C22AA">
      <w:pPr>
        <w:rPr>
          <w:rFonts w:ascii="Arial" w:hAnsi="Arial" w:cs="Arial"/>
        </w:rPr>
      </w:pPr>
    </w:p>
    <w:p w14:paraId="29808631" w14:textId="77777777" w:rsidR="006C22AA" w:rsidRPr="004E4A55" w:rsidRDefault="00847301">
      <w:pPr>
        <w:pStyle w:val="Heading2"/>
        <w:rPr>
          <w:rFonts w:ascii="Arial" w:hAnsi="Arial" w:cs="Arial"/>
        </w:rPr>
      </w:pPr>
      <w:r>
        <w:rPr>
          <w:rFonts w:ascii="Arial" w:hAnsi="Arial" w:cs="Arial"/>
        </w:rPr>
        <w:t>2.1 Literature Survey Table</w:t>
      </w:r>
    </w:p>
    <w:p w14:paraId="42A8CC4F" w14:textId="77777777" w:rsidR="00F33F85" w:rsidRPr="004E4A55" w:rsidRDefault="00F33F85" w:rsidP="00F33F85"/>
    <w:tbl>
      <w:tblPr>
        <w:tblW w:w="11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70"/>
        <w:gridCol w:w="2420"/>
        <w:gridCol w:w="2332"/>
        <w:gridCol w:w="2589"/>
        <w:gridCol w:w="1769"/>
      </w:tblGrid>
      <w:tr w:rsidR="009163AD" w:rsidRPr="004E4A55" w14:paraId="5D3D9E32"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60B2C99D" w14:textId="77777777" w:rsidR="009163AD" w:rsidRPr="004E4A55" w:rsidRDefault="009163AD">
            <w:pPr>
              <w:rPr>
                <w:rFonts w:ascii="Arial" w:hAnsi="Arial" w:cs="Arial"/>
              </w:rPr>
            </w:pPr>
            <w:r>
              <w:rPr>
                <w:rFonts w:ascii="Arial" w:hAnsi="Arial" w:cs="Arial"/>
              </w:rPr>
              <w:t>Reference</w:t>
            </w:r>
            <w:r>
              <w:rPr>
                <w:rFonts w:ascii="Arial" w:hAnsi="Arial" w:cs="Arial"/>
              </w:rPr>
              <w:br/>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ED80D9" w14:textId="77777777" w:rsidR="009163AD" w:rsidRPr="004E4A55" w:rsidRDefault="009163AD" w:rsidP="009163AD">
            <w:pPr>
              <w:rPr>
                <w:rFonts w:ascii="Arial" w:hAnsi="Arial" w:cs="Arial"/>
              </w:rPr>
            </w:pPr>
            <w:r>
              <w:rPr>
                <w:rFonts w:ascii="Arial" w:hAnsi="Arial" w:cs="Arial"/>
              </w:rPr>
              <w:t>Title / Venue</w:t>
            </w:r>
          </w:p>
          <w:p w14:paraId="4374E57D" w14:textId="77777777" w:rsidR="009163AD" w:rsidRPr="004E4A55" w:rsidRDefault="009163AD">
            <w:pPr>
              <w:rPr>
                <w:rFonts w:ascii="Arial" w:hAnsi="Arial" w:cs="Arial"/>
              </w:rPr>
            </w:pP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7694D262" w14:textId="77777777" w:rsidR="009163AD" w:rsidRPr="004E4A55" w:rsidRDefault="009163AD" w:rsidP="009163AD">
            <w:pPr>
              <w:rPr>
                <w:rFonts w:ascii="Arial" w:hAnsi="Arial" w:cs="Arial"/>
              </w:rPr>
            </w:pPr>
            <w:r>
              <w:rPr>
                <w:rFonts w:ascii="Arial" w:hAnsi="Arial" w:cs="Arial"/>
              </w:rPr>
              <w:t>Methods</w:t>
            </w:r>
          </w:p>
          <w:p w14:paraId="465801F9" w14:textId="77777777" w:rsidR="009163AD" w:rsidRPr="004E4A55" w:rsidRDefault="009163AD">
            <w:pP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39507769" w14:textId="77777777" w:rsidR="009163AD" w:rsidRPr="004E4A55" w:rsidRDefault="00A027C3">
            <w:pPr>
              <w:rPr>
                <w:rFonts w:ascii="Arial" w:hAnsi="Arial" w:cs="Arial"/>
              </w:rPr>
            </w:pPr>
            <w:r>
              <w:rPr>
                <w:rFonts w:ascii="Arial" w:hAnsi="Arial" w:cs="Arial"/>
              </w:rPr>
              <w:t>Advantages</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1DBB2" w14:textId="77777777" w:rsidR="009163AD" w:rsidRPr="004E4A55" w:rsidRDefault="00A027C3" w:rsidP="009163AD">
            <w:pPr>
              <w:rPr>
                <w:rFonts w:ascii="Arial" w:hAnsi="Arial" w:cs="Arial"/>
              </w:rPr>
            </w:pPr>
            <w:r>
              <w:rPr>
                <w:rFonts w:ascii="Arial" w:hAnsi="Arial" w:cs="Arial"/>
              </w:rPr>
              <w:t>Disadvantages</w:t>
            </w:r>
          </w:p>
          <w:p w14:paraId="655632B9" w14:textId="77777777" w:rsidR="009163AD" w:rsidRPr="004E4A55" w:rsidRDefault="009163AD">
            <w:pPr>
              <w:rPr>
                <w:rFonts w:ascii="Arial" w:hAnsi="Arial" w:cs="Arial"/>
              </w:rPr>
            </w:pP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E4D519" w14:textId="77777777" w:rsidR="009163AD" w:rsidRPr="004E4A55" w:rsidRDefault="00A027C3" w:rsidP="009163AD">
            <w:pPr>
              <w:rPr>
                <w:rFonts w:ascii="Arial" w:hAnsi="Arial" w:cs="Arial"/>
              </w:rPr>
            </w:pPr>
            <w:r>
              <w:rPr>
                <w:rFonts w:ascii="Arial" w:hAnsi="Arial" w:cs="Arial"/>
              </w:rPr>
              <w:t>Results</w:t>
            </w:r>
          </w:p>
          <w:p w14:paraId="03CFFD86" w14:textId="77777777" w:rsidR="009163AD" w:rsidRPr="004E4A55" w:rsidRDefault="009163AD">
            <w:pPr>
              <w:rPr>
                <w:rFonts w:ascii="Arial" w:hAnsi="Arial" w:cs="Arial"/>
              </w:rPr>
            </w:pPr>
          </w:p>
        </w:tc>
      </w:tr>
      <w:tr w:rsidR="0013559C" w:rsidRPr="004E4A55" w14:paraId="33BCDBCC"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1FEADDED" w14:textId="77777777" w:rsidR="0013559C" w:rsidRPr="004E4A55" w:rsidRDefault="0013559C">
            <w:pPr>
              <w:rPr>
                <w:rFonts w:ascii="Arial" w:hAnsi="Arial" w:cs="Arial"/>
              </w:rPr>
            </w:pPr>
            <w:r>
              <w:rPr>
                <w:rFonts w:ascii="Arial" w:hAnsi="Arial" w:cs="Arial"/>
              </w:rPr>
              <w:t xml:space="preserve">[[9] P. Palensky, J. L. Rueda, P. P. Vergara Barrios, A. </w:t>
            </w:r>
            <w:proofErr w:type="spellStart"/>
            <w:r>
              <w:rPr>
                <w:rFonts w:ascii="Arial" w:hAnsi="Arial" w:cs="Arial"/>
              </w:rPr>
              <w:t>Boričić</w:t>
            </w:r>
            <w:proofErr w:type="spellEnd"/>
            <w:r>
              <w:rPr>
                <w:rFonts w:ascii="Arial" w:hAnsi="Arial" w:cs="Arial"/>
              </w:rPr>
              <w:t xml:space="preserve">, A. Fu, and P. </w:t>
            </w:r>
            <w:proofErr w:type="spellStart"/>
            <w:r>
              <w:rPr>
                <w:rFonts w:ascii="Arial" w:hAnsi="Arial" w:cs="Arial"/>
              </w:rPr>
              <w:t>Voskuilen</w:t>
            </w:r>
            <w:proofErr w:type="spellEnd"/>
            <w:r>
              <w:rPr>
                <w:rFonts w:ascii="Arial" w:hAnsi="Arial" w:cs="Arial"/>
              </w:rPr>
              <w:t xml:space="preserve">, “Solutions for congestion in medium-voltage networks: the </w:t>
            </w:r>
            <w:proofErr w:type="spellStart"/>
            <w:r>
              <w:rPr>
                <w:rFonts w:ascii="Arial" w:hAnsi="Arial" w:cs="Arial"/>
              </w:rPr>
              <w:t>Buiksloterham</w:t>
            </w:r>
            <w:proofErr w:type="spellEnd"/>
            <w:r>
              <w:rPr>
                <w:rFonts w:ascii="Arial" w:hAnsi="Arial" w:cs="Arial"/>
              </w:rPr>
              <w:t>-Zuid/</w:t>
            </w:r>
            <w:proofErr w:type="spellStart"/>
            <w:r>
              <w:rPr>
                <w:rFonts w:ascii="Arial" w:hAnsi="Arial" w:cs="Arial"/>
              </w:rPr>
              <w:t>Overhoeks</w:t>
            </w:r>
            <w:proofErr w:type="spellEnd"/>
            <w:r>
              <w:rPr>
                <w:rFonts w:ascii="Arial" w:hAnsi="Arial" w:cs="Arial"/>
              </w:rPr>
              <w:t xml:space="preserve"> Amsterdam case,”</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05086F2" w14:textId="77777777" w:rsidR="0013559C" w:rsidRPr="004E4A55" w:rsidRDefault="0013559C" w:rsidP="00925BE2">
            <w:pPr>
              <w:rPr>
                <w:rFonts w:ascii="Arial" w:hAnsi="Arial" w:cs="Arial"/>
              </w:rPr>
            </w:pPr>
            <w:r>
              <w:rPr>
                <w:rFonts w:ascii="Arial" w:hAnsi="Arial" w:cs="Arial"/>
              </w:rPr>
              <w:t xml:space="preserve">Solutions for congestion in medium-voltage grids: the case </w:t>
            </w:r>
            <w:proofErr w:type="spellStart"/>
            <w:r>
              <w:rPr>
                <w:rFonts w:ascii="Arial" w:hAnsi="Arial" w:cs="Arial"/>
              </w:rPr>
              <w:t>Buiksloterham</w:t>
            </w:r>
            <w:proofErr w:type="spellEnd"/>
            <w:r>
              <w:rPr>
                <w:rFonts w:ascii="Arial" w:hAnsi="Arial" w:cs="Arial"/>
              </w:rPr>
              <w:t>-South/</w:t>
            </w:r>
            <w:proofErr w:type="spellStart"/>
            <w:r>
              <w:rPr>
                <w:rFonts w:ascii="Arial" w:hAnsi="Arial" w:cs="Arial"/>
              </w:rPr>
              <w:t>Overhoeks</w:t>
            </w:r>
            <w:proofErr w:type="spellEnd"/>
            <w:r>
              <w:rPr>
                <w:rFonts w:ascii="Arial" w:hAnsi="Arial" w:cs="Arial"/>
              </w:rPr>
              <w:t xml:space="preserve"> Amsterdam</w:t>
            </w:r>
            <w:r>
              <w:rPr>
                <w:rFonts w:ascii="Arial" w:hAnsi="Arial" w:cs="Arial"/>
              </w:rPr>
              <w:br/>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7C55AE14" w14:textId="77777777" w:rsidR="0013559C" w:rsidRPr="004E4A55" w:rsidRDefault="00A027C3" w:rsidP="00925BE2">
            <w:pPr>
              <w:rPr>
                <w:rFonts w:ascii="Arial" w:hAnsi="Arial" w:cs="Arial"/>
              </w:rPr>
            </w:pPr>
            <w:r>
              <w:rPr>
                <w:rFonts w:ascii="Arial" w:hAnsi="Arial" w:cs="Arial"/>
              </w:rPr>
              <w:t>Bottom-up power-flow model using Liander grid topology and estimated 15-minute demand profiles. Tests two 2023 scenarios under normal and N-1 outage conditions.</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7E042FFF" w14:textId="77777777" w:rsidR="0013559C" w:rsidRPr="004E4A55" w:rsidRDefault="00A027C3" w:rsidP="009163AD">
            <w:pPr>
              <w:rPr>
                <w:rFonts w:ascii="Arial" w:hAnsi="Arial" w:cs="Arial"/>
              </w:rPr>
            </w:pPr>
            <w:r>
              <w:rPr>
                <w:rFonts w:ascii="Arial" w:hAnsi="Arial" w:cs="Arial"/>
              </w:rPr>
              <w:t>Uses real Amsterdam grid data from Liander. Compares multiple congestion solutions (topology switching, batteries, demand flexibility) in a realistic setting.</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01B237DC" w14:textId="77777777" w:rsidR="0013559C" w:rsidRPr="004E4A55" w:rsidRDefault="00A027C3" w:rsidP="009163AD">
            <w:pPr>
              <w:rPr>
                <w:rFonts w:ascii="Arial" w:hAnsi="Arial" w:cs="Arial"/>
              </w:rPr>
            </w:pPr>
            <w:r>
              <w:rPr>
                <w:rFonts w:ascii="Arial" w:hAnsi="Arial" w:cs="Arial"/>
              </w:rPr>
              <w:t>Covers only one Amsterdam district and near-term congestion (2022-2023). Does not use satellite imagery or spatial urban features as inputs.</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15ADE4" w14:textId="77777777" w:rsidR="0013559C" w:rsidRPr="004E4A55" w:rsidRDefault="00A027C3" w:rsidP="009163AD">
            <w:pPr>
              <w:rPr>
                <w:rFonts w:ascii="Arial" w:hAnsi="Arial" w:cs="Arial"/>
              </w:rPr>
            </w:pPr>
            <w:r>
              <w:rPr>
                <w:rFonts w:ascii="Arial" w:hAnsi="Arial" w:cs="Arial"/>
              </w:rPr>
              <w:t>Congestion risk is critical during N-1 outages. Batteries of 500 kW prevent roughly 80% of overload events. Topology switching alone is not sufficient.</w:t>
            </w:r>
          </w:p>
        </w:tc>
      </w:tr>
      <w:tr w:rsidR="00597E1C" w:rsidRPr="004E4A55" w14:paraId="2095553F"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6F48F507" w14:textId="77777777" w:rsidR="00597E1C" w:rsidRPr="004E4A55" w:rsidRDefault="003008F1">
            <w:pPr>
              <w:rPr>
                <w:rFonts w:ascii="Arial" w:hAnsi="Arial" w:cs="Arial"/>
              </w:rPr>
            </w:pPr>
            <w:r>
              <w:rPr>
                <w:rFonts w:ascii="Arial" w:hAnsi="Arial" w:cs="Arial"/>
              </w:rPr>
              <w:t xml:space="preserve">[18] </w:t>
            </w:r>
            <w:proofErr w:type="spellStart"/>
            <w:r>
              <w:rPr>
                <w:rFonts w:ascii="Arial" w:hAnsi="Arial" w:cs="Arial"/>
              </w:rPr>
              <w:t>Essaddi</w:t>
            </w:r>
            <w:proofErr w:type="spellEnd"/>
            <w:r>
              <w:rPr>
                <w:rFonts w:ascii="Arial" w:hAnsi="Arial" w:cs="Arial"/>
              </w:rPr>
              <w:t xml:space="preserve">, N.; Saidani, K.; Besbes, M. Overcoming the </w:t>
            </w:r>
            <w:r>
              <w:rPr>
                <w:rFonts w:ascii="Arial" w:hAnsi="Arial" w:cs="Arial"/>
              </w:rPr>
              <w:lastRenderedPageBreak/>
              <w:t>integration bottleneck: a global review of renewable energy and grid adaptation strategies. International Journal of Sustainable Energy, 2025, 44(1).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CECF82A" w14:textId="77777777" w:rsidR="00925BE2" w:rsidRPr="004E4A55" w:rsidRDefault="00925BE2" w:rsidP="00925BE2">
            <w:pPr>
              <w:rPr>
                <w:rFonts w:ascii="Arial" w:hAnsi="Arial" w:cs="Arial"/>
              </w:rPr>
            </w:pPr>
            <w:r>
              <w:rPr>
                <w:rFonts w:ascii="Arial" w:hAnsi="Arial" w:cs="Arial"/>
              </w:rPr>
              <w:lastRenderedPageBreak/>
              <w:t>Overcoming the integration bottleneck: a global review of renewabl</w:t>
            </w:r>
            <w:r>
              <w:rPr>
                <w:rFonts w:ascii="Arial" w:hAnsi="Arial" w:cs="Arial"/>
              </w:rPr>
              <w:lastRenderedPageBreak/>
              <w:t>e energy and grid adaptation strategies</w:t>
            </w:r>
          </w:p>
          <w:p w14:paraId="09F94F62" w14:textId="77777777" w:rsidR="00597E1C" w:rsidRPr="004E4A55" w:rsidRDefault="00925BE2" w:rsidP="00925BE2">
            <w:pPr>
              <w:rPr>
                <w:rFonts w:ascii="Arial" w:hAnsi="Arial" w:cs="Arial"/>
              </w:rPr>
            </w:pPr>
            <w:r>
              <w:rPr>
                <w:rFonts w:ascii="Arial" w:hAnsi="Arial" w:cs="Arial"/>
              </w:rPr>
              <w:t>International Journal of Sustainable Energy (Review Article, 2025)</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C671A33" w14:textId="77777777" w:rsidR="00925BE2" w:rsidRPr="004E4A55" w:rsidRDefault="00925BE2" w:rsidP="00925BE2">
            <w:pPr>
              <w:rPr>
                <w:rFonts w:ascii="Arial" w:hAnsi="Arial" w:cs="Arial"/>
              </w:rPr>
            </w:pPr>
            <w:r>
              <w:rPr>
                <w:rFonts w:ascii="Arial" w:hAnsi="Arial" w:cs="Arial"/>
              </w:rPr>
              <w:lastRenderedPageBreak/>
              <w:t xml:space="preserve">Global review (technical, economic, regulatory) using worldwide renewable growth statistics (2010–2023) plus three detailed case studies (Denmark, California, Germany). </w:t>
            </w:r>
            <w:r>
              <w:rPr>
                <w:rFonts w:ascii="Arial" w:hAnsi="Arial" w:cs="Arial"/>
              </w:rPr>
              <w:lastRenderedPageBreak/>
              <w:t>To add a concrete technical element, the authors also present and evaluate “</w:t>
            </w:r>
            <w:proofErr w:type="spellStart"/>
            <w:r>
              <w:rPr>
                <w:rFonts w:ascii="Arial" w:hAnsi="Arial" w:cs="Arial"/>
              </w:rPr>
              <w:t>gSOL</w:t>
            </w:r>
            <w:proofErr w:type="spellEnd"/>
            <w:r>
              <w:rPr>
                <w:rFonts w:ascii="Arial" w:hAnsi="Arial" w:cs="Arial"/>
              </w:rPr>
              <w:t>”, a Gaussian-based deep learning forecasting model, compared against baselines (Persistence, ARIMA, LSTM, CNN-</w:t>
            </w:r>
            <w:proofErr w:type="spellStart"/>
            <w:r>
              <w:rPr>
                <w:rFonts w:ascii="Arial" w:hAnsi="Arial" w:cs="Arial"/>
              </w:rPr>
              <w:t>BiLSTM</w:t>
            </w:r>
            <w:proofErr w:type="spellEnd"/>
            <w:r>
              <w:rPr>
                <w:rFonts w:ascii="Arial" w:hAnsi="Arial" w:cs="Arial"/>
              </w:rPr>
              <w:t xml:space="preserve">) using forecasting metrics (RMSE, MAE, MAPE, CRPS, PICP) and ablations. </w:t>
            </w:r>
          </w:p>
          <w:p w14:paraId="5A64E7D3" w14:textId="77777777" w:rsidR="00597E1C" w:rsidRPr="004E4A55" w:rsidRDefault="00597E1C" w:rsidP="009163AD">
            <w:pP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6C1E6690" w14:textId="77777777" w:rsidR="00597E1C" w:rsidRPr="004E4A55" w:rsidRDefault="00A027C3" w:rsidP="009163AD">
            <w:pPr>
              <w:rPr>
                <w:rFonts w:ascii="Arial" w:hAnsi="Arial" w:cs="Arial"/>
              </w:rPr>
            </w:pPr>
            <w:r>
              <w:rPr>
                <w:rFonts w:ascii="Arial" w:hAnsi="Arial" w:cs="Arial"/>
              </w:rPr>
              <w:lastRenderedPageBreak/>
              <w:t xml:space="preserve">Provides a broad overview of why grids struggle with renewable integration. Frames congestion as a central global </w:t>
            </w:r>
            <w:r>
              <w:rPr>
                <w:rFonts w:ascii="Arial" w:hAnsi="Arial" w:cs="Arial"/>
              </w:rPr>
              <w:lastRenderedPageBreak/>
              <w:t>bottleneck with supporting statistics.</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65518524" w14:textId="77777777" w:rsidR="00597E1C" w:rsidRPr="004E4A55" w:rsidRDefault="00A027C3" w:rsidP="009163AD">
            <w:pPr>
              <w:rPr>
                <w:rFonts w:ascii="Arial" w:hAnsi="Arial" w:cs="Arial"/>
              </w:rPr>
            </w:pPr>
            <w:r>
              <w:rPr>
                <w:rFonts w:ascii="Arial" w:hAnsi="Arial" w:cs="Arial"/>
              </w:rPr>
              <w:lastRenderedPageBreak/>
              <w:t xml:space="preserve">High-level global review without city-level or distribution-level congestion methods. The </w:t>
            </w:r>
            <w:proofErr w:type="spellStart"/>
            <w:r>
              <w:rPr>
                <w:rFonts w:ascii="Arial" w:hAnsi="Arial" w:cs="Arial"/>
              </w:rPr>
              <w:t>gSOL</w:t>
            </w:r>
            <w:proofErr w:type="spellEnd"/>
            <w:r>
              <w:rPr>
                <w:rFonts w:ascii="Arial" w:hAnsi="Arial" w:cs="Arial"/>
              </w:rPr>
              <w:t xml:space="preserve"> model is not connected to any grid congestion workflow.</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036DA666" w14:textId="77777777" w:rsidR="00597E1C" w:rsidRPr="004E4A55" w:rsidRDefault="00A027C3" w:rsidP="009163AD">
            <w:pPr>
              <w:rPr>
                <w:rFonts w:ascii="Arial" w:hAnsi="Arial" w:cs="Arial"/>
              </w:rPr>
            </w:pPr>
            <w:r>
              <w:rPr>
                <w:rFonts w:ascii="Arial" w:hAnsi="Arial" w:cs="Arial"/>
              </w:rPr>
              <w:t xml:space="preserve">Global renewable capacity reached 3372 GW in 2023. Curtailment is approximately 5% in many regions. </w:t>
            </w:r>
            <w:r>
              <w:rPr>
                <w:rFonts w:ascii="Arial" w:hAnsi="Arial" w:cs="Arial"/>
              </w:rPr>
              <w:lastRenderedPageBreak/>
              <w:t xml:space="preserve">Storage costs dropped 85% since 2010. </w:t>
            </w:r>
            <w:proofErr w:type="spellStart"/>
            <w:r>
              <w:rPr>
                <w:rFonts w:ascii="Arial" w:hAnsi="Arial" w:cs="Arial"/>
              </w:rPr>
              <w:t>gSOL</w:t>
            </w:r>
            <w:proofErr w:type="spellEnd"/>
            <w:r>
              <w:rPr>
                <w:rFonts w:ascii="Arial" w:hAnsi="Arial" w:cs="Arial"/>
              </w:rPr>
              <w:t xml:space="preserve"> outperforms baseline forecasting models.</w:t>
            </w:r>
          </w:p>
        </w:tc>
      </w:tr>
      <w:tr w:rsidR="00597E1C" w:rsidRPr="004E4A55" w14:paraId="153D2AC6"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1BF42296" w14:textId="77777777" w:rsidR="00597E1C" w:rsidRPr="004E4A55" w:rsidRDefault="003008F1">
            <w:pPr>
              <w:rPr>
                <w:rFonts w:ascii="Arial" w:hAnsi="Arial" w:cs="Arial"/>
              </w:rPr>
            </w:pPr>
            <w:r>
              <w:rPr>
                <w:rFonts w:ascii="Arial" w:hAnsi="Arial" w:cs="Arial"/>
              </w:rPr>
              <w:lastRenderedPageBreak/>
              <w:t>[14] Hernandez-Matheus, A.; Berg, K.; Gadelha, V.; Aragüés-</w:t>
            </w:r>
            <w:proofErr w:type="spellStart"/>
            <w:r>
              <w:rPr>
                <w:rFonts w:ascii="Arial" w:hAnsi="Arial" w:cs="Arial"/>
              </w:rPr>
              <w:t>Peñalba</w:t>
            </w:r>
            <w:proofErr w:type="spellEnd"/>
            <w:r>
              <w:rPr>
                <w:rFonts w:ascii="Arial" w:hAnsi="Arial" w:cs="Arial"/>
              </w:rPr>
              <w:t xml:space="preserve">, M.; </w:t>
            </w:r>
            <w:proofErr w:type="spellStart"/>
            <w:r>
              <w:rPr>
                <w:rFonts w:ascii="Arial" w:hAnsi="Arial" w:cs="Arial"/>
              </w:rPr>
              <w:t>Bullich-Massagué</w:t>
            </w:r>
            <w:proofErr w:type="spellEnd"/>
            <w:r>
              <w:rPr>
                <w:rFonts w:ascii="Arial" w:hAnsi="Arial" w:cs="Arial"/>
              </w:rPr>
              <w:t xml:space="preserve">, E.; Galceran-Arellano, S. Congestion forecast framework based on probabilistic power flow and machine learning for smart </w:t>
            </w:r>
            <w:r>
              <w:rPr>
                <w:rFonts w:ascii="Arial" w:hAnsi="Arial" w:cs="Arial"/>
              </w:rPr>
              <w:lastRenderedPageBreak/>
              <w:t>distribution grids. International Journal of Electrical Power &amp; Energy Systems, 2024.</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FA004" w14:textId="77777777" w:rsidR="00597E1C" w:rsidRPr="004E4A55" w:rsidRDefault="00652B47" w:rsidP="009163AD">
            <w:pPr>
              <w:rPr>
                <w:rFonts w:ascii="Arial" w:hAnsi="Arial" w:cs="Arial"/>
              </w:rPr>
            </w:pPr>
            <w:r>
              <w:rPr>
                <w:rFonts w:ascii="Arial" w:hAnsi="Arial" w:cs="Arial"/>
              </w:rPr>
              <w:lastRenderedPageBreak/>
              <w:t>Congestion forecast framework based on probabilistic power flow and machine learning for smart distribution grids</w:t>
            </w:r>
            <w:r>
              <w:rPr>
                <w:rFonts w:ascii="Arial" w:hAnsi="Arial" w:cs="Arial"/>
              </w:rPr>
              <w:br/>
              <w:t>International Journal of Electrical Power and Energy Systems (Elsevier, 2024)</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10ABD41" w14:textId="77777777" w:rsidR="00597E1C" w:rsidRPr="004E4A55" w:rsidRDefault="00A027C3" w:rsidP="009163AD">
            <w:pPr>
              <w:rPr>
                <w:rFonts w:ascii="Arial" w:hAnsi="Arial" w:cs="Arial"/>
              </w:rPr>
            </w:pPr>
            <w:r>
              <w:rPr>
                <w:rFonts w:ascii="Arial" w:hAnsi="Arial" w:cs="Arial"/>
              </w:rPr>
              <w:t xml:space="preserve">Probabilistic power flow combined with ML classifiers (Random Forest, SVM, </w:t>
            </w:r>
            <w:proofErr w:type="spellStart"/>
            <w:r>
              <w:rPr>
                <w:rFonts w:ascii="Arial" w:hAnsi="Arial" w:cs="Arial"/>
              </w:rPr>
              <w:t>XGBoost</w:t>
            </w:r>
            <w:proofErr w:type="spellEnd"/>
            <w:r>
              <w:rPr>
                <w:rFonts w:ascii="Arial" w:hAnsi="Arial" w:cs="Arial"/>
              </w:rPr>
              <w:t>) to predict congestion at distribution level. Tested on a real Spanish grid and IEEE test feeders.</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540B2D92" w14:textId="77777777" w:rsidR="00597E1C" w:rsidRPr="004E4A55" w:rsidRDefault="00A027C3" w:rsidP="009163AD">
            <w:pPr>
              <w:rPr>
                <w:rFonts w:ascii="Arial" w:hAnsi="Arial" w:cs="Arial"/>
              </w:rPr>
            </w:pPr>
            <w:r>
              <w:rPr>
                <w:rFonts w:ascii="Arial" w:hAnsi="Arial" w:cs="Arial"/>
              </w:rPr>
              <w:t>Accounts for uncertainty from renewables and EVs using probabilistic scenarios. ML surrogate speeds up what would otherwise be expensive Monte Carlo simulations.</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4BE01467" w14:textId="77777777" w:rsidR="00597E1C" w:rsidRPr="004E4A55" w:rsidRDefault="00A027C3" w:rsidP="009163AD">
            <w:pPr>
              <w:rPr>
                <w:rFonts w:ascii="Arial" w:hAnsi="Arial" w:cs="Arial"/>
              </w:rPr>
            </w:pPr>
            <w:r>
              <w:rPr>
                <w:rFonts w:ascii="Arial" w:hAnsi="Arial" w:cs="Arial"/>
              </w:rPr>
              <w:t>Requires detailed grid topology and load data from the DSO. Spatial representation is limited to electrical connectivity; no satellite or urban land-use features used.</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6E7B8F81" w14:textId="77777777" w:rsidR="00597E1C" w:rsidRPr="004E4A55" w:rsidRDefault="00A027C3" w:rsidP="009163AD">
            <w:pPr>
              <w:rPr>
                <w:rFonts w:ascii="Arial" w:hAnsi="Arial" w:cs="Arial"/>
              </w:rPr>
            </w:pPr>
            <w:r>
              <w:rPr>
                <w:rFonts w:ascii="Arial" w:hAnsi="Arial" w:cs="Arial"/>
              </w:rPr>
              <w:t>Random Forest achieves highest accuracy for congestion classification. The framework reliably identifies overload hours within computation times suitable for daily planning.</w:t>
            </w:r>
          </w:p>
        </w:tc>
      </w:tr>
      <w:tr w:rsidR="00597E1C" w:rsidRPr="004E4A55" w14:paraId="210F8912"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9E9869" w14:textId="77777777" w:rsidR="00597E1C" w:rsidRPr="004E4A55" w:rsidRDefault="00D615A6">
            <w:pPr>
              <w:rPr>
                <w:rFonts w:ascii="Arial" w:hAnsi="Arial" w:cs="Arial"/>
              </w:rPr>
            </w:pPr>
            <w:r>
              <w:rPr>
                <w:rFonts w:ascii="Arial" w:hAnsi="Arial" w:cs="Arial"/>
              </w:rPr>
              <w:t xml:space="preserve">[19] </w:t>
            </w:r>
            <w:proofErr w:type="spellStart"/>
            <w:r>
              <w:rPr>
                <w:rFonts w:ascii="Arial" w:hAnsi="Arial" w:cs="Arial"/>
              </w:rPr>
              <w:t>Kotsonias</w:t>
            </w:r>
            <w:proofErr w:type="spellEnd"/>
            <w:r>
              <w:rPr>
                <w:rFonts w:ascii="Arial" w:hAnsi="Arial" w:cs="Arial"/>
              </w:rPr>
              <w:t xml:space="preserve">, A.; et al. Review paper on high PV and EV penetration impacts on low-voltage distribution grids, covering voltage violations, congestion/thermal limit violations, and asymmetry, plus solutions and public LV test feeders. Electric Power Systems Research, 2025, </w:t>
            </w:r>
            <w:r>
              <w:rPr>
                <w:rFonts w:ascii="Arial" w:hAnsi="Arial" w:cs="Arial"/>
              </w:rPr>
              <w:lastRenderedPageBreak/>
              <w:t>239, 111258.</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D49F3F8" w14:textId="77777777" w:rsidR="00597E1C" w:rsidRPr="004E4A55" w:rsidRDefault="00B24FA7" w:rsidP="009163AD">
            <w:pPr>
              <w:rPr>
                <w:rFonts w:ascii="Arial" w:hAnsi="Arial" w:cs="Arial"/>
              </w:rPr>
            </w:pPr>
            <w:r>
              <w:rPr>
                <w:rFonts w:ascii="Arial" w:hAnsi="Arial" w:cs="Arial"/>
              </w:rPr>
              <w:lastRenderedPageBreak/>
              <w:t xml:space="preserve">Review paper on </w:t>
            </w:r>
            <w:r>
              <w:rPr>
                <w:rFonts w:ascii="Arial" w:hAnsi="Arial" w:cs="Arial"/>
                <w:b/>
                <w:bCs/>
              </w:rPr>
              <w:t>high PV and EV penetration impacts on low-voltage distribution grids</w:t>
            </w:r>
            <w:r>
              <w:rPr>
                <w:rFonts w:ascii="Arial" w:hAnsi="Arial" w:cs="Arial"/>
              </w:rPr>
              <w:t xml:space="preserve">, covering </w:t>
            </w:r>
            <w:r>
              <w:rPr>
                <w:rFonts w:ascii="Arial" w:hAnsi="Arial" w:cs="Arial"/>
                <w:b/>
                <w:bCs/>
              </w:rPr>
              <w:t>voltage violations, congestion/thermal limit violations, and asymmetry</w:t>
            </w:r>
            <w:r>
              <w:rPr>
                <w:rFonts w:ascii="Arial" w:hAnsi="Arial" w:cs="Arial"/>
              </w:rPr>
              <w:t>, plus solutions and public LV test feeders.</w:t>
            </w:r>
            <w:r>
              <w:rPr>
                <w:rFonts w:ascii="Arial" w:hAnsi="Arial" w:cs="Arial"/>
              </w:rPr>
              <w:br/>
              <w:t>Electric Power Systems Research (2025).</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9216CA6" w14:textId="77777777" w:rsidR="00597E1C" w:rsidRPr="004E4A55" w:rsidRDefault="00B24FA7" w:rsidP="009163AD">
            <w:pPr>
              <w:rPr>
                <w:rFonts w:ascii="Arial" w:hAnsi="Arial" w:cs="Arial"/>
              </w:rPr>
            </w:pPr>
            <w:r>
              <w:rPr>
                <w:rFonts w:ascii="Arial" w:hAnsi="Arial" w:cs="Arial"/>
              </w:rPr>
              <w:t>Literature review + demonstration using representative European LV feeders (urban, sub-urban, rural) developed with the Cyprus DSO. The congestion part analyses how PV/EV change net-demand (reverse power flow and peak demand) and reviews active power control strategies: PV curtailment, battery storage systems, and EV smart charging (DSM).</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22520A60" w14:textId="77777777" w:rsidR="00597E1C" w:rsidRPr="004E4A55" w:rsidRDefault="00903D97" w:rsidP="009163AD">
            <w:pPr>
              <w:rPr>
                <w:rFonts w:ascii="Arial" w:hAnsi="Arial" w:cs="Arial"/>
              </w:rPr>
            </w:pPr>
            <w:r>
              <w:rPr>
                <w:rFonts w:ascii="Arial" w:hAnsi="Arial" w:cs="Arial"/>
              </w:rPr>
              <w:t>Covers the full range of LV congestion effects (voltage rise, thermal limits, asymmetry). Shows that spatial distribution of PV matters more than total capacity.</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4064D832" w14:textId="77777777" w:rsidR="00597E1C" w:rsidRPr="004E4A55" w:rsidRDefault="00903D97" w:rsidP="009163AD">
            <w:pPr>
              <w:rPr>
                <w:rFonts w:ascii="Arial" w:hAnsi="Arial" w:cs="Arial"/>
              </w:rPr>
            </w:pPr>
            <w:proofErr w:type="gramStart"/>
            <w:r>
              <w:rPr>
                <w:rFonts w:ascii="Arial" w:hAnsi="Arial" w:cs="Arial"/>
              </w:rPr>
              <w:t>Focuses</w:t>
            </w:r>
            <w:proofErr w:type="gramEnd"/>
            <w:r>
              <w:rPr>
                <w:rFonts w:ascii="Arial" w:hAnsi="Arial" w:cs="Arial"/>
              </w:rPr>
              <w:t xml:space="preserve"> on LV impacts only. No satellite-based analysis or spatial urban feature extraction is discussed. MV-level interactions receive limited attention.</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77C6CF67" w14:textId="77777777" w:rsidR="00597E1C" w:rsidRPr="004E4A55" w:rsidRDefault="00903D97" w:rsidP="009163AD">
            <w:pPr>
              <w:rPr>
                <w:rFonts w:ascii="Arial" w:hAnsi="Arial" w:cs="Arial"/>
              </w:rPr>
            </w:pPr>
            <w:r>
              <w:rPr>
                <w:rFonts w:ascii="Arial" w:hAnsi="Arial" w:cs="Arial"/>
              </w:rPr>
              <w:t>PV clustering on the same feeder causes more severe congestion than dispersed installations. Reverse power flow leads to both voltage rise and cable thermal overloading.</w:t>
            </w:r>
          </w:p>
        </w:tc>
      </w:tr>
      <w:tr w:rsidR="00597E1C" w:rsidRPr="004E4A55" w14:paraId="678AF918"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6C0A4BAE" w14:textId="77777777" w:rsidR="00597E1C" w:rsidRPr="004E4A55" w:rsidRDefault="00F92B06">
            <w:pPr>
              <w:rPr>
                <w:rFonts w:ascii="Arial" w:hAnsi="Arial" w:cs="Arial"/>
              </w:rPr>
            </w:pPr>
            <w:r>
              <w:rPr>
                <w:rFonts w:ascii="Arial" w:hAnsi="Arial" w:cs="Arial"/>
              </w:rPr>
              <w:t xml:space="preserve">[4] </w:t>
            </w:r>
            <w:proofErr w:type="spellStart"/>
            <w:r>
              <w:rPr>
                <w:rFonts w:ascii="Arial" w:hAnsi="Arial" w:cs="Arial"/>
              </w:rPr>
              <w:t>Sossan</w:t>
            </w:r>
            <w:proofErr w:type="spellEnd"/>
            <w:r>
              <w:rPr>
                <w:rFonts w:ascii="Arial" w:hAnsi="Arial" w:cs="Arial"/>
              </w:rPr>
              <w:t>, F.; Scolari, E.; Gupta, R.K.; Paolone, M. Solar irradiance estimations for modeling the variability of photovoltaic generation and assessing violations of grid constraints. Journal of Renewable and Sustainable Energy, 2019, 11(5), 056103.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20651BD" w14:textId="77777777" w:rsidR="00597E1C" w:rsidRPr="004E4A55" w:rsidRDefault="005D7D33" w:rsidP="009163AD">
            <w:pPr>
              <w:rPr>
                <w:rFonts w:ascii="Arial" w:hAnsi="Arial" w:cs="Arial"/>
              </w:rPr>
            </w:pPr>
            <w:r>
              <w:rPr>
                <w:rFonts w:ascii="Arial" w:hAnsi="Arial" w:cs="Arial"/>
              </w:rPr>
              <w:t>Solar irradiance estimations for modeling the variability of photovoltaic generation and assessing violations of grid constraints. Journal of Renewable and Sustainable Energy (AIP Publishing).</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77A9F7F" w14:textId="77777777" w:rsidR="005D7D33" w:rsidRPr="004E4A55" w:rsidRDefault="00903D97" w:rsidP="005D7D33">
            <w:pPr>
              <w:rPr>
                <w:rFonts w:ascii="Arial" w:hAnsi="Arial" w:cs="Arial"/>
              </w:rPr>
            </w:pPr>
            <w:r>
              <w:rPr>
                <w:rFonts w:ascii="Arial" w:hAnsi="Arial" w:cs="Arial"/>
              </w:rPr>
              <w:t>Uses satellite-derived irradiance to simulate PV generation variability and assess grid constraint violations in a distribution network through power flow simulation.</w:t>
            </w:r>
          </w:p>
          <w:p w14:paraId="26458AD4" w14:textId="77777777" w:rsidR="005D7D33" w:rsidRPr="004E4A55" w:rsidRDefault="005D7D33" w:rsidP="005D7D33">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54EBA9A0" w14:textId="77777777" w:rsidR="00597E1C" w:rsidRPr="004E4A55" w:rsidRDefault="00903D97" w:rsidP="009163AD">
            <w:pPr>
              <w:rPr>
                <w:rFonts w:ascii="Arial" w:hAnsi="Arial" w:cs="Arial"/>
              </w:rPr>
            </w:pPr>
            <w:r>
              <w:rPr>
                <w:rFonts w:ascii="Arial" w:hAnsi="Arial" w:cs="Arial"/>
              </w:rPr>
              <w:t>One of the few studies that directly links satellite-based irradiance data to grid constraint assessment. Shows that irradiance variability affects feeder-level violations.</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6FD74B52" w14:textId="77777777" w:rsidR="00597E1C" w:rsidRPr="004E4A55" w:rsidRDefault="00903D97" w:rsidP="009163AD">
            <w:pPr>
              <w:rPr>
                <w:rFonts w:ascii="Arial" w:hAnsi="Arial" w:cs="Arial"/>
              </w:rPr>
            </w:pPr>
            <w:r>
              <w:rPr>
                <w:rFonts w:ascii="Arial" w:hAnsi="Arial" w:cs="Arial"/>
              </w:rPr>
              <w:t>Applied to a single test network only. The connection between irradiance and congestion is simulated, not observed from operational grid data. No AI/ML methods used.</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31716DB8" w14:textId="77777777" w:rsidR="00597E1C" w:rsidRPr="004E4A55" w:rsidRDefault="00903D97" w:rsidP="009163AD">
            <w:pPr>
              <w:rPr>
                <w:rFonts w:ascii="Arial" w:hAnsi="Arial" w:cs="Arial"/>
              </w:rPr>
            </w:pPr>
            <w:r>
              <w:rPr>
                <w:rFonts w:ascii="Arial" w:hAnsi="Arial" w:cs="Arial"/>
              </w:rPr>
              <w:t>Satellite irradiance data can effectively model PV output variability at feeder level. Constraint violations correlate with temporal irradiance patterns.</w:t>
            </w:r>
          </w:p>
        </w:tc>
      </w:tr>
      <w:tr w:rsidR="00317AD4" w:rsidRPr="004E4A55" w14:paraId="07253174"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5982F1F9" w14:textId="77777777" w:rsidR="00317AD4" w:rsidRPr="004E4A55" w:rsidRDefault="00F92B06">
            <w:pPr>
              <w:rPr>
                <w:rFonts w:ascii="Arial" w:hAnsi="Arial" w:cs="Arial"/>
              </w:rPr>
            </w:pPr>
            <w:r>
              <w:rPr>
                <w:rFonts w:ascii="Arial" w:hAnsi="Arial" w:cs="Arial"/>
              </w:rPr>
              <w:t xml:space="preserve">[7] Hartvigsson, E.; </w:t>
            </w:r>
            <w:proofErr w:type="spellStart"/>
            <w:r>
              <w:rPr>
                <w:rFonts w:ascii="Arial" w:hAnsi="Arial" w:cs="Arial"/>
              </w:rPr>
              <w:t>Odenberger</w:t>
            </w:r>
            <w:proofErr w:type="spellEnd"/>
            <w:r>
              <w:rPr>
                <w:rFonts w:ascii="Arial" w:hAnsi="Arial" w:cs="Arial"/>
              </w:rPr>
              <w:t xml:space="preserve">, M.; Chen, P.; Nyholm, E. Estimating </w:t>
            </w:r>
            <w:r>
              <w:rPr>
                <w:rFonts w:ascii="Arial" w:hAnsi="Arial" w:cs="Arial"/>
              </w:rPr>
              <w:lastRenderedPageBreak/>
              <w:t>national and local low-voltage grid capacity for residential solar photovoltaic in Sweden, UK and Germany. Renewable Energy, 2021.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F89B8A6" w14:textId="77777777" w:rsidR="00317AD4" w:rsidRPr="004E4A55" w:rsidRDefault="006E30A0">
            <w:pPr>
              <w:rPr>
                <w:rFonts w:ascii="Arial" w:hAnsi="Arial" w:cs="Arial"/>
              </w:rPr>
            </w:pPr>
            <w:r>
              <w:rPr>
                <w:rFonts w:ascii="Arial" w:hAnsi="Arial" w:cs="Arial"/>
              </w:rPr>
              <w:lastRenderedPageBreak/>
              <w:t xml:space="preserve">Estimating national and local low-voltage grid capacity for </w:t>
            </w:r>
            <w:r>
              <w:rPr>
                <w:rFonts w:ascii="Arial" w:hAnsi="Arial" w:cs="Arial"/>
              </w:rPr>
              <w:lastRenderedPageBreak/>
              <w:t>residential solar photovoltaic in Sweden, UK and Germany</w:t>
            </w:r>
          </w:p>
          <w:p w14:paraId="317D6DF4" w14:textId="77777777" w:rsidR="00317AD4" w:rsidRPr="004E4A55" w:rsidRDefault="00317AD4">
            <w:pPr>
              <w:rPr>
                <w:rFonts w:ascii="Arial" w:hAnsi="Arial" w:cs="Arial"/>
              </w:rPr>
            </w:pP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0594" w14:textId="77777777" w:rsidR="00317AD4" w:rsidRPr="004E4A55" w:rsidRDefault="00DF7328">
            <w:pPr>
              <w:rPr>
                <w:rFonts w:ascii="Arial" w:hAnsi="Arial" w:cs="Arial"/>
              </w:rPr>
            </w:pPr>
            <w:r>
              <w:rPr>
                <w:rFonts w:ascii="Arial" w:hAnsi="Arial" w:cs="Arial"/>
              </w:rPr>
              <w:lastRenderedPageBreak/>
              <w:t xml:space="preserve">Constructs representative LV networks at 1 km x 1 km resolution. Incrementally adds PV per household until voltage or thermal limits are violated to </w:t>
            </w:r>
            <w:r>
              <w:rPr>
                <w:rFonts w:ascii="Arial" w:hAnsi="Arial" w:cs="Arial"/>
              </w:rPr>
              <w:lastRenderedPageBreak/>
              <w:t>estimate hosting capacity.</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1A12D3BD" w14:textId="77777777" w:rsidR="00317AD4" w:rsidRPr="004E4A55" w:rsidRDefault="00DF7328">
            <w:pPr>
              <w:rPr>
                <w:rFonts w:ascii="Arial" w:hAnsi="Arial" w:cs="Arial"/>
              </w:rPr>
            </w:pPr>
            <w:r>
              <w:rPr>
                <w:rFonts w:ascii="Arial" w:hAnsi="Arial" w:cs="Arial"/>
              </w:rPr>
              <w:lastRenderedPageBreak/>
              <w:t xml:space="preserve">Scalable method that works at both national and local level. Shows that limiting factors (voltage vs thermal) vary by area, which is </w:t>
            </w:r>
            <w:r>
              <w:rPr>
                <w:rFonts w:ascii="Arial" w:hAnsi="Arial" w:cs="Arial"/>
              </w:rPr>
              <w:lastRenderedPageBreak/>
              <w:t>useful for spatial analysis.</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5F51AC63" w14:textId="77777777" w:rsidR="00317AD4" w:rsidRPr="004E4A55" w:rsidRDefault="00DF7328">
            <w:pPr>
              <w:rPr>
                <w:rFonts w:ascii="Arial" w:hAnsi="Arial" w:cs="Arial"/>
              </w:rPr>
            </w:pPr>
            <w:r>
              <w:rPr>
                <w:rFonts w:ascii="Arial" w:hAnsi="Arial" w:cs="Arial"/>
              </w:rPr>
              <w:lastRenderedPageBreak/>
              <w:t xml:space="preserve">Uses simplified network assumptions rather than real feeder data. Provides indicative hosting capacity, not operational measurements. </w:t>
            </w:r>
            <w:proofErr w:type="gramStart"/>
            <w:r>
              <w:rPr>
                <w:rFonts w:ascii="Arial" w:hAnsi="Arial" w:cs="Arial"/>
              </w:rPr>
              <w:t>Focuses</w:t>
            </w:r>
            <w:proofErr w:type="gramEnd"/>
            <w:r>
              <w:rPr>
                <w:rFonts w:ascii="Arial" w:hAnsi="Arial" w:cs="Arial"/>
              </w:rPr>
              <w:t xml:space="preserve"> on LV only.</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5B4F2AAE" w14:textId="77777777" w:rsidR="00317AD4" w:rsidRPr="004E4A55" w:rsidRDefault="00DF7328">
            <w:pPr>
              <w:rPr>
                <w:rFonts w:ascii="Arial" w:hAnsi="Arial" w:cs="Arial"/>
              </w:rPr>
            </w:pPr>
            <w:r>
              <w:rPr>
                <w:rFonts w:ascii="Arial" w:hAnsi="Arial" w:cs="Arial"/>
              </w:rPr>
              <w:t xml:space="preserve">Reports national hosting capacity totals for three countries. Limiting factors vary significantly by area (voltage </w:t>
            </w:r>
            <w:r>
              <w:rPr>
                <w:rFonts w:ascii="Arial" w:hAnsi="Arial" w:cs="Arial"/>
              </w:rPr>
              <w:lastRenderedPageBreak/>
              <w:t>rise in some, thermal limits in others).</w:t>
            </w:r>
          </w:p>
        </w:tc>
      </w:tr>
      <w:tr w:rsidR="00A86F94" w:rsidRPr="004E4A55" w14:paraId="46420D21"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cPr>
          <w:p w14:paraId="38E6D342" w14:textId="77777777" w:rsidR="00A86F94" w:rsidRPr="004E4A55" w:rsidRDefault="00F92B06">
            <w:pPr>
              <w:spacing w:after="100"/>
              <w:rPr>
                <w:rFonts w:ascii="Arial" w:hAnsi="Arial" w:cs="Arial"/>
              </w:rPr>
            </w:pPr>
            <w:r>
              <w:rPr>
                <w:rFonts w:ascii="Arial" w:hAnsi="Arial" w:cs="Arial"/>
              </w:rPr>
              <w:lastRenderedPageBreak/>
              <w:t xml:space="preserve">[1] Drews, A.; de Keizer, A.C.; Beyer, H.G.; Lorenz, E.; </w:t>
            </w:r>
            <w:proofErr w:type="spellStart"/>
            <w:r>
              <w:rPr>
                <w:rFonts w:ascii="Arial" w:hAnsi="Arial" w:cs="Arial"/>
              </w:rPr>
              <w:t>Betcke</w:t>
            </w:r>
            <w:proofErr w:type="spellEnd"/>
            <w:r>
              <w:rPr>
                <w:rFonts w:ascii="Arial" w:hAnsi="Arial" w:cs="Arial"/>
              </w:rPr>
              <w:t xml:space="preserve">, J.; van Sark, W.G.J.H.M.; Heydenreich, W.; Wiemken, E.; Stettler, S.; </w:t>
            </w:r>
            <w:proofErr w:type="spellStart"/>
            <w:r>
              <w:rPr>
                <w:rFonts w:ascii="Arial" w:hAnsi="Arial" w:cs="Arial"/>
              </w:rPr>
              <w:t>Toggweiler</w:t>
            </w:r>
            <w:proofErr w:type="spellEnd"/>
            <w:r>
              <w:rPr>
                <w:rFonts w:ascii="Arial" w:hAnsi="Arial" w:cs="Arial"/>
              </w:rPr>
              <w:t xml:space="preserve">, P.; Bofinger, S.; Schneider, M.; </w:t>
            </w:r>
            <w:proofErr w:type="spellStart"/>
            <w:r>
              <w:rPr>
                <w:rFonts w:ascii="Arial" w:hAnsi="Arial" w:cs="Arial"/>
              </w:rPr>
              <w:t>Heilscher</w:t>
            </w:r>
            <w:proofErr w:type="spellEnd"/>
            <w:r>
              <w:rPr>
                <w:rFonts w:ascii="Arial" w:hAnsi="Arial" w:cs="Arial"/>
              </w:rPr>
              <w:t xml:space="preserve">, G.; </w:t>
            </w:r>
            <w:r>
              <w:rPr>
                <w:rFonts w:ascii="Arial" w:hAnsi="Arial" w:cs="Arial"/>
              </w:rPr>
              <w:lastRenderedPageBreak/>
              <w:t>Heinemann, D. Monitoring and remote failure detection of grid-connected PV systems based on satellite observations. Solar Energy, 2007, 81(5), 548–564.</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A435396" w14:textId="77777777" w:rsidR="00A86F94" w:rsidRPr="004E4A55" w:rsidRDefault="00000000">
            <w:pPr>
              <w:spacing w:after="40"/>
              <w:rPr>
                <w:rFonts w:ascii="Arial" w:hAnsi="Arial" w:cs="Arial"/>
              </w:rPr>
            </w:pPr>
            <w:r>
              <w:rPr>
                <w:rFonts w:ascii="Arial" w:hAnsi="Arial" w:cs="Arial"/>
                <w:i/>
                <w:iCs/>
              </w:rPr>
              <w:lastRenderedPageBreak/>
              <w:t>Monitoring and remote failure detection of grid-connected PV systems based on satellite observations.</w:t>
            </w:r>
          </w:p>
          <w:p w14:paraId="53EA5557" w14:textId="77777777" w:rsidR="00A86F94" w:rsidRPr="004E4A55" w:rsidRDefault="00000000">
            <w:pPr>
              <w:spacing w:after="40"/>
              <w:rPr>
                <w:rFonts w:ascii="Arial" w:hAnsi="Arial" w:cs="Arial"/>
              </w:rPr>
            </w:pPr>
            <w:r>
              <w:rPr>
                <w:rFonts w:ascii="Arial" w:hAnsi="Arial" w:cs="Arial"/>
              </w:rPr>
              <w:t>Solar Energy, 81(5), 548–564 (2007). EU PVSAT-2 project.</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5FD8DF1E" w14:textId="77777777" w:rsidR="00A86F94" w:rsidRPr="004E4A55" w:rsidRDefault="00DF7328">
            <w:pPr>
              <w:spacing w:after="100"/>
              <w:rPr>
                <w:rFonts w:ascii="Arial" w:hAnsi="Arial" w:cs="Arial"/>
              </w:rPr>
            </w:pPr>
            <w:r>
              <w:rPr>
                <w:rFonts w:ascii="Arial" w:hAnsi="Arial" w:cs="Arial"/>
              </w:rPr>
              <w:t xml:space="preserve">Satellite-derived irradiance (Meteosat-8, </w:t>
            </w:r>
            <w:proofErr w:type="spellStart"/>
            <w:r>
              <w:rPr>
                <w:rFonts w:ascii="Arial" w:hAnsi="Arial" w:cs="Arial"/>
              </w:rPr>
              <w:t>Heliosat</w:t>
            </w:r>
            <w:proofErr w:type="spellEnd"/>
            <w:r>
              <w:rPr>
                <w:rFonts w:ascii="Arial" w:hAnsi="Arial" w:cs="Arial"/>
              </w:rPr>
              <w:t xml:space="preserve"> method) combined with a PV simulation model. Automated failure detection tested on 100 systems in Germany, Netherlands and Switzerland.</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1DF46D0C" w14:textId="77777777" w:rsidR="00A86F94" w:rsidRPr="004E4A55" w:rsidRDefault="00DF7328">
            <w:pPr>
              <w:spacing w:after="100"/>
              <w:rPr>
                <w:rFonts w:ascii="Arial" w:hAnsi="Arial" w:cs="Arial"/>
              </w:rPr>
            </w:pPr>
            <w:r>
              <w:rPr>
                <w:rFonts w:ascii="Arial" w:hAnsi="Arial" w:cs="Arial"/>
              </w:rPr>
              <w:t>Demonstrates that satellite irradiance can replace on-site sensors for PV monitoring. Validated in the Dutch context. Includes an automated failure detection routine.</w:t>
            </w:r>
          </w:p>
        </w:tc>
        <w:tc>
          <w:tcPr>
            <w:tcW w:w="2589" w:type="dxa"/>
            <w:tcBorders>
              <w:top w:val="single" w:sz="4" w:space="0" w:color="auto"/>
              <w:left w:val="single" w:sz="4" w:space="0" w:color="auto"/>
              <w:bottom w:val="single" w:sz="4" w:space="0" w:color="auto"/>
              <w:right w:val="single" w:sz="4" w:space="0" w:color="auto"/>
            </w:tcBorders>
            <w:shd w:val="clear" w:color="auto" w:fill="FFFFFF"/>
          </w:tcPr>
          <w:p w14:paraId="45083575" w14:textId="77777777" w:rsidR="00A86F94" w:rsidRPr="004E4A55" w:rsidRDefault="00DF7328">
            <w:pPr>
              <w:spacing w:after="100"/>
              <w:rPr>
                <w:rFonts w:ascii="Arial" w:hAnsi="Arial" w:cs="Arial"/>
              </w:rPr>
            </w:pPr>
            <w:r>
              <w:rPr>
                <w:rFonts w:ascii="Arial" w:hAnsi="Arial" w:cs="Arial"/>
              </w:rPr>
              <w:t>Targets individual small PV systems, not spatial mapping of aggregate solar injection or grid congestion. Accuracy drops under low sun and heavy cloud cover.</w:t>
            </w:r>
          </w:p>
        </w:tc>
        <w:tc>
          <w:tcPr>
            <w:tcW w:w="1769" w:type="dxa"/>
            <w:tcBorders>
              <w:top w:val="single" w:sz="4" w:space="0" w:color="auto"/>
              <w:left w:val="single" w:sz="4" w:space="0" w:color="auto"/>
              <w:bottom w:val="single" w:sz="4" w:space="0" w:color="auto"/>
              <w:right w:val="single" w:sz="4" w:space="0" w:color="auto"/>
            </w:tcBorders>
            <w:shd w:val="clear" w:color="auto" w:fill="FFFFFF"/>
          </w:tcPr>
          <w:p w14:paraId="66F7AA02" w14:textId="77777777" w:rsidR="00A86F94" w:rsidRPr="004E4A55" w:rsidRDefault="00DF7328">
            <w:pPr>
              <w:spacing w:after="100"/>
              <w:rPr>
                <w:rFonts w:ascii="Arial" w:hAnsi="Arial" w:cs="Arial"/>
              </w:rPr>
            </w:pPr>
            <w:r>
              <w:rPr>
                <w:rFonts w:ascii="Arial" w:hAnsi="Arial" w:cs="Arial"/>
              </w:rPr>
              <w:t xml:space="preserve">Satellite irradiance RMSE approximately 19.9% hourly, 5.5% monthly. Reliable failure detection </w:t>
            </w:r>
            <w:proofErr w:type="gramStart"/>
            <w:r>
              <w:rPr>
                <w:rFonts w:ascii="Arial" w:hAnsi="Arial" w:cs="Arial"/>
              </w:rPr>
              <w:t>achieved for</w:t>
            </w:r>
            <w:proofErr w:type="gramEnd"/>
            <w:r>
              <w:rPr>
                <w:rFonts w:ascii="Arial" w:hAnsi="Arial" w:cs="Arial"/>
              </w:rPr>
              <w:t xml:space="preserve"> 52% of test systems; others had user-input errors.</w:t>
            </w:r>
          </w:p>
        </w:tc>
      </w:tr>
      <w:tr w:rsidR="00A86F94" w:rsidRPr="004E4A55" w14:paraId="5C9DAFDC"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cPr>
          <w:p w14:paraId="6EFE953C" w14:textId="77777777" w:rsidR="00A86F94" w:rsidRPr="004E4A55" w:rsidRDefault="00F92B06">
            <w:pPr>
              <w:spacing w:after="100"/>
              <w:rPr>
                <w:rFonts w:ascii="Arial" w:hAnsi="Arial" w:cs="Arial"/>
              </w:rPr>
            </w:pPr>
            <w:r>
              <w:rPr>
                <w:rFonts w:ascii="Arial" w:hAnsi="Arial" w:cs="Arial"/>
              </w:rPr>
              <w:t xml:space="preserve">[3] Goop, J.; </w:t>
            </w:r>
            <w:proofErr w:type="spellStart"/>
            <w:r>
              <w:rPr>
                <w:rFonts w:ascii="Arial" w:hAnsi="Arial" w:cs="Arial"/>
              </w:rPr>
              <w:t>Odenberger</w:t>
            </w:r>
            <w:proofErr w:type="spellEnd"/>
            <w:r>
              <w:rPr>
                <w:rFonts w:ascii="Arial" w:hAnsi="Arial" w:cs="Arial"/>
              </w:rPr>
              <w:t>, M.; Johnsson, F. The effect of high levels of solar generation on congestion in the European electricity transmission grid. Applied Energy, 2017, 205, 1128–1140.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7B00E5E" w14:textId="77777777" w:rsidR="00A86F94" w:rsidRPr="004E4A55" w:rsidRDefault="00000000">
            <w:pPr>
              <w:spacing w:after="40"/>
              <w:rPr>
                <w:rFonts w:ascii="Arial" w:hAnsi="Arial" w:cs="Arial"/>
              </w:rPr>
            </w:pPr>
            <w:r>
              <w:rPr>
                <w:rFonts w:ascii="Arial" w:hAnsi="Arial" w:cs="Arial"/>
                <w:i/>
                <w:iCs/>
              </w:rPr>
              <w:t>The effect of high levels of solar generation on congestion in the European electricity transmission grid.</w:t>
            </w:r>
          </w:p>
          <w:p w14:paraId="7823F174" w14:textId="77777777" w:rsidR="00A86F94" w:rsidRPr="004E4A55" w:rsidRDefault="00000000">
            <w:pPr>
              <w:spacing w:after="40"/>
              <w:rPr>
                <w:rFonts w:ascii="Arial" w:hAnsi="Arial" w:cs="Arial"/>
              </w:rPr>
            </w:pPr>
            <w:r>
              <w:rPr>
                <w:rFonts w:ascii="Arial" w:hAnsi="Arial" w:cs="Arial"/>
              </w:rPr>
              <w:t xml:space="preserve">Applied Energy, 205, 1128 1140 (2017). Chalmers University of </w:t>
            </w:r>
            <w:r>
              <w:rPr>
                <w:rFonts w:ascii="Arial" w:hAnsi="Arial" w:cs="Arial"/>
              </w:rPr>
              <w:lastRenderedPageBreak/>
              <w:t>Technology.</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15F2F005" w14:textId="77777777" w:rsidR="00A86F94" w:rsidRPr="004E4A55" w:rsidRDefault="00DA55E0">
            <w:pPr>
              <w:spacing w:after="100"/>
              <w:rPr>
                <w:rFonts w:ascii="Arial" w:hAnsi="Arial" w:cs="Arial"/>
              </w:rPr>
            </w:pPr>
            <w:r>
              <w:rPr>
                <w:rFonts w:ascii="Arial" w:hAnsi="Arial" w:cs="Arial"/>
              </w:rPr>
              <w:lastRenderedPageBreak/>
              <w:t xml:space="preserve">Models the European transmission grid under high solar penetration scenarios to </w:t>
            </w:r>
            <w:proofErr w:type="spellStart"/>
            <w:r>
              <w:rPr>
                <w:rFonts w:ascii="Arial" w:hAnsi="Arial" w:cs="Arial"/>
              </w:rPr>
              <w:t>analyse</w:t>
            </w:r>
            <w:proofErr w:type="spellEnd"/>
            <w:r>
              <w:rPr>
                <w:rFonts w:ascii="Arial" w:hAnsi="Arial" w:cs="Arial"/>
              </w:rPr>
              <w:t xml:space="preserve"> congestion patterns and temporal dynamics of solar-driven grid stress.</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23EEB37B" w14:textId="77777777" w:rsidR="00A86F94" w:rsidRPr="004E4A55" w:rsidRDefault="00DA55E0">
            <w:pPr>
              <w:spacing w:after="100"/>
              <w:rPr>
                <w:rFonts w:ascii="Arial" w:hAnsi="Arial" w:cs="Arial"/>
              </w:rPr>
            </w:pPr>
            <w:r>
              <w:rPr>
                <w:rFonts w:ascii="Arial" w:hAnsi="Arial" w:cs="Arial"/>
              </w:rPr>
              <w:t xml:space="preserve">Identifies a predictable temporal pattern: </w:t>
            </w:r>
            <w:proofErr w:type="gramStart"/>
            <w:r>
              <w:rPr>
                <w:rFonts w:ascii="Arial" w:hAnsi="Arial" w:cs="Arial"/>
              </w:rPr>
              <w:t>6-9 hour</w:t>
            </w:r>
            <w:proofErr w:type="gramEnd"/>
            <w:r>
              <w:rPr>
                <w:rFonts w:ascii="Arial" w:hAnsi="Arial" w:cs="Arial"/>
              </w:rPr>
              <w:t xml:space="preserve"> lag between solar peak and congestion onset. Useful for understanding when congestion risk is highest.</w:t>
            </w:r>
          </w:p>
        </w:tc>
        <w:tc>
          <w:tcPr>
            <w:tcW w:w="2589" w:type="dxa"/>
            <w:tcBorders>
              <w:top w:val="single" w:sz="4" w:space="0" w:color="auto"/>
              <w:left w:val="single" w:sz="4" w:space="0" w:color="auto"/>
              <w:bottom w:val="single" w:sz="4" w:space="0" w:color="auto"/>
              <w:right w:val="single" w:sz="4" w:space="0" w:color="auto"/>
            </w:tcBorders>
            <w:shd w:val="clear" w:color="auto" w:fill="FFFFFF"/>
          </w:tcPr>
          <w:p w14:paraId="176829FD" w14:textId="77777777" w:rsidR="00A86F94" w:rsidRPr="004E4A55" w:rsidRDefault="00DA55E0">
            <w:pPr>
              <w:spacing w:after="100"/>
              <w:rPr>
                <w:rFonts w:ascii="Arial" w:hAnsi="Arial" w:cs="Arial"/>
              </w:rPr>
            </w:pPr>
            <w:r>
              <w:rPr>
                <w:rFonts w:ascii="Arial" w:hAnsi="Arial" w:cs="Arial"/>
              </w:rPr>
              <w:t>Operates at transmission level, not distribution. Does not use satellite imagery, AI methods, or urban spatial features. Results are scenario-based.</w:t>
            </w:r>
          </w:p>
        </w:tc>
        <w:tc>
          <w:tcPr>
            <w:tcW w:w="1769" w:type="dxa"/>
            <w:tcBorders>
              <w:top w:val="single" w:sz="4" w:space="0" w:color="auto"/>
              <w:left w:val="single" w:sz="4" w:space="0" w:color="auto"/>
              <w:bottom w:val="single" w:sz="4" w:space="0" w:color="auto"/>
              <w:right w:val="single" w:sz="4" w:space="0" w:color="auto"/>
            </w:tcBorders>
            <w:shd w:val="clear" w:color="auto" w:fill="FFFFFF"/>
          </w:tcPr>
          <w:p w14:paraId="121F7A26" w14:textId="77777777" w:rsidR="00A86F94" w:rsidRPr="004E4A55" w:rsidRDefault="00DA55E0">
            <w:pPr>
              <w:spacing w:after="100"/>
              <w:rPr>
                <w:rFonts w:ascii="Arial" w:hAnsi="Arial" w:cs="Arial"/>
              </w:rPr>
            </w:pPr>
            <w:r>
              <w:rPr>
                <w:rFonts w:ascii="Arial" w:hAnsi="Arial" w:cs="Arial"/>
              </w:rPr>
              <w:t>Solar generation creates temporal congestion patterns following the net-load ramp after midday. The lag effect is consistent across European scenarios.</w:t>
            </w:r>
          </w:p>
        </w:tc>
      </w:tr>
      <w:tr w:rsidR="00956425" w:rsidRPr="004E4A55" w14:paraId="46ABDF21"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cPr>
          <w:p w14:paraId="287083A2" w14:textId="77777777" w:rsidR="00956425" w:rsidRPr="004E4A55" w:rsidRDefault="00F92B06" w:rsidP="00956425">
            <w:pPr>
              <w:spacing w:after="100"/>
              <w:rPr>
                <w:rFonts w:ascii="Arial" w:hAnsi="Arial" w:cs="Arial"/>
              </w:rPr>
            </w:pPr>
            <w:r>
              <w:rPr>
                <w:rFonts w:ascii="Arial" w:hAnsi="Arial" w:cs="Arial"/>
              </w:rPr>
              <w:t>[15] Straub, B.; Lorenz, E.; et al. Satellite-Based Solar Irradiance Forecasting: Replacing Cloud Motion Vectors by Deep Learning. Solar RRL, 2024.</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7F76A93A" w14:textId="77777777" w:rsidR="00956425" w:rsidRPr="004E4A55" w:rsidRDefault="00956425" w:rsidP="00956425">
            <w:pPr>
              <w:spacing w:after="40"/>
              <w:rPr>
                <w:rFonts w:ascii="Arial" w:hAnsi="Arial" w:cs="Arial"/>
                <w:i/>
                <w:iCs/>
              </w:rPr>
            </w:pPr>
            <w:r>
              <w:rPr>
                <w:rFonts w:ascii="Arial" w:hAnsi="Arial" w:cs="Arial"/>
                <w:i/>
                <w:iCs/>
              </w:rPr>
              <w:t>Satellite-Based Solar Irradiance Forecasting: Replacing Cloud Motion Vectors by Deep Learning. Solar RRL solar energy journal).</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06470BF0" w14:textId="77777777" w:rsidR="00956425" w:rsidRPr="004E4A55" w:rsidRDefault="00956425" w:rsidP="00956425">
            <w:pPr>
              <w:spacing w:after="100"/>
              <w:rPr>
                <w:rFonts w:ascii="Arial" w:hAnsi="Arial" w:cs="Arial"/>
              </w:rPr>
            </w:pPr>
            <w:r>
              <w:rPr>
                <w:rFonts w:ascii="Arial" w:hAnsi="Arial" w:cs="Arial"/>
              </w:rPr>
              <w:t xml:space="preserve">Develops </w:t>
            </w:r>
            <w:proofErr w:type="spellStart"/>
            <w:proofErr w:type="gramStart"/>
            <w:r>
              <w:rPr>
                <w:rFonts w:ascii="Arial" w:hAnsi="Arial" w:cs="Arial"/>
              </w:rPr>
              <w:t>HelioNet</w:t>
            </w:r>
            <w:proofErr w:type="spellEnd"/>
            <w:r>
              <w:rPr>
                <w:rFonts w:ascii="Arial" w:hAnsi="Arial" w:cs="Arial"/>
              </w:rPr>
              <w:t xml:space="preserve">  a</w:t>
            </w:r>
            <w:proofErr w:type="gramEnd"/>
            <w:r>
              <w:rPr>
                <w:rFonts w:ascii="Arial" w:hAnsi="Arial" w:cs="Arial"/>
              </w:rPr>
              <w:t xml:space="preserve"> CNN with U-Net architecture trained on sequences of </w:t>
            </w:r>
            <w:proofErr w:type="spellStart"/>
            <w:r>
              <w:rPr>
                <w:rFonts w:ascii="Arial" w:hAnsi="Arial" w:cs="Arial"/>
              </w:rPr>
              <w:t>Meteosat</w:t>
            </w:r>
            <w:proofErr w:type="spellEnd"/>
            <w:r>
              <w:rPr>
                <w:rFonts w:ascii="Arial" w:hAnsi="Arial" w:cs="Arial"/>
              </w:rPr>
              <w:t xml:space="preserve"> Second Generation visible-channel cloud index images. The model predicts future cloud index maps from preceding image sequences, which are then converted to GHI forecasts using the </w:t>
            </w:r>
            <w:proofErr w:type="spellStart"/>
            <w:r>
              <w:rPr>
                <w:rFonts w:ascii="Arial" w:hAnsi="Arial" w:cs="Arial"/>
              </w:rPr>
              <w:t>Heliosat</w:t>
            </w:r>
            <w:proofErr w:type="spellEnd"/>
            <w:r>
              <w:rPr>
                <w:rFonts w:ascii="Arial" w:hAnsi="Arial" w:cs="Arial"/>
              </w:rPr>
              <w:t xml:space="preserve"> method and a Dumortier/Bourges clear-sky model. Benchmarked against classical cloud motion vector (CMV) methods across multiple European locations and forecast horizons.</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6EA19F05" w14:textId="77777777" w:rsidR="00956425" w:rsidRPr="004E4A55" w:rsidRDefault="00DA55E0" w:rsidP="00956425">
            <w:pPr>
              <w:rPr>
                <w:rFonts w:ascii="Arial" w:hAnsi="Arial" w:cs="Arial"/>
              </w:rPr>
            </w:pPr>
            <w:r>
              <w:rPr>
                <w:rFonts w:ascii="Arial" w:hAnsi="Arial" w:cs="Arial"/>
              </w:rPr>
              <w:t>Simplifies the satellite irradiance pipeline while maintaining competitive accuracy. Shows DL can handle cloud dynamics without explicit physical cloud tracking.</w:t>
            </w:r>
          </w:p>
        </w:tc>
        <w:tc>
          <w:tcPr>
            <w:tcW w:w="2589" w:type="dxa"/>
            <w:tcBorders>
              <w:top w:val="single" w:sz="4" w:space="0" w:color="auto"/>
              <w:left w:val="single" w:sz="4" w:space="0" w:color="auto"/>
              <w:bottom w:val="single" w:sz="4" w:space="0" w:color="auto"/>
              <w:right w:val="single" w:sz="4" w:space="0" w:color="auto"/>
            </w:tcBorders>
            <w:shd w:val="clear" w:color="auto" w:fill="FFFFFF"/>
          </w:tcPr>
          <w:p w14:paraId="495E82CB" w14:textId="77777777" w:rsidR="00956425" w:rsidRPr="004E4A55" w:rsidRDefault="00DA55E0" w:rsidP="00956425">
            <w:pPr>
              <w:spacing w:after="100"/>
              <w:rPr>
                <w:rFonts w:ascii="Arial" w:hAnsi="Arial" w:cs="Arial"/>
              </w:rPr>
            </w:pPr>
            <w:r>
              <w:rPr>
                <w:rFonts w:ascii="Arial" w:hAnsi="Arial" w:cs="Arial"/>
              </w:rPr>
              <w:t>Focused on irradiance forecasting at point locations, not spatial GHI mapping across urban areas. No connection to grid infrastructure or congestion analysis.</w:t>
            </w:r>
          </w:p>
        </w:tc>
        <w:tc>
          <w:tcPr>
            <w:tcW w:w="1769" w:type="dxa"/>
            <w:tcBorders>
              <w:top w:val="single" w:sz="4" w:space="0" w:color="auto"/>
              <w:left w:val="single" w:sz="4" w:space="0" w:color="auto"/>
              <w:bottom w:val="single" w:sz="4" w:space="0" w:color="auto"/>
              <w:right w:val="single" w:sz="4" w:space="0" w:color="auto"/>
            </w:tcBorders>
            <w:shd w:val="clear" w:color="auto" w:fill="FFFFFF"/>
          </w:tcPr>
          <w:p w14:paraId="49CC88E0" w14:textId="77777777" w:rsidR="00956425" w:rsidRPr="004E4A55" w:rsidRDefault="00DA55E0" w:rsidP="00956425">
            <w:pPr>
              <w:spacing w:after="100"/>
              <w:rPr>
                <w:rFonts w:ascii="Arial" w:hAnsi="Arial" w:cs="Arial"/>
              </w:rPr>
            </w:pPr>
            <w:r>
              <w:rPr>
                <w:rFonts w:ascii="Arial" w:hAnsi="Arial" w:cs="Arial"/>
              </w:rPr>
              <w:t>DL approach matches or outperforms traditional CMV methods for short-term prediction. Achieves competitive accuracy with less preprocessing effort.</w:t>
            </w:r>
          </w:p>
        </w:tc>
      </w:tr>
      <w:tr w:rsidR="005A0CA3" w:rsidRPr="004E4A55" w14:paraId="3572E0B1"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cPr>
          <w:p w14:paraId="4A9BC217" w14:textId="77777777" w:rsidR="005A0CA3" w:rsidRPr="004E4A55" w:rsidRDefault="00F92B06" w:rsidP="00956425">
            <w:pPr>
              <w:spacing w:after="100"/>
              <w:rPr>
                <w:rFonts w:ascii="Arial" w:hAnsi="Arial" w:cs="Arial"/>
              </w:rPr>
            </w:pPr>
            <w:r>
              <w:rPr>
                <w:rFonts w:ascii="Arial" w:hAnsi="Arial" w:cs="Arial"/>
              </w:rPr>
              <w:t xml:space="preserve">[20] Tian, B.; </w:t>
            </w:r>
            <w:proofErr w:type="spellStart"/>
            <w:r>
              <w:rPr>
                <w:rFonts w:ascii="Arial" w:hAnsi="Arial" w:cs="Arial"/>
              </w:rPr>
              <w:t>Loonen</w:t>
            </w:r>
            <w:proofErr w:type="spellEnd"/>
            <w:r>
              <w:rPr>
                <w:rFonts w:ascii="Arial" w:hAnsi="Arial" w:cs="Arial"/>
              </w:rPr>
              <w:t xml:space="preserve">, R.C.G.M.; </w:t>
            </w:r>
            <w:proofErr w:type="spellStart"/>
            <w:r>
              <w:rPr>
                <w:rFonts w:ascii="Arial" w:hAnsi="Arial" w:cs="Arial"/>
              </w:rPr>
              <w:t>Valckenborg</w:t>
            </w:r>
            <w:proofErr w:type="spellEnd"/>
            <w:r>
              <w:rPr>
                <w:rFonts w:ascii="Arial" w:hAnsi="Arial" w:cs="Arial"/>
              </w:rPr>
              <w:t xml:space="preserve">, R.; Hensen, J.L.M. A fully automated urban PV parameterization framework for improved estimation </w:t>
            </w:r>
            <w:r>
              <w:rPr>
                <w:rFonts w:ascii="Arial" w:hAnsi="Arial" w:cs="Arial"/>
              </w:rPr>
              <w:lastRenderedPageBreak/>
              <w:t xml:space="preserve">of energy production profiles. </w:t>
            </w:r>
            <w:proofErr w:type="spellStart"/>
            <w:r>
              <w:rPr>
                <w:rFonts w:ascii="Arial" w:hAnsi="Arial" w:cs="Arial"/>
              </w:rPr>
              <w:t>arXiv</w:t>
            </w:r>
            <w:proofErr w:type="spellEnd"/>
            <w:r>
              <w:rPr>
                <w:rFonts w:ascii="Arial" w:hAnsi="Arial" w:cs="Arial"/>
              </w:rPr>
              <w:t xml:space="preserve"> preprint, 2025.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71C2AC" w14:textId="77777777" w:rsidR="005A0CA3" w:rsidRPr="004E4A55" w:rsidRDefault="005A0CA3" w:rsidP="00956425">
            <w:pPr>
              <w:spacing w:after="40"/>
              <w:rPr>
                <w:rFonts w:ascii="Arial" w:hAnsi="Arial" w:cs="Arial"/>
                <w:i/>
                <w:iCs/>
              </w:rPr>
            </w:pPr>
            <w:r>
              <w:rPr>
                <w:rFonts w:ascii="Arial" w:hAnsi="Arial" w:cs="Arial"/>
                <w:i/>
                <w:iCs/>
              </w:rPr>
              <w:lastRenderedPageBreak/>
              <w:t xml:space="preserve">A fully automated urban PV parameterization framework for improved estimation of energy production profiles. </w:t>
            </w:r>
            <w:proofErr w:type="spellStart"/>
            <w:r>
              <w:rPr>
                <w:rFonts w:ascii="Arial" w:hAnsi="Arial" w:cs="Arial"/>
                <w:i/>
                <w:iCs/>
              </w:rPr>
              <w:t>arXiv</w:t>
            </w:r>
            <w:proofErr w:type="spellEnd"/>
            <w:r>
              <w:rPr>
                <w:rFonts w:ascii="Arial" w:hAnsi="Arial" w:cs="Arial"/>
                <w:i/>
                <w:iCs/>
              </w:rPr>
              <w:t xml:space="preserve"> </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2B4623EA" w14:textId="77777777" w:rsidR="005A0CA3" w:rsidRPr="004E4A55" w:rsidRDefault="0032175B" w:rsidP="00956425">
            <w:pPr>
              <w:spacing w:after="100"/>
              <w:rPr>
                <w:rFonts w:ascii="Arial" w:hAnsi="Arial" w:cs="Arial"/>
              </w:rPr>
            </w:pPr>
            <w:r>
              <w:rPr>
                <w:rFonts w:ascii="Arial" w:hAnsi="Arial" w:cs="Arial"/>
              </w:rPr>
              <w:t xml:space="preserve">Develop a fully automated pipeline that combines remote sensing data with semantic segmentation to detect rooftop PV installations, then apply polygon-vector refinement and tilt-azimuth estimation to derive detailed panel configurations (orientation, tilt angle, module layout). Link these configuration parameters to PV performance models </w:t>
            </w:r>
            <w:r>
              <w:rPr>
                <w:rFonts w:ascii="Arial" w:hAnsi="Arial" w:cs="Arial"/>
              </w:rPr>
              <w:lastRenderedPageBreak/>
              <w:t>to estimate energy production profiles at the neighborhood level. Applied to Eindhoven, the Netherlands, and validated against DSO records from the local grid operator.</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3CDCA345" w14:textId="77777777" w:rsidR="005A0CA3" w:rsidRPr="004E4A55" w:rsidRDefault="00DA55E0" w:rsidP="00956425">
            <w:pPr>
              <w:rPr>
                <w:rFonts w:ascii="Arial" w:hAnsi="Arial" w:cs="Arial"/>
              </w:rPr>
            </w:pPr>
            <w:r>
              <w:rPr>
                <w:rFonts w:ascii="Arial" w:hAnsi="Arial" w:cs="Arial"/>
              </w:rPr>
              <w:lastRenderedPageBreak/>
              <w:t>Achieves high accuracy against DSO records. Configuration-aware simulations (using actual tilt and azimuth) are much more accurate than default assumptions. Modular and scalable design.</w:t>
            </w:r>
          </w:p>
        </w:tc>
        <w:tc>
          <w:tcPr>
            <w:tcW w:w="2589" w:type="dxa"/>
            <w:tcBorders>
              <w:top w:val="single" w:sz="4" w:space="0" w:color="auto"/>
              <w:left w:val="single" w:sz="4" w:space="0" w:color="auto"/>
              <w:bottom w:val="single" w:sz="4" w:space="0" w:color="auto"/>
              <w:right w:val="single" w:sz="4" w:space="0" w:color="auto"/>
            </w:tcBorders>
            <w:shd w:val="clear" w:color="auto" w:fill="FFFFFF"/>
          </w:tcPr>
          <w:p w14:paraId="7770710B" w14:textId="77777777" w:rsidR="005A0CA3" w:rsidRPr="004E4A55" w:rsidRDefault="00DA55E0" w:rsidP="00956425">
            <w:pPr>
              <w:spacing w:after="100"/>
              <w:rPr>
                <w:rFonts w:ascii="Arial" w:hAnsi="Arial" w:cs="Arial"/>
              </w:rPr>
            </w:pPr>
            <w:r>
              <w:rPr>
                <w:rFonts w:ascii="Arial" w:hAnsi="Arial" w:cs="Arial"/>
              </w:rPr>
              <w:t xml:space="preserve">Tested on one Dutch city only. As a preprint, not yet </w:t>
            </w:r>
            <w:proofErr w:type="gramStart"/>
            <w:r>
              <w:rPr>
                <w:rFonts w:ascii="Arial" w:hAnsi="Arial" w:cs="Arial"/>
              </w:rPr>
              <w:t>peer-reviewed</w:t>
            </w:r>
            <w:proofErr w:type="gramEnd"/>
            <w:r>
              <w:rPr>
                <w:rFonts w:ascii="Arial" w:hAnsi="Arial" w:cs="Arial"/>
              </w:rPr>
              <w:t>. Does not address grid congestion or hosting capacity effects.</w:t>
            </w:r>
          </w:p>
        </w:tc>
        <w:tc>
          <w:tcPr>
            <w:tcW w:w="1769" w:type="dxa"/>
            <w:tcBorders>
              <w:top w:val="single" w:sz="4" w:space="0" w:color="auto"/>
              <w:left w:val="single" w:sz="4" w:space="0" w:color="auto"/>
              <w:bottom w:val="single" w:sz="4" w:space="0" w:color="auto"/>
              <w:right w:val="single" w:sz="4" w:space="0" w:color="auto"/>
            </w:tcBorders>
            <w:shd w:val="clear" w:color="auto" w:fill="FFFFFF"/>
          </w:tcPr>
          <w:p w14:paraId="2FADB12D" w14:textId="77777777" w:rsidR="005A0CA3" w:rsidRPr="004E4A55" w:rsidRDefault="00DA55E0" w:rsidP="00956425">
            <w:pPr>
              <w:spacing w:after="100"/>
              <w:rPr>
                <w:rFonts w:ascii="Arial" w:hAnsi="Arial" w:cs="Arial"/>
              </w:rPr>
            </w:pPr>
            <w:r>
              <w:rPr>
                <w:rFonts w:ascii="Arial" w:hAnsi="Arial" w:cs="Arial"/>
              </w:rPr>
              <w:t>R-squared of 0.92 against DSO records. MAPE of energy production reduced by up to 160% compared to conventional default-assumption approaches.</w:t>
            </w:r>
          </w:p>
        </w:tc>
      </w:tr>
      <w:tr w:rsidR="000274AE" w:rsidRPr="004E4A55" w14:paraId="616A42F5"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cPr>
          <w:p w14:paraId="1322BBDF" w14:textId="77777777" w:rsidR="000274AE" w:rsidRPr="004E4A55" w:rsidRDefault="00F92B06" w:rsidP="00956425">
            <w:pPr>
              <w:spacing w:after="100"/>
              <w:rPr>
                <w:rFonts w:ascii="Arial" w:hAnsi="Arial" w:cs="Arial"/>
              </w:rPr>
            </w:pPr>
            <w:r>
              <w:rPr>
                <w:rFonts w:ascii="Arial" w:hAnsi="Arial" w:cs="Arial"/>
              </w:rPr>
              <w:t xml:space="preserve">[8] </w:t>
            </w:r>
            <w:proofErr w:type="spellStart"/>
            <w:r>
              <w:rPr>
                <w:rFonts w:ascii="Arial" w:hAnsi="Arial" w:cs="Arial"/>
              </w:rPr>
              <w:t>Kruitwagen</w:t>
            </w:r>
            <w:proofErr w:type="spellEnd"/>
            <w:r>
              <w:rPr>
                <w:rFonts w:ascii="Arial" w:hAnsi="Arial" w:cs="Arial"/>
              </w:rPr>
              <w:t xml:space="preserve">, L.; Story, K.T.; Friedrich, J.; Byers, L.; Skillman, S.; Hepburn, C. </w:t>
            </w:r>
            <w:proofErr w:type="spellStart"/>
            <w:r>
              <w:rPr>
                <w:rFonts w:ascii="Arial" w:hAnsi="Arial" w:cs="Arial"/>
              </w:rPr>
              <w:t>GeoAI</w:t>
            </w:r>
            <w:proofErr w:type="spellEnd"/>
            <w:r>
              <w:rPr>
                <w:rFonts w:ascii="Arial" w:hAnsi="Arial" w:cs="Arial"/>
              </w:rPr>
              <w:t xml:space="preserve"> for detection of solar photovoltaic installations in the Netherlands. Energy and AI, 2021, 6, 100111.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68E1E1F" w14:textId="77777777" w:rsidR="000274AE" w:rsidRPr="004E4A55" w:rsidRDefault="0083472C" w:rsidP="00956425">
            <w:pPr>
              <w:spacing w:after="40"/>
              <w:rPr>
                <w:rFonts w:ascii="Arial" w:hAnsi="Arial" w:cs="Arial"/>
                <w:i/>
                <w:iCs/>
              </w:rPr>
            </w:pPr>
            <w:proofErr w:type="spellStart"/>
            <w:r>
              <w:rPr>
                <w:rFonts w:ascii="Arial" w:hAnsi="Arial" w:cs="Arial"/>
                <w:i/>
                <w:iCs/>
              </w:rPr>
              <w:t>GeoAI</w:t>
            </w:r>
            <w:proofErr w:type="spellEnd"/>
            <w:r>
              <w:rPr>
                <w:rFonts w:ascii="Arial" w:hAnsi="Arial" w:cs="Arial"/>
                <w:i/>
                <w:iCs/>
              </w:rPr>
              <w:t xml:space="preserve"> for detection of solar photovoltaic installations in the Netherlands. Energy and AI, 6, 100111</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05266960" w14:textId="77777777" w:rsidR="000274AE" w:rsidRPr="004E4A55" w:rsidRDefault="0083472C" w:rsidP="00956425">
            <w:pPr>
              <w:spacing w:after="100"/>
              <w:rPr>
                <w:rFonts w:ascii="Arial" w:hAnsi="Arial" w:cs="Arial"/>
              </w:rPr>
            </w:pPr>
            <w:proofErr w:type="spellStart"/>
            <w:r>
              <w:rPr>
                <w:rFonts w:ascii="Arial" w:hAnsi="Arial" w:cs="Arial"/>
              </w:rPr>
              <w:t>TernausNet</w:t>
            </w:r>
            <w:proofErr w:type="spellEnd"/>
            <w:r>
              <w:rPr>
                <w:rFonts w:ascii="Arial" w:hAnsi="Arial" w:cs="Arial"/>
              </w:rPr>
              <w:t xml:space="preserve"> (modified U-Net with VGG11 encoder pretrained on ImageNet) for semantic segmentation of PV installations from very high-resolution Dutch aerial imagery (0.08-0.25 m). Two model variants trained for small and large buildings separately. Custom post-processing pipeline removes false positives.</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2DA540BF" w14:textId="77777777" w:rsidR="000274AE" w:rsidRPr="004E4A55" w:rsidRDefault="00DA55E0" w:rsidP="00956425">
            <w:pPr>
              <w:rPr>
                <w:rFonts w:ascii="Arial" w:hAnsi="Arial" w:cs="Arial"/>
              </w:rPr>
            </w:pPr>
            <w:r>
              <w:rPr>
                <w:rFonts w:ascii="Arial" w:hAnsi="Arial" w:cs="Arial"/>
              </w:rPr>
              <w:t xml:space="preserve">Produced a nationwide PV installation database for the Dutch </w:t>
            </w:r>
            <w:proofErr w:type="spellStart"/>
            <w:r>
              <w:rPr>
                <w:rFonts w:ascii="Arial" w:hAnsi="Arial" w:cs="Arial"/>
              </w:rPr>
              <w:t>Kadaster</w:t>
            </w:r>
            <w:proofErr w:type="spellEnd"/>
            <w:r>
              <w:rPr>
                <w:rFonts w:ascii="Arial" w:hAnsi="Arial" w:cs="Arial"/>
              </w:rPr>
              <w:t>. High detection accuracy from aerial imagery. Proven at country scale.</w:t>
            </w:r>
          </w:p>
        </w:tc>
        <w:tc>
          <w:tcPr>
            <w:tcW w:w="2589" w:type="dxa"/>
            <w:tcBorders>
              <w:top w:val="single" w:sz="4" w:space="0" w:color="auto"/>
              <w:left w:val="single" w:sz="4" w:space="0" w:color="auto"/>
              <w:bottom w:val="single" w:sz="4" w:space="0" w:color="auto"/>
              <w:right w:val="single" w:sz="4" w:space="0" w:color="auto"/>
            </w:tcBorders>
            <w:shd w:val="clear" w:color="auto" w:fill="FFFFFF"/>
          </w:tcPr>
          <w:p w14:paraId="37B1B40E" w14:textId="77777777" w:rsidR="000274AE" w:rsidRPr="004E4A55" w:rsidRDefault="00DA55E0" w:rsidP="00956425">
            <w:pPr>
              <w:spacing w:after="100"/>
              <w:rPr>
                <w:rFonts w:ascii="Arial" w:hAnsi="Arial" w:cs="Arial"/>
              </w:rPr>
            </w:pPr>
            <w:r>
              <w:rPr>
                <w:rFonts w:ascii="Arial" w:hAnsi="Arial" w:cs="Arial"/>
              </w:rPr>
              <w:t>Does not estimate installed capacity or power output per detection. Detected PV locations are not linked to grid feeders, substations, or congestion data.</w:t>
            </w:r>
          </w:p>
        </w:tc>
        <w:tc>
          <w:tcPr>
            <w:tcW w:w="1769" w:type="dxa"/>
            <w:tcBorders>
              <w:top w:val="single" w:sz="4" w:space="0" w:color="auto"/>
              <w:left w:val="single" w:sz="4" w:space="0" w:color="auto"/>
              <w:bottom w:val="single" w:sz="4" w:space="0" w:color="auto"/>
              <w:right w:val="single" w:sz="4" w:space="0" w:color="auto"/>
            </w:tcBorders>
            <w:shd w:val="clear" w:color="auto" w:fill="FFFFFF"/>
          </w:tcPr>
          <w:p w14:paraId="375560AB" w14:textId="77777777" w:rsidR="000274AE" w:rsidRPr="004E4A55" w:rsidRDefault="00DA55E0" w:rsidP="00956425">
            <w:pPr>
              <w:spacing w:after="100"/>
              <w:rPr>
                <w:rFonts w:ascii="Arial" w:hAnsi="Arial" w:cs="Arial"/>
              </w:rPr>
            </w:pPr>
            <w:r>
              <w:rPr>
                <w:rFonts w:ascii="Arial" w:hAnsi="Arial" w:cs="Arial"/>
              </w:rPr>
              <w:t>Precision approximately 0.93, recall approximately 0.92 after post-processing. Successfully scaled to the entire Netherlands.</w:t>
            </w:r>
          </w:p>
        </w:tc>
      </w:tr>
      <w:tr w:rsidR="0083472C" w:rsidRPr="004E4A55" w14:paraId="06A01959"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cPr>
          <w:p w14:paraId="44978BBE" w14:textId="77777777" w:rsidR="0083472C" w:rsidRPr="004E4A55" w:rsidRDefault="00F92B06" w:rsidP="00956425">
            <w:pPr>
              <w:spacing w:after="100"/>
              <w:rPr>
                <w:rFonts w:ascii="Arial" w:hAnsi="Arial" w:cs="Arial"/>
              </w:rPr>
            </w:pPr>
            <w:r>
              <w:rPr>
                <w:rFonts w:ascii="Arial" w:hAnsi="Arial" w:cs="Arial"/>
              </w:rPr>
              <w:t xml:space="preserve">[10] Wu, J.; Yuan, J.; Weng, Y.; </w:t>
            </w:r>
            <w:proofErr w:type="spellStart"/>
            <w:r>
              <w:rPr>
                <w:rFonts w:ascii="Arial" w:hAnsi="Arial" w:cs="Arial"/>
              </w:rPr>
              <w:t>Ayyanar</w:t>
            </w:r>
            <w:proofErr w:type="spellEnd"/>
            <w:r>
              <w:rPr>
                <w:rFonts w:ascii="Arial" w:hAnsi="Arial" w:cs="Arial"/>
              </w:rPr>
              <w:t xml:space="preserve">, R. Spatial-Temporal Deep Learning </w:t>
            </w:r>
            <w:r>
              <w:rPr>
                <w:rFonts w:ascii="Arial" w:hAnsi="Arial" w:cs="Arial"/>
              </w:rPr>
              <w:lastRenderedPageBreak/>
              <w:t>for Hosting Capacity Analysis in Distribution Grids. IEEE Transactions on Smart Grid, 2023, 14(1), 354–364.</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4D8D098" w14:textId="77777777" w:rsidR="0083472C" w:rsidRPr="004E4A55" w:rsidRDefault="0083472C" w:rsidP="00956425">
            <w:pPr>
              <w:spacing w:after="40"/>
              <w:rPr>
                <w:rFonts w:ascii="Arial" w:hAnsi="Arial" w:cs="Arial"/>
                <w:i/>
                <w:iCs/>
              </w:rPr>
            </w:pPr>
            <w:r>
              <w:rPr>
                <w:rFonts w:ascii="Arial" w:hAnsi="Arial" w:cs="Arial"/>
                <w:i/>
                <w:iCs/>
              </w:rPr>
              <w:lastRenderedPageBreak/>
              <w:t xml:space="preserve">Spatial-Temporal Deep Learning for Hosting Capacity Analysis in </w:t>
            </w:r>
            <w:r>
              <w:rPr>
                <w:rFonts w:ascii="Arial" w:hAnsi="Arial" w:cs="Arial"/>
                <w:i/>
                <w:iCs/>
              </w:rPr>
              <w:lastRenderedPageBreak/>
              <w:t>Distribution Grids. IEEE Transactions on Smart Grid, 14(1), 354-364. (2023)</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0CC6FF29" w14:textId="77777777" w:rsidR="0083472C" w:rsidRPr="004E4A55" w:rsidRDefault="0083472C" w:rsidP="00956425">
            <w:pPr>
              <w:spacing w:after="100"/>
              <w:rPr>
                <w:rFonts w:ascii="Arial" w:hAnsi="Arial" w:cs="Arial"/>
              </w:rPr>
            </w:pPr>
            <w:r>
              <w:rPr>
                <w:rFonts w:ascii="Arial" w:hAnsi="Arial" w:cs="Arial"/>
              </w:rPr>
              <w:lastRenderedPageBreak/>
              <w:t xml:space="preserve">LSTM neural network enhanced with spatial-temporal correlation modelling. The feeder topology is incorporated as a graph structure to capture spatial dependencies </w:t>
            </w:r>
            <w:r>
              <w:rPr>
                <w:rFonts w:ascii="Arial" w:hAnsi="Arial" w:cs="Arial"/>
              </w:rPr>
              <w:lastRenderedPageBreak/>
              <w:t>between nodes. The model performs offline training and determines hosting capacity in real time, replacing computationally expensive power flow simulations.</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49377440" w14:textId="77777777" w:rsidR="0083472C" w:rsidRPr="004E4A55" w:rsidRDefault="0066331E" w:rsidP="00956425">
            <w:pPr>
              <w:rPr>
                <w:rFonts w:ascii="Arial" w:hAnsi="Arial" w:cs="Arial"/>
              </w:rPr>
            </w:pPr>
            <w:proofErr w:type="gramStart"/>
            <w:r>
              <w:rPr>
                <w:rFonts w:ascii="Arial" w:hAnsi="Arial" w:cs="Arial"/>
              </w:rPr>
              <w:lastRenderedPageBreak/>
              <w:t>Proves</w:t>
            </w:r>
            <w:proofErr w:type="gramEnd"/>
            <w:r>
              <w:rPr>
                <w:rFonts w:ascii="Arial" w:hAnsi="Arial" w:cs="Arial"/>
              </w:rPr>
              <w:t xml:space="preserve"> that adding spatial structure to DL models improves hosting capacity prediction compared to purely temporal approaches. Supports real-time analysis.</w:t>
            </w:r>
          </w:p>
        </w:tc>
        <w:tc>
          <w:tcPr>
            <w:tcW w:w="2589" w:type="dxa"/>
            <w:tcBorders>
              <w:top w:val="single" w:sz="4" w:space="0" w:color="auto"/>
              <w:left w:val="single" w:sz="4" w:space="0" w:color="auto"/>
              <w:bottom w:val="single" w:sz="4" w:space="0" w:color="auto"/>
              <w:right w:val="single" w:sz="4" w:space="0" w:color="auto"/>
            </w:tcBorders>
            <w:shd w:val="clear" w:color="auto" w:fill="FFFFFF"/>
          </w:tcPr>
          <w:p w14:paraId="6F73A978" w14:textId="77777777" w:rsidR="0083472C" w:rsidRPr="004E4A55" w:rsidRDefault="0066331E" w:rsidP="00956425">
            <w:pPr>
              <w:spacing w:after="100"/>
              <w:rPr>
                <w:rFonts w:ascii="Arial" w:hAnsi="Arial" w:cs="Arial"/>
              </w:rPr>
            </w:pPr>
            <w:r>
              <w:rPr>
                <w:rFonts w:ascii="Arial" w:hAnsi="Arial" w:cs="Arial"/>
              </w:rPr>
              <w:t>"Spatial" means electrical connectivity only, not geographic or urban features. Validated on simulated feeders, not real urban grids. No satellite data used as input.</w:t>
            </w:r>
          </w:p>
        </w:tc>
        <w:tc>
          <w:tcPr>
            <w:tcW w:w="1769" w:type="dxa"/>
            <w:tcBorders>
              <w:top w:val="single" w:sz="4" w:space="0" w:color="auto"/>
              <w:left w:val="single" w:sz="4" w:space="0" w:color="auto"/>
              <w:bottom w:val="single" w:sz="4" w:space="0" w:color="auto"/>
              <w:right w:val="single" w:sz="4" w:space="0" w:color="auto"/>
            </w:tcBorders>
            <w:shd w:val="clear" w:color="auto" w:fill="FFFFFF"/>
          </w:tcPr>
          <w:p w14:paraId="433941DA" w14:textId="77777777" w:rsidR="0083472C" w:rsidRPr="004E4A55" w:rsidRDefault="0066331E" w:rsidP="00956425">
            <w:pPr>
              <w:spacing w:after="100"/>
              <w:rPr>
                <w:rFonts w:ascii="Arial" w:hAnsi="Arial" w:cs="Arial"/>
              </w:rPr>
            </w:pPr>
            <w:r>
              <w:rPr>
                <w:rFonts w:ascii="Arial" w:hAnsi="Arial" w:cs="Arial"/>
              </w:rPr>
              <w:t xml:space="preserve">Spatial-temporal LSTM significantly outperforms standard LSTM for nodal hosting capacity estimation. </w:t>
            </w:r>
            <w:r>
              <w:rPr>
                <w:rFonts w:ascii="Arial" w:hAnsi="Arial" w:cs="Arial"/>
              </w:rPr>
              <w:lastRenderedPageBreak/>
              <w:t>Confirms that spatial awareness is critical for congestion prediction.</w:t>
            </w:r>
          </w:p>
        </w:tc>
      </w:tr>
      <w:tr w:rsidR="00211499" w:rsidRPr="004E4A55" w14:paraId="41F96410"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cPr>
          <w:p w14:paraId="46F913F1" w14:textId="77777777" w:rsidR="00211499" w:rsidRPr="004E4A55" w:rsidRDefault="00F92B06" w:rsidP="00956425">
            <w:pPr>
              <w:spacing w:after="100"/>
              <w:rPr>
                <w:rFonts w:ascii="Arial" w:hAnsi="Arial" w:cs="Arial"/>
              </w:rPr>
            </w:pPr>
            <w:r>
              <w:rPr>
                <w:rFonts w:ascii="Arial" w:hAnsi="Arial" w:cs="Arial"/>
              </w:rPr>
              <w:lastRenderedPageBreak/>
              <w:t>[21] [Authors as in your source]. Satellite-based analysis uncovers uneven solar PV distribution across Japan and its consumption of forest and agricultural lands. Scientific Reports, 2025, 15, 26671.</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C7EEF9F" w14:textId="77777777" w:rsidR="00211499" w:rsidRPr="004E4A55" w:rsidRDefault="00211499" w:rsidP="00211499">
            <w:pPr>
              <w:spacing w:after="40"/>
              <w:jc w:val="center"/>
              <w:rPr>
                <w:rFonts w:ascii="Arial" w:hAnsi="Arial" w:cs="Arial"/>
                <w:i/>
                <w:iCs/>
              </w:rPr>
            </w:pPr>
            <w:r>
              <w:rPr>
                <w:rFonts w:ascii="Arial" w:hAnsi="Arial" w:cs="Arial"/>
                <w:i/>
                <w:iCs/>
              </w:rPr>
              <w:t>Satellite-based analysis uncovers uneven solar PV distribution across Japan and its consumption of forest and agricultural lands. Scientific Reports, 15, 26671. (2025)</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0CBB9642" w14:textId="77777777" w:rsidR="00211499" w:rsidRPr="004E4A55" w:rsidRDefault="00D932FE" w:rsidP="00956425">
            <w:pPr>
              <w:spacing w:after="100"/>
              <w:rPr>
                <w:rFonts w:ascii="Arial" w:hAnsi="Arial" w:cs="Arial"/>
              </w:rPr>
            </w:pPr>
            <w:proofErr w:type="spellStart"/>
            <w:r>
              <w:rPr>
                <w:rFonts w:ascii="Arial" w:hAnsi="Arial" w:cs="Arial"/>
              </w:rPr>
              <w:t>XGBoost</w:t>
            </w:r>
            <w:proofErr w:type="spellEnd"/>
            <w:r>
              <w:rPr>
                <w:rFonts w:ascii="Arial" w:hAnsi="Arial" w:cs="Arial"/>
              </w:rPr>
              <w:t xml:space="preserve"> on Sentinel-2 imagery (10 m) with a custom PV Spectral Index. SHAP for explainability. Local Moran's I for spatial clustering analysis.</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1380203F" w14:textId="77777777" w:rsidR="00211499" w:rsidRPr="004E4A55" w:rsidRDefault="00D932FE" w:rsidP="00956425">
            <w:pPr>
              <w:rPr>
                <w:rFonts w:ascii="Arial" w:hAnsi="Arial" w:cs="Arial"/>
              </w:rPr>
            </w:pPr>
            <w:r>
              <w:rPr>
                <w:rFonts w:ascii="Arial" w:hAnsi="Arial" w:cs="Arial"/>
              </w:rPr>
              <w:t>Shows that lightweight ML with well-designed spectral indices can achieve high PV detection accuracy from free satellite data. SHAP analysis reveals which spatial factors drive PV concentration.</w:t>
            </w:r>
          </w:p>
        </w:tc>
        <w:tc>
          <w:tcPr>
            <w:tcW w:w="2589" w:type="dxa"/>
            <w:tcBorders>
              <w:top w:val="single" w:sz="4" w:space="0" w:color="auto"/>
              <w:left w:val="single" w:sz="4" w:space="0" w:color="auto"/>
              <w:bottom w:val="single" w:sz="4" w:space="0" w:color="auto"/>
              <w:right w:val="single" w:sz="4" w:space="0" w:color="auto"/>
            </w:tcBorders>
            <w:shd w:val="clear" w:color="auto" w:fill="FFFFFF"/>
          </w:tcPr>
          <w:p w14:paraId="3561C231" w14:textId="77777777" w:rsidR="00211499" w:rsidRPr="004E4A55" w:rsidRDefault="00D932FE" w:rsidP="00956425">
            <w:pPr>
              <w:spacing w:after="100"/>
              <w:rPr>
                <w:rFonts w:ascii="Arial" w:hAnsi="Arial" w:cs="Arial"/>
              </w:rPr>
            </w:pPr>
            <w:proofErr w:type="gramStart"/>
            <w:r>
              <w:rPr>
                <w:rFonts w:ascii="Arial" w:hAnsi="Arial" w:cs="Arial"/>
              </w:rPr>
              <w:t>Cannot</w:t>
            </w:r>
            <w:proofErr w:type="gramEnd"/>
            <w:r>
              <w:rPr>
                <w:rFonts w:ascii="Arial" w:hAnsi="Arial" w:cs="Arial"/>
              </w:rPr>
              <w:t xml:space="preserve"> detect installations below approximately 50 kW from Sentinel-2. PV distribution is mapped but not connected to grid infrastructure or congestion.</w:t>
            </w:r>
          </w:p>
        </w:tc>
        <w:tc>
          <w:tcPr>
            <w:tcW w:w="1769" w:type="dxa"/>
            <w:tcBorders>
              <w:top w:val="single" w:sz="4" w:space="0" w:color="auto"/>
              <w:left w:val="single" w:sz="4" w:space="0" w:color="auto"/>
              <w:bottom w:val="single" w:sz="4" w:space="0" w:color="auto"/>
              <w:right w:val="single" w:sz="4" w:space="0" w:color="auto"/>
            </w:tcBorders>
            <w:shd w:val="clear" w:color="auto" w:fill="FFFFFF"/>
          </w:tcPr>
          <w:p w14:paraId="02639936" w14:textId="77777777" w:rsidR="00211499" w:rsidRPr="004E4A55" w:rsidRDefault="00D932FE" w:rsidP="00956425">
            <w:pPr>
              <w:spacing w:after="100"/>
              <w:rPr>
                <w:rFonts w:ascii="Arial" w:hAnsi="Arial" w:cs="Arial"/>
              </w:rPr>
            </w:pPr>
            <w:r>
              <w:rPr>
                <w:rFonts w:ascii="Arial" w:hAnsi="Arial" w:cs="Arial"/>
              </w:rPr>
              <w:t>National PV map of Japan with overall accuracy of 0.984. Key drivers of PV concentration are land use type, slope, and distance to populated areas.</w:t>
            </w:r>
          </w:p>
        </w:tc>
      </w:tr>
      <w:tr w:rsidR="00D6011C" w:rsidRPr="004E4A55" w14:paraId="6733EA9D"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cPr>
          <w:p w14:paraId="1780A38B" w14:textId="77777777" w:rsidR="00D6011C" w:rsidRPr="004E4A55" w:rsidRDefault="00F92B06" w:rsidP="00D6011C">
            <w:pPr>
              <w:spacing w:after="100"/>
              <w:rPr>
                <w:rFonts w:ascii="Arial" w:hAnsi="Arial" w:cs="Arial"/>
                <w:b/>
                <w:bCs/>
              </w:rPr>
            </w:pPr>
            <w:r>
              <w:rPr>
                <w:rFonts w:ascii="Arial" w:hAnsi="Arial" w:cs="Arial"/>
              </w:rPr>
              <w:t xml:space="preserve">[16] Rane, N.L.; Choudhary, S.; Rane, J. </w:t>
            </w:r>
            <w:r>
              <w:rPr>
                <w:rFonts w:ascii="Arial" w:hAnsi="Arial" w:cs="Arial"/>
              </w:rPr>
              <w:lastRenderedPageBreak/>
              <w:t>Artificial intelligence and machine learning in renewable energy systems: A comprehensive bibliometric review. PUIIJ, 2024, 2(3).</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D0EBAED" w14:textId="77777777" w:rsidR="00D6011C" w:rsidRPr="00CE4899" w:rsidRDefault="00CE4899" w:rsidP="00CE4899">
            <w:pPr>
              <w:spacing w:after="40"/>
              <w:rPr>
                <w:rFonts w:ascii="Arial" w:hAnsi="Arial" w:cs="Arial"/>
                <w:i/>
                <w:iCs/>
                <w:lang w:val="bg-BG"/>
              </w:rPr>
            </w:pPr>
            <w:r>
              <w:rPr>
                <w:rFonts w:ascii="Arial" w:hAnsi="Arial" w:cs="Arial"/>
                <w:i/>
                <w:iCs/>
              </w:rPr>
              <w:lastRenderedPageBreak/>
              <w:t xml:space="preserve">AI and ML in renewable energy systems: </w:t>
            </w:r>
            <w:r>
              <w:rPr>
                <w:rFonts w:ascii="Arial" w:hAnsi="Arial" w:cs="Arial"/>
                <w:i/>
                <w:iCs/>
              </w:rPr>
              <w:lastRenderedPageBreak/>
              <w:t>A comprehensive bibliometric review.</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7925EF1C" w14:textId="77777777" w:rsidR="00D6011C" w:rsidRPr="004E4A55" w:rsidRDefault="00EA49E1" w:rsidP="00D6011C">
            <w:pPr>
              <w:spacing w:after="100"/>
              <w:rPr>
                <w:rFonts w:ascii="Arial" w:hAnsi="Arial" w:cs="Arial"/>
              </w:rPr>
            </w:pPr>
            <w:r>
              <w:rPr>
                <w:rFonts w:ascii="Arial" w:hAnsi="Arial" w:cs="Arial"/>
              </w:rPr>
              <w:lastRenderedPageBreak/>
              <w:t xml:space="preserve">Bibliometric review using </w:t>
            </w:r>
            <w:proofErr w:type="spellStart"/>
            <w:r>
              <w:rPr>
                <w:rFonts w:ascii="Arial" w:hAnsi="Arial" w:cs="Arial"/>
              </w:rPr>
              <w:t>VOSviewer</w:t>
            </w:r>
            <w:proofErr w:type="spellEnd"/>
            <w:r>
              <w:rPr>
                <w:rFonts w:ascii="Arial" w:hAnsi="Arial" w:cs="Arial"/>
              </w:rPr>
              <w:t xml:space="preserve"> keyword co-occurrence analysis across AI/ML </w:t>
            </w:r>
            <w:r>
              <w:rPr>
                <w:rFonts w:ascii="Arial" w:hAnsi="Arial" w:cs="Arial"/>
              </w:rPr>
              <w:lastRenderedPageBreak/>
              <w:t>applications in renewable energy. Three thematic clusters identified.</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3F52FD48" w14:textId="77777777" w:rsidR="00D6011C" w:rsidRPr="004E4A55" w:rsidRDefault="00EA49E1" w:rsidP="00D6011C">
            <w:pPr>
              <w:rPr>
                <w:rFonts w:ascii="Arial" w:hAnsi="Arial" w:cs="Arial"/>
              </w:rPr>
            </w:pPr>
            <w:r>
              <w:rPr>
                <w:rFonts w:ascii="Arial" w:hAnsi="Arial" w:cs="Arial"/>
              </w:rPr>
              <w:lastRenderedPageBreak/>
              <w:t xml:space="preserve">Provides a broad taxonomy of which AI/ML architectures work best for which renewable energy </w:t>
            </w:r>
            <w:r>
              <w:rPr>
                <w:rFonts w:ascii="Arial" w:hAnsi="Arial" w:cs="Arial"/>
              </w:rPr>
              <w:lastRenderedPageBreak/>
              <w:t>tasks. Useful as a method selection reference.</w:t>
            </w:r>
          </w:p>
        </w:tc>
        <w:tc>
          <w:tcPr>
            <w:tcW w:w="2589" w:type="dxa"/>
            <w:tcBorders>
              <w:top w:val="single" w:sz="4" w:space="0" w:color="auto"/>
              <w:left w:val="single" w:sz="4" w:space="0" w:color="auto"/>
              <w:bottom w:val="single" w:sz="4" w:space="0" w:color="auto"/>
              <w:right w:val="single" w:sz="4" w:space="0" w:color="auto"/>
            </w:tcBorders>
            <w:shd w:val="clear" w:color="auto" w:fill="FFFFFF"/>
          </w:tcPr>
          <w:p w14:paraId="6DCB9396" w14:textId="77777777" w:rsidR="00D6011C" w:rsidRPr="004E4A55" w:rsidRDefault="00EA49E1" w:rsidP="00D6011C">
            <w:pPr>
              <w:spacing w:after="100"/>
              <w:rPr>
                <w:rFonts w:ascii="Arial" w:hAnsi="Arial" w:cs="Arial"/>
              </w:rPr>
            </w:pPr>
            <w:r>
              <w:rPr>
                <w:rFonts w:ascii="Arial" w:hAnsi="Arial" w:cs="Arial"/>
              </w:rPr>
              <w:lastRenderedPageBreak/>
              <w:t xml:space="preserve">Does not address distribution-level congestion, satellite imagery as a data source, or any </w:t>
            </w:r>
            <w:r>
              <w:rPr>
                <w:rFonts w:ascii="Arial" w:hAnsi="Arial" w:cs="Arial"/>
              </w:rPr>
              <w:lastRenderedPageBreak/>
              <w:t>Dutch/European DSO context. Journal not indexed in Scopus or Web of Science.</w:t>
            </w:r>
          </w:p>
        </w:tc>
        <w:tc>
          <w:tcPr>
            <w:tcW w:w="1769" w:type="dxa"/>
            <w:tcBorders>
              <w:top w:val="single" w:sz="4" w:space="0" w:color="auto"/>
              <w:left w:val="single" w:sz="4" w:space="0" w:color="auto"/>
              <w:bottom w:val="single" w:sz="4" w:space="0" w:color="auto"/>
              <w:right w:val="single" w:sz="4" w:space="0" w:color="auto"/>
            </w:tcBorders>
            <w:shd w:val="clear" w:color="auto" w:fill="FFFFFF"/>
          </w:tcPr>
          <w:p w14:paraId="35E9D8EE" w14:textId="77777777" w:rsidR="00D6011C" w:rsidRPr="004E4A55" w:rsidRDefault="00EA49E1" w:rsidP="00D6011C">
            <w:pPr>
              <w:spacing w:after="100"/>
              <w:rPr>
                <w:rFonts w:ascii="Arial" w:hAnsi="Arial" w:cs="Arial"/>
              </w:rPr>
            </w:pPr>
            <w:r>
              <w:rPr>
                <w:rFonts w:ascii="Arial" w:hAnsi="Arial" w:cs="Arial"/>
              </w:rPr>
              <w:lastRenderedPageBreak/>
              <w:t xml:space="preserve">LSTM and CNN outperform classical methods for solar/wind </w:t>
            </w:r>
            <w:r>
              <w:rPr>
                <w:rFonts w:ascii="Arial" w:hAnsi="Arial" w:cs="Arial"/>
              </w:rPr>
              <w:lastRenderedPageBreak/>
              <w:t>forecasting. Gradient boosting (</w:t>
            </w:r>
            <w:proofErr w:type="spellStart"/>
            <w:r>
              <w:rPr>
                <w:rFonts w:ascii="Arial" w:hAnsi="Arial" w:cs="Arial"/>
              </w:rPr>
              <w:t>XGBoost</w:t>
            </w:r>
            <w:proofErr w:type="spellEnd"/>
            <w:r>
              <w:rPr>
                <w:rFonts w:ascii="Arial" w:hAnsi="Arial" w:cs="Arial"/>
              </w:rPr>
              <w:t xml:space="preserve">, </w:t>
            </w:r>
            <w:proofErr w:type="spellStart"/>
            <w:r>
              <w:rPr>
                <w:rFonts w:ascii="Arial" w:hAnsi="Arial" w:cs="Arial"/>
              </w:rPr>
              <w:t>LightGBM</w:t>
            </w:r>
            <w:proofErr w:type="spellEnd"/>
            <w:r>
              <w:rPr>
                <w:rFonts w:ascii="Arial" w:hAnsi="Arial" w:cs="Arial"/>
              </w:rPr>
              <w:t>) performs well on tabular energy datasets.</w:t>
            </w:r>
          </w:p>
        </w:tc>
      </w:tr>
      <w:tr w:rsidR="00D6011C" w:rsidRPr="004E4A55" w14:paraId="4A0AE0D7"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cPr>
          <w:p w14:paraId="4DBC862A" w14:textId="77777777" w:rsidR="00D6011C" w:rsidRPr="004E4A55" w:rsidRDefault="00F92B06" w:rsidP="00D6011C">
            <w:pPr>
              <w:spacing w:after="100"/>
              <w:rPr>
                <w:rFonts w:ascii="Arial" w:hAnsi="Arial" w:cs="Arial"/>
              </w:rPr>
            </w:pPr>
            <w:r>
              <w:rPr>
                <w:rFonts w:ascii="Arial" w:hAnsi="Arial" w:cs="Arial"/>
              </w:rPr>
              <w:lastRenderedPageBreak/>
              <w:t xml:space="preserve">[11] Nortier, N.; Dobbe, R.; </w:t>
            </w:r>
            <w:proofErr w:type="spellStart"/>
            <w:r>
              <w:rPr>
                <w:rFonts w:ascii="Arial" w:hAnsi="Arial" w:cs="Arial"/>
              </w:rPr>
              <w:t>Lukszo</w:t>
            </w:r>
            <w:proofErr w:type="spellEnd"/>
            <w:r>
              <w:rPr>
                <w:rFonts w:ascii="Arial" w:hAnsi="Arial" w:cs="Arial"/>
              </w:rPr>
              <w:t>, Z.; van der Graaf, E.; van Wijk, A. A spatially resolved solar electricity module within an integrated energy model for the Netherlands. Energy, 2023, 282, 128840.</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5473E022" w14:textId="77777777" w:rsidR="00D6011C" w:rsidRPr="004E4A55" w:rsidRDefault="00D6011C" w:rsidP="00D6011C">
            <w:pPr>
              <w:spacing w:after="40"/>
              <w:rPr>
                <w:rFonts w:ascii="Arial" w:hAnsi="Arial" w:cs="Arial"/>
              </w:rPr>
            </w:pPr>
            <w:r>
              <w:rPr>
                <w:rFonts w:ascii="Arial" w:hAnsi="Arial" w:cs="Arial"/>
                <w:i/>
                <w:iCs/>
              </w:rPr>
              <w:t>A spatially resolved solar electricity module within an integrated energy model for the Netherlands.</w:t>
            </w:r>
          </w:p>
          <w:p w14:paraId="7C6A613F" w14:textId="77777777" w:rsidR="00D6011C" w:rsidRPr="004E4A55" w:rsidRDefault="00D6011C" w:rsidP="00D6011C">
            <w:pPr>
              <w:spacing w:after="40"/>
              <w:rPr>
                <w:rFonts w:ascii="Arial" w:hAnsi="Arial" w:cs="Arial"/>
                <w:i/>
                <w:iCs/>
              </w:rPr>
            </w:pPr>
            <w:r>
              <w:rPr>
                <w:rFonts w:ascii="Arial" w:hAnsi="Arial" w:cs="Arial"/>
              </w:rPr>
              <w:t>Energy, Vol. 282 (2023). Elsevier.</w:t>
            </w:r>
          </w:p>
        </w:tc>
        <w:tc>
          <w:tcPr>
            <w:tcW w:w="2420" w:type="dxa"/>
            <w:tcBorders>
              <w:top w:val="single" w:sz="4" w:space="0" w:color="auto"/>
              <w:left w:val="single" w:sz="4" w:space="0" w:color="auto"/>
              <w:bottom w:val="single" w:sz="4" w:space="0" w:color="auto"/>
              <w:right w:val="single" w:sz="4" w:space="0" w:color="auto"/>
            </w:tcBorders>
            <w:shd w:val="clear" w:color="auto" w:fill="FFFFFF"/>
          </w:tcPr>
          <w:p w14:paraId="1821B97B" w14:textId="77777777" w:rsidR="00D6011C" w:rsidRPr="004E4A55" w:rsidRDefault="005265BE" w:rsidP="00D6011C">
            <w:pPr>
              <w:spacing w:after="100"/>
              <w:rPr>
                <w:rFonts w:ascii="Arial" w:hAnsi="Arial" w:cs="Arial"/>
              </w:rPr>
            </w:pPr>
            <w:r>
              <w:rPr>
                <w:rFonts w:ascii="Arial" w:hAnsi="Arial" w:cs="Arial"/>
              </w:rPr>
              <w:t xml:space="preserve">GIS-based spatial aggregation using LiDAR building height data (SDBH proxy), BAG building footprints, and KNMI 25 km ground-station irradiance. Constructs </w:t>
            </w:r>
            <w:proofErr w:type="spellStart"/>
            <w:r>
              <w:rPr>
                <w:rFonts w:ascii="Arial" w:hAnsi="Arial" w:cs="Arial"/>
              </w:rPr>
              <w:t>neighbourhood</w:t>
            </w:r>
            <w:proofErr w:type="spellEnd"/>
            <w:r>
              <w:rPr>
                <w:rFonts w:ascii="Arial" w:hAnsi="Arial" w:cs="Arial"/>
              </w:rPr>
              <w:t>-level PV generation profiles for four Dutch energy scenarios (2020-2050).</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14:paraId="60D56671" w14:textId="77777777" w:rsidR="00D6011C" w:rsidRPr="004E4A55" w:rsidRDefault="005265BE" w:rsidP="00D6011C">
            <w:pPr>
              <w:rPr>
                <w:rFonts w:ascii="Arial" w:hAnsi="Arial" w:cs="Arial"/>
              </w:rPr>
            </w:pPr>
            <w:r>
              <w:rPr>
                <w:rFonts w:ascii="Arial" w:hAnsi="Arial" w:cs="Arial"/>
              </w:rPr>
              <w:t xml:space="preserve">Directly relevant to the Dutch/Amsterdam context. </w:t>
            </w:r>
            <w:proofErr w:type="gramStart"/>
            <w:r>
              <w:rPr>
                <w:rFonts w:ascii="Arial" w:hAnsi="Arial" w:cs="Arial"/>
              </w:rPr>
              <w:t>Produces</w:t>
            </w:r>
            <w:proofErr w:type="gramEnd"/>
            <w:r>
              <w:rPr>
                <w:rFonts w:ascii="Arial" w:hAnsi="Arial" w:cs="Arial"/>
              </w:rPr>
              <w:t xml:space="preserve"> spatially resolved PV generation profiles at </w:t>
            </w:r>
            <w:proofErr w:type="spellStart"/>
            <w:r>
              <w:rPr>
                <w:rFonts w:ascii="Arial" w:hAnsi="Arial" w:cs="Arial"/>
              </w:rPr>
              <w:t>neighbourhood</w:t>
            </w:r>
            <w:proofErr w:type="spellEnd"/>
            <w:r>
              <w:rPr>
                <w:rFonts w:ascii="Arial" w:hAnsi="Arial" w:cs="Arial"/>
              </w:rPr>
              <w:t xml:space="preserve"> scale. Authors explicitly recommend satellite-derived irradiance as </w:t>
            </w:r>
            <w:proofErr w:type="gramStart"/>
            <w:r>
              <w:rPr>
                <w:rFonts w:ascii="Arial" w:hAnsi="Arial" w:cs="Arial"/>
              </w:rPr>
              <w:t>a next step</w:t>
            </w:r>
            <w:proofErr w:type="gramEnd"/>
            <w:r>
              <w:rPr>
                <w:rFonts w:ascii="Arial" w:hAnsi="Arial" w:cs="Arial"/>
              </w:rPr>
              <w:t>.</w:t>
            </w:r>
          </w:p>
        </w:tc>
        <w:tc>
          <w:tcPr>
            <w:tcW w:w="2589" w:type="dxa"/>
            <w:tcBorders>
              <w:top w:val="single" w:sz="4" w:space="0" w:color="auto"/>
              <w:left w:val="single" w:sz="4" w:space="0" w:color="auto"/>
              <w:bottom w:val="single" w:sz="4" w:space="0" w:color="auto"/>
              <w:right w:val="single" w:sz="4" w:space="0" w:color="auto"/>
            </w:tcBorders>
            <w:shd w:val="clear" w:color="auto" w:fill="FFFFFF"/>
          </w:tcPr>
          <w:p w14:paraId="75C7F72E" w14:textId="77777777" w:rsidR="00D6011C" w:rsidRPr="004E4A55" w:rsidRDefault="005265BE" w:rsidP="00D6011C">
            <w:pPr>
              <w:spacing w:after="100"/>
              <w:rPr>
                <w:rFonts w:ascii="Arial" w:hAnsi="Arial" w:cs="Arial"/>
              </w:rPr>
            </w:pPr>
            <w:r>
              <w:rPr>
                <w:rFonts w:ascii="Arial" w:hAnsi="Arial" w:cs="Arial"/>
              </w:rPr>
              <w:t>Irradiance input is 25 km ground-station interpolation, not satellite data. Grid congestion is modelled in a separate downstream module (ASM2), not integrated with the solar analysis.</w:t>
            </w:r>
          </w:p>
        </w:tc>
        <w:tc>
          <w:tcPr>
            <w:tcW w:w="1769" w:type="dxa"/>
            <w:tcBorders>
              <w:top w:val="single" w:sz="4" w:space="0" w:color="auto"/>
              <w:left w:val="single" w:sz="4" w:space="0" w:color="auto"/>
              <w:bottom w:val="single" w:sz="4" w:space="0" w:color="auto"/>
              <w:right w:val="single" w:sz="4" w:space="0" w:color="auto"/>
            </w:tcBorders>
            <w:shd w:val="clear" w:color="auto" w:fill="FFFFFF"/>
          </w:tcPr>
          <w:p w14:paraId="1362A2C3" w14:textId="77777777" w:rsidR="00D6011C" w:rsidRPr="004E4A55" w:rsidRDefault="005265BE" w:rsidP="00D6011C">
            <w:pPr>
              <w:spacing w:after="100"/>
              <w:rPr>
                <w:rFonts w:ascii="Arial" w:hAnsi="Arial" w:cs="Arial"/>
              </w:rPr>
            </w:pPr>
            <w:r>
              <w:rPr>
                <w:rFonts w:ascii="Arial" w:hAnsi="Arial" w:cs="Arial"/>
              </w:rPr>
              <w:t xml:space="preserve">SDBH proxy achieves R-squared of 0.898 for </w:t>
            </w:r>
            <w:proofErr w:type="spellStart"/>
            <w:r>
              <w:rPr>
                <w:rFonts w:ascii="Arial" w:hAnsi="Arial" w:cs="Arial"/>
              </w:rPr>
              <w:t>neighbourhood</w:t>
            </w:r>
            <w:proofErr w:type="spellEnd"/>
            <w:r>
              <w:rPr>
                <w:rFonts w:ascii="Arial" w:hAnsi="Arial" w:cs="Arial"/>
              </w:rPr>
              <w:t xml:space="preserve"> solar output. 2050 Dutch PV generation ranges from 7.7x to 18.5x current levels depending on scenario.</w:t>
            </w:r>
          </w:p>
        </w:tc>
      </w:tr>
    </w:tbl>
    <w:p w14:paraId="1E607552" w14:textId="77777777" w:rsidR="003D6853" w:rsidRDefault="003D6853" w:rsidP="00266F40">
      <w:pPr>
        <w:pStyle w:val="Heading2"/>
        <w:rPr>
          <w:rFonts w:ascii="Arial" w:hAnsi="Arial" w:cs="Arial"/>
        </w:rPr>
      </w:pPr>
    </w:p>
    <w:p w14:paraId="75817CC3" w14:textId="32365110" w:rsidR="003D6853" w:rsidRDefault="003D6853">
      <w:pPr>
        <w:rPr>
          <w:rFonts w:ascii="Arial" w:eastAsiaTheme="majorEastAsia" w:hAnsi="Arial" w:cs="Arial"/>
          <w:b/>
          <w:bCs/>
          <w:color w:val="4F81BD" w:themeColor="accent1"/>
          <w:sz w:val="26"/>
          <w:szCs w:val="26"/>
        </w:rPr>
      </w:pPr>
    </w:p>
    <w:p w14:paraId="039C4AF7" w14:textId="77777777" w:rsidR="00FA3C46" w:rsidRPr="004E4A55" w:rsidRDefault="00FA3C46" w:rsidP="00266F40">
      <w:pPr>
        <w:pStyle w:val="Heading2"/>
        <w:rPr>
          <w:rFonts w:ascii="Arial" w:hAnsi="Arial" w:cs="Arial"/>
        </w:rPr>
      </w:pPr>
    </w:p>
    <w:p w14:paraId="1DF49E9A" w14:textId="77777777" w:rsidR="003D6853" w:rsidRPr="003D6853" w:rsidRDefault="0089754D" w:rsidP="003D6853">
      <w:pPr>
        <w:spacing w:after="80"/>
        <w:rPr>
          <w:rFonts w:ascii="Arial" w:hAnsi="Arial" w:cs="Arial"/>
        </w:rPr>
      </w:pPr>
      <w:r>
        <w:rPr>
          <w:rFonts w:ascii="Arial" w:hAnsi="Arial" w:cs="Arial"/>
          <w:color w:val="1F497D" w:themeColor="text2"/>
        </w:rPr>
        <w:t>GAPS</w:t>
      </w:r>
      <w:r>
        <w:rPr>
          <w:rFonts w:ascii="Arial" w:hAnsi="Arial" w:cs="Arial"/>
        </w:rPr>
        <w:br/>
      </w:r>
      <w:r>
        <w:rPr>
          <w:rFonts w:ascii="Arial" w:hAnsi="Arial" w:cs="Arial"/>
        </w:rPr>
        <w:br/>
        <w:t xml:space="preserve">The reviewed literature shows that AI and machine learning can predict grid congestion well at distribution level. Models like Random Forest, gradient boosting, LSTMs and graph neural networks can forecast overloads, estimate hosting capacity and detect voltage issues with high accuracy [10, 14, 19]. Some are already good enough for real-time decisions [14]. However, </w:t>
      </w:r>
      <w:proofErr w:type="gramStart"/>
      <w:r>
        <w:rPr>
          <w:rFonts w:ascii="Arial" w:hAnsi="Arial" w:cs="Arial"/>
        </w:rPr>
        <w:t>all of</w:t>
      </w:r>
      <w:proofErr w:type="gramEnd"/>
      <w:r>
        <w:rPr>
          <w:rFonts w:ascii="Arial" w:hAnsi="Arial" w:cs="Arial"/>
        </w:rPr>
        <w:t xml:space="preserve"> these models describe space only through the electrical network. Even when spatial structure is used, it is still limited to network topology [10]. They do not include what is visible in the city, like building density, land use or rooftop structure. </w:t>
      </w:r>
      <w:proofErr w:type="gramStart"/>
      <w:r>
        <w:rPr>
          <w:rFonts w:ascii="Arial" w:hAnsi="Arial" w:cs="Arial"/>
        </w:rPr>
        <w:t>So</w:t>
      </w:r>
      <w:proofErr w:type="gramEnd"/>
      <w:r>
        <w:rPr>
          <w:rFonts w:ascii="Arial" w:hAnsi="Arial" w:cs="Arial"/>
        </w:rPr>
        <w:t xml:space="preserve"> they can predict pressure at nodes, but they do not show where in the city this happens. There are no maps showing which </w:t>
      </w:r>
      <w:proofErr w:type="spellStart"/>
      <w:r>
        <w:rPr>
          <w:rFonts w:ascii="Arial" w:hAnsi="Arial" w:cs="Arial"/>
        </w:rPr>
        <w:t>neighbourhoods</w:t>
      </w:r>
      <w:proofErr w:type="spellEnd"/>
      <w:r>
        <w:rPr>
          <w:rFonts w:ascii="Arial" w:hAnsi="Arial" w:cs="Arial"/>
        </w:rPr>
        <w:t xml:space="preserve"> have the highest congestion risk.</w:t>
      </w:r>
    </w:p>
    <w:p w14:paraId="4C754E9D" w14:textId="77777777" w:rsidR="003D6853" w:rsidRPr="003D6853" w:rsidRDefault="003D6853" w:rsidP="003D6853">
      <w:pPr>
        <w:spacing w:after="80"/>
        <w:rPr>
          <w:rFonts w:ascii="Arial" w:hAnsi="Arial" w:cs="Arial"/>
        </w:rPr>
      </w:pPr>
      <w:r>
        <w:rPr>
          <w:rFonts w:ascii="Arial" w:hAnsi="Arial" w:cs="Arial"/>
        </w:rPr>
        <w:t xml:space="preserve">On the other side, satellite and AI studies show that this spatial data can already be extracted. Studies have mapped PV installations, explained spatial patterns, estimated energy production and derived solar radiation from satellite imagery [1, 8, 15, 20, 21]. </w:t>
      </w:r>
      <w:proofErr w:type="gramStart"/>
      <w:r>
        <w:rPr>
          <w:rFonts w:ascii="Arial" w:hAnsi="Arial" w:cs="Arial"/>
        </w:rPr>
        <w:t>So</w:t>
      </w:r>
      <w:proofErr w:type="gramEnd"/>
      <w:r>
        <w:rPr>
          <w:rFonts w:ascii="Arial" w:hAnsi="Arial" w:cs="Arial"/>
        </w:rPr>
        <w:t xml:space="preserve"> the spatial data is there, but congestion models are not using it. These methods show where energy is produced, but they do not connect it to the grid. Some of them are also complex and harder to reuse in other cities.</w:t>
      </w:r>
    </w:p>
    <w:p w14:paraId="4B55C09D" w14:textId="77777777" w:rsidR="003D6853" w:rsidRPr="003D6853" w:rsidRDefault="003D6853" w:rsidP="003D6853">
      <w:pPr>
        <w:spacing w:after="80"/>
        <w:rPr>
          <w:rFonts w:ascii="Arial" w:hAnsi="Arial" w:cs="Arial"/>
        </w:rPr>
      </w:pPr>
      <w:r>
        <w:rPr>
          <w:rFonts w:ascii="Arial" w:hAnsi="Arial" w:cs="Arial"/>
        </w:rPr>
        <w:t xml:space="preserve">A few studies try to connect both sides, but they </w:t>
      </w:r>
      <w:proofErr w:type="gramStart"/>
      <w:r>
        <w:rPr>
          <w:rFonts w:ascii="Arial" w:hAnsi="Arial" w:cs="Arial"/>
        </w:rPr>
        <w:t>still keep</w:t>
      </w:r>
      <w:proofErr w:type="gramEnd"/>
      <w:r>
        <w:rPr>
          <w:rFonts w:ascii="Arial" w:hAnsi="Arial" w:cs="Arial"/>
        </w:rPr>
        <w:t xml:space="preserve"> them separate. Satellite data is used as input, but without extracting full spatial features or building a reusable workflow. Even the closest study [11] combines solar profiles with a grid </w:t>
      </w:r>
      <w:proofErr w:type="gramStart"/>
      <w:r>
        <w:rPr>
          <w:rFonts w:ascii="Arial" w:hAnsi="Arial" w:cs="Arial"/>
        </w:rPr>
        <w:t>model, but</w:t>
      </w:r>
      <w:proofErr w:type="gramEnd"/>
      <w:r>
        <w:rPr>
          <w:rFonts w:ascii="Arial" w:hAnsi="Arial" w:cs="Arial"/>
        </w:rPr>
        <w:t xml:space="preserve"> uses ground-station data and keeps both parts as separate modules. The two sides still do not really interact.</w:t>
      </w:r>
    </w:p>
    <w:p w14:paraId="33CB303C" w14:textId="77777777" w:rsidR="003D6853" w:rsidRPr="003D6853" w:rsidRDefault="003D6853" w:rsidP="003D6853">
      <w:pPr>
        <w:spacing w:after="80"/>
        <w:rPr>
          <w:rFonts w:ascii="Arial" w:hAnsi="Arial" w:cs="Arial"/>
        </w:rPr>
      </w:pPr>
      <w:proofErr w:type="gramStart"/>
      <w:r>
        <w:rPr>
          <w:rFonts w:ascii="Arial" w:hAnsi="Arial" w:cs="Arial"/>
        </w:rPr>
        <w:t>So</w:t>
      </w:r>
      <w:proofErr w:type="gramEnd"/>
      <w:r>
        <w:rPr>
          <w:rFonts w:ascii="Arial" w:hAnsi="Arial" w:cs="Arial"/>
        </w:rPr>
        <w:t xml:space="preserve"> two things are missing. No study combines satellite-based spatial data with grid congestion analysis in one workflow for a city. And no study creates maps showing which </w:t>
      </w:r>
      <w:proofErr w:type="spellStart"/>
      <w:r>
        <w:rPr>
          <w:rFonts w:ascii="Arial" w:hAnsi="Arial" w:cs="Arial"/>
        </w:rPr>
        <w:t>neighbourhoods</w:t>
      </w:r>
      <w:proofErr w:type="spellEnd"/>
      <w:r>
        <w:rPr>
          <w:rFonts w:ascii="Arial" w:hAnsi="Arial" w:cs="Arial"/>
        </w:rPr>
        <w:t xml:space="preserve"> have the highest congestion risk.</w:t>
      </w:r>
    </w:p>
    <w:p w14:paraId="1506488A" w14:textId="77777777" w:rsidR="00903198" w:rsidRDefault="003D6853" w:rsidP="003D6853">
      <w:pPr>
        <w:spacing w:after="80"/>
        <w:rPr>
          <w:rFonts w:ascii="Arial" w:hAnsi="Arial" w:cs="Arial"/>
        </w:rPr>
      </w:pPr>
      <w:r>
        <w:rPr>
          <w:rFonts w:ascii="Arial" w:hAnsi="Arial" w:cs="Arial"/>
        </w:rPr>
        <w:t>The project addresses that by building a three-step pipeline. It analyzes congestion indicators from satellite data, estimates solar radiation, and compares both.</w:t>
      </w:r>
    </w:p>
    <w:p w14:paraId="2D198856" w14:textId="77777777" w:rsidR="00903198" w:rsidRDefault="00903198">
      <w:pPr>
        <w:rPr>
          <w:rFonts w:ascii="Arial" w:hAnsi="Arial" w:cs="Arial"/>
          <w:b/>
          <w:sz w:val="36"/>
          <w:szCs w:val="36"/>
        </w:rPr>
      </w:pPr>
      <w:r>
        <w:rPr>
          <w:rFonts w:ascii="Arial" w:hAnsi="Arial" w:cs="Arial"/>
        </w:rPr>
        <w:br/>
      </w:r>
      <w:r>
        <w:rPr>
          <w:rFonts w:ascii="Arial" w:hAnsi="Arial" w:cs="Arial"/>
        </w:rPr>
        <w:br/>
      </w:r>
      <w:r>
        <w:rPr>
          <w:rFonts w:ascii="Arial" w:hAnsi="Arial" w:cs="Arial"/>
        </w:rPr>
        <w:br/>
      </w:r>
    </w:p>
    <w:p w14:paraId="7E30BC37" w14:textId="68D0AD19" w:rsidR="00903198" w:rsidRDefault="00903198">
      <w:pPr>
        <w:rPr>
          <w:rFonts w:ascii="Arial" w:hAnsi="Arial" w:cs="Arial"/>
          <w:b/>
          <w:sz w:val="36"/>
          <w:szCs w:val="36"/>
        </w:rPr>
      </w:pPr>
      <w:r>
        <w:rPr>
          <w:rFonts w:ascii="Arial" w:hAnsi="Arial" w:cs="Arial"/>
          <w:b/>
          <w:sz w:val="36"/>
          <w:szCs w:val="36"/>
        </w:rPr>
        <w:br w:type="page"/>
      </w:r>
    </w:p>
    <w:p w14:paraId="2EB17834" w14:textId="77777777" w:rsidR="00903198" w:rsidRPr="00903198" w:rsidRDefault="00903198">
      <w:pPr>
        <w:rPr>
          <w:rFonts w:ascii="Arial" w:hAnsi="Arial" w:cs="Arial"/>
          <w:b/>
        </w:rPr>
      </w:pPr>
    </w:p>
    <w:p w14:paraId="695D1DDB" w14:textId="77777777" w:rsidR="0089754D" w:rsidRPr="004E4A55" w:rsidRDefault="0089754D" w:rsidP="003D6853">
      <w:pPr>
        <w:spacing w:after="80"/>
        <w:rPr>
          <w:rFonts w:ascii="Arial" w:hAnsi="Arial" w:cs="Arial"/>
        </w:rPr>
      </w:pPr>
    </w:p>
    <w:p w14:paraId="344F58E4" w14:textId="77777777" w:rsidR="00FA3C46" w:rsidRPr="004E4A55" w:rsidRDefault="00FA3C46" w:rsidP="00FA3C46">
      <w:r>
        <w:t>Table 2 Solar Radiation Papers</w:t>
      </w:r>
    </w:p>
    <w:tbl>
      <w:tblPr>
        <w:tblW w:w="11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2330"/>
        <w:gridCol w:w="2332"/>
        <w:gridCol w:w="2589"/>
        <w:gridCol w:w="1769"/>
      </w:tblGrid>
      <w:tr w:rsidR="00FA3C46" w:rsidRPr="004E4A55" w14:paraId="472D24BE"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6311DFBE" w14:textId="77777777" w:rsidR="00FA3C46" w:rsidRPr="004E4A55" w:rsidRDefault="00FA3C46">
            <w:pPr>
              <w:rPr>
                <w:rFonts w:ascii="Arial" w:hAnsi="Arial" w:cs="Arial"/>
              </w:rPr>
            </w:pPr>
            <w:r>
              <w:rPr>
                <w:rFonts w:ascii="Arial" w:hAnsi="Arial" w:cs="Arial"/>
              </w:rPr>
              <w:t>Reference</w:t>
            </w:r>
            <w:r>
              <w:rPr>
                <w:rFonts w:ascii="Arial" w:hAnsi="Arial" w:cs="Arial"/>
              </w:rPr>
              <w:br/>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FC16FB7" w14:textId="77777777" w:rsidR="00FA3C46" w:rsidRPr="004E4A55" w:rsidRDefault="00FA3C46">
            <w:pPr>
              <w:rPr>
                <w:rFonts w:ascii="Arial" w:hAnsi="Arial" w:cs="Arial"/>
              </w:rPr>
            </w:pPr>
            <w:r>
              <w:rPr>
                <w:rFonts w:ascii="Arial" w:hAnsi="Arial" w:cs="Arial"/>
              </w:rPr>
              <w:t>Title / Venue</w:t>
            </w:r>
          </w:p>
          <w:p w14:paraId="7AE78456" w14:textId="77777777" w:rsidR="00FA3C46" w:rsidRPr="004E4A55" w:rsidRDefault="00FA3C46">
            <w:pPr>
              <w:rPr>
                <w:rFonts w:ascii="Arial" w:hAnsi="Arial" w:cs="Arial"/>
              </w:rPr>
            </w:pP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1ECCD4AD" w14:textId="77777777" w:rsidR="00FA3C46" w:rsidRPr="004E4A55" w:rsidRDefault="00FA3C46">
            <w:pPr>
              <w:rPr>
                <w:rFonts w:ascii="Arial" w:hAnsi="Arial" w:cs="Arial"/>
              </w:rPr>
            </w:pPr>
            <w:r>
              <w:rPr>
                <w:rFonts w:ascii="Arial" w:hAnsi="Arial" w:cs="Arial"/>
              </w:rPr>
              <w:t>Methods</w:t>
            </w:r>
          </w:p>
          <w:p w14:paraId="3307A706" w14:textId="77777777" w:rsidR="00FA3C46" w:rsidRPr="004E4A55" w:rsidRDefault="00FA3C46">
            <w:pP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479F512B" w14:textId="77777777" w:rsidR="00FA3C46" w:rsidRPr="004E4A55" w:rsidRDefault="00F2799A">
            <w:pPr>
              <w:rPr>
                <w:rFonts w:ascii="Arial" w:hAnsi="Arial" w:cs="Arial"/>
              </w:rPr>
            </w:pPr>
            <w:r>
              <w:rPr>
                <w:rFonts w:ascii="Arial" w:hAnsi="Arial" w:cs="Arial"/>
              </w:rPr>
              <w:t>Advantages</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45F9BD1B" w14:textId="77777777" w:rsidR="00FA3C46" w:rsidRPr="004E4A55" w:rsidRDefault="00F2799A">
            <w:pPr>
              <w:rPr>
                <w:rFonts w:ascii="Arial" w:hAnsi="Arial" w:cs="Arial"/>
              </w:rPr>
            </w:pPr>
            <w:r>
              <w:rPr>
                <w:rFonts w:ascii="Arial" w:hAnsi="Arial" w:cs="Arial"/>
              </w:rPr>
              <w:t>Disadvantages</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D89086" w14:textId="77777777" w:rsidR="00FA3C46" w:rsidRPr="004E4A55" w:rsidRDefault="00F2799A">
            <w:pPr>
              <w:rPr>
                <w:rFonts w:ascii="Arial" w:hAnsi="Arial" w:cs="Arial"/>
              </w:rPr>
            </w:pPr>
            <w:r>
              <w:rPr>
                <w:rFonts w:ascii="Arial" w:hAnsi="Arial" w:cs="Arial"/>
              </w:rPr>
              <w:t>Results</w:t>
            </w:r>
          </w:p>
        </w:tc>
      </w:tr>
      <w:tr w:rsidR="004C045F" w:rsidRPr="004E4A55" w14:paraId="5960FBD8"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29E7727A" w14:textId="77777777" w:rsidR="004C045F" w:rsidRPr="004E4A55" w:rsidRDefault="006235F1">
            <w:pPr>
              <w:rPr>
                <w:rFonts w:ascii="Arial" w:hAnsi="Arial" w:cs="Arial"/>
              </w:rPr>
            </w:pPr>
            <w:r>
              <w:rPr>
                <w:rFonts w:ascii="Arial" w:hAnsi="Arial" w:cs="Arial"/>
              </w:rPr>
              <w:t xml:space="preserve">[22] </w:t>
            </w:r>
            <w:proofErr w:type="spellStart"/>
            <w:r>
              <w:rPr>
                <w:rFonts w:ascii="Arial" w:hAnsi="Arial" w:cs="Arial"/>
              </w:rPr>
              <w:t>Suwanwimolkul</w:t>
            </w:r>
            <w:proofErr w:type="spellEnd"/>
            <w:r>
              <w:rPr>
                <w:rFonts w:ascii="Arial" w:hAnsi="Arial" w:cs="Arial"/>
              </w:rPr>
              <w:t xml:space="preserve">, S.; </w:t>
            </w:r>
            <w:proofErr w:type="spellStart"/>
            <w:r>
              <w:rPr>
                <w:rFonts w:ascii="Arial" w:hAnsi="Arial" w:cs="Arial"/>
              </w:rPr>
              <w:t>Tongamrak</w:t>
            </w:r>
            <w:proofErr w:type="spellEnd"/>
            <w:r>
              <w:rPr>
                <w:rFonts w:ascii="Arial" w:hAnsi="Arial" w:cs="Arial"/>
              </w:rPr>
              <w:t xml:space="preserve">, N.; </w:t>
            </w:r>
            <w:proofErr w:type="spellStart"/>
            <w:r>
              <w:rPr>
                <w:rFonts w:ascii="Arial" w:hAnsi="Arial" w:cs="Arial"/>
              </w:rPr>
              <w:t>Thungka</w:t>
            </w:r>
            <w:proofErr w:type="spellEnd"/>
            <w:r>
              <w:rPr>
                <w:rFonts w:ascii="Arial" w:hAnsi="Arial" w:cs="Arial"/>
              </w:rPr>
              <w:t>, N.; et al. Deep learning-based and near real-time solar irradiance map using Himawari-8 satellite imageries. Solar Energy, 2025.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F1F89EA" w14:textId="77777777" w:rsidR="004C045F" w:rsidRPr="004E4A55" w:rsidRDefault="004C045F">
            <w:pPr>
              <w:rPr>
                <w:rFonts w:ascii="Arial" w:hAnsi="Arial" w:cs="Arial"/>
              </w:rPr>
            </w:pPr>
            <w:r>
              <w:rPr>
                <w:rFonts w:ascii="Arial" w:hAnsi="Arial" w:cs="Arial"/>
              </w:rPr>
              <w:t>Deep learning-based and near real-time solar irradiance map using Himawari-8 satellite imageries. Solar Energy (Elsevier).</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67FA9672" w14:textId="77777777" w:rsidR="004C045F" w:rsidRPr="004E4A55" w:rsidRDefault="009E6E8E">
            <w:pPr>
              <w:rPr>
                <w:rFonts w:ascii="Arial" w:hAnsi="Arial" w:cs="Arial"/>
              </w:rPr>
            </w:pPr>
            <w:r>
              <w:rPr>
                <w:rFonts w:ascii="Arial" w:hAnsi="Arial" w:cs="Arial"/>
              </w:rPr>
              <w:t xml:space="preserve">Cloud index extracted from Himawari-8/9 geostationary satellite bands combined with Ineichen-Perez clear-sky model output as features. Four ML models compared: </w:t>
            </w:r>
            <w:proofErr w:type="spellStart"/>
            <w:r>
              <w:rPr>
                <w:rFonts w:ascii="Arial" w:hAnsi="Arial" w:cs="Arial"/>
              </w:rPr>
              <w:t>LightGBM</w:t>
            </w:r>
            <w:proofErr w:type="spellEnd"/>
            <w:r>
              <w:rPr>
                <w:rFonts w:ascii="Arial" w:hAnsi="Arial" w:cs="Arial"/>
              </w:rPr>
              <w:t>, LSTM, Informer, Transformer. Output is GHI per grid cell at 15-minute intervals. Validated against 53 ground stations over 1.5 years.</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136A7559" w14:textId="77777777" w:rsidR="004C045F" w:rsidRPr="004E4A55" w:rsidRDefault="009E6E8E">
            <w:pPr>
              <w:rPr>
                <w:rFonts w:ascii="Arial" w:hAnsi="Arial" w:cs="Arial"/>
              </w:rPr>
            </w:pPr>
            <w:proofErr w:type="spellStart"/>
            <w:r>
              <w:rPr>
                <w:rFonts w:ascii="Arial" w:hAnsi="Arial" w:cs="Arial"/>
              </w:rPr>
              <w:t>LightGBM</w:t>
            </w:r>
            <w:proofErr w:type="spellEnd"/>
            <w:r>
              <w:rPr>
                <w:rFonts w:ascii="Arial" w:hAnsi="Arial" w:cs="Arial"/>
              </w:rPr>
              <w:t xml:space="preserve"> runs without GPU hardware and still achieves the best accuracy across all stations. Cloud index plus clear-sky irradiance is sufficient as a feature set, no raw pixel values needed. The spatial grid approach predicts GHI per cell, producing a radiation map rather than point estimates.</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76249A51" w14:textId="77777777" w:rsidR="004C045F" w:rsidRPr="004E4A55" w:rsidRDefault="009E6E8E">
            <w:pPr>
              <w:rPr>
                <w:rFonts w:ascii="Arial" w:hAnsi="Arial" w:cs="Arial"/>
              </w:rPr>
            </w:pPr>
            <w:r>
              <w:rPr>
                <w:rFonts w:ascii="Arial" w:hAnsi="Arial" w:cs="Arial"/>
              </w:rPr>
              <w:t>Uses Himawari-8 which covers Asia, not Europe. Does not connect the GHI map output to any grid infrastructure or congestion analysis. The pipeline is designed for tropical/subtropical conditions.</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7540FE19" w14:textId="77777777" w:rsidR="004C045F" w:rsidRPr="004E4A55" w:rsidRDefault="009E6E8E">
            <w:pPr>
              <w:rPr>
                <w:rFonts w:ascii="Arial" w:hAnsi="Arial" w:cs="Arial"/>
              </w:rPr>
            </w:pPr>
            <w:proofErr w:type="spellStart"/>
            <w:r>
              <w:rPr>
                <w:rFonts w:ascii="Arial" w:hAnsi="Arial" w:cs="Arial"/>
              </w:rPr>
              <w:t>LightGBM</w:t>
            </w:r>
            <w:proofErr w:type="spellEnd"/>
            <w:r>
              <w:rPr>
                <w:rFonts w:ascii="Arial" w:hAnsi="Arial" w:cs="Arial"/>
              </w:rPr>
              <w:t xml:space="preserve"> achieved the best balance of accuracy and speed across all 53 validation stations. The model </w:t>
            </w:r>
            <w:proofErr w:type="spellStart"/>
            <w:r>
              <w:rPr>
                <w:rFonts w:ascii="Arial" w:hAnsi="Arial" w:cs="Arial"/>
              </w:rPr>
              <w:t>generalises</w:t>
            </w:r>
            <w:proofErr w:type="spellEnd"/>
            <w:r>
              <w:rPr>
                <w:rFonts w:ascii="Arial" w:hAnsi="Arial" w:cs="Arial"/>
              </w:rPr>
              <w:t xml:space="preserve"> across locations without retraining per site.</w:t>
            </w:r>
          </w:p>
        </w:tc>
      </w:tr>
      <w:tr w:rsidR="004C045F" w:rsidRPr="004E4A55" w14:paraId="5AF19B04"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A638F" w14:textId="77777777" w:rsidR="004C045F" w:rsidRPr="004E4A55" w:rsidRDefault="00960359">
            <w:pPr>
              <w:rPr>
                <w:rFonts w:ascii="Arial" w:hAnsi="Arial" w:cs="Arial"/>
              </w:rPr>
            </w:pPr>
            <w:r>
              <w:rPr>
                <w:rFonts w:ascii="Arial" w:hAnsi="Arial" w:cs="Arial"/>
              </w:rPr>
              <w:t xml:space="preserve">[12] </w:t>
            </w:r>
            <w:proofErr w:type="spellStart"/>
            <w:r>
              <w:rPr>
                <w:rFonts w:ascii="Arial" w:hAnsi="Arial" w:cs="Arial"/>
              </w:rPr>
              <w:t>Marchesoni</w:t>
            </w:r>
            <w:proofErr w:type="spellEnd"/>
            <w:r>
              <w:rPr>
                <w:rFonts w:ascii="Arial" w:hAnsi="Arial" w:cs="Arial"/>
              </w:rPr>
              <w:t xml:space="preserve">-Acland, F.; Herrera, A.; Mozo, F.; </w:t>
            </w:r>
            <w:proofErr w:type="spellStart"/>
            <w:r>
              <w:rPr>
                <w:rFonts w:ascii="Arial" w:hAnsi="Arial" w:cs="Arial"/>
              </w:rPr>
              <w:t>Camiruaga</w:t>
            </w:r>
            <w:proofErr w:type="spellEnd"/>
            <w:r>
              <w:rPr>
                <w:rFonts w:ascii="Arial" w:hAnsi="Arial" w:cs="Arial"/>
              </w:rPr>
              <w:t>, I. Deep learning methods for intra-day cloudines</w:t>
            </w:r>
            <w:r>
              <w:rPr>
                <w:rFonts w:ascii="Arial" w:hAnsi="Arial" w:cs="Arial"/>
              </w:rPr>
              <w:lastRenderedPageBreak/>
              <w:t>s prediction using geostationary satellite images in a solar forecasting framework. Solar Energy, 2023.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BBA59D7" w14:textId="77777777" w:rsidR="004C045F" w:rsidRPr="004E4A55" w:rsidRDefault="00A11670">
            <w:pPr>
              <w:rPr>
                <w:rFonts w:ascii="Arial" w:hAnsi="Arial" w:cs="Arial"/>
              </w:rPr>
            </w:pPr>
            <w:r>
              <w:rPr>
                <w:rFonts w:ascii="Arial" w:hAnsi="Arial" w:cs="Arial"/>
              </w:rPr>
              <w:lastRenderedPageBreak/>
              <w:t>Deep learning methods for intra-day cloudiness prediction using geostationary satellite images in a solar forecastin</w:t>
            </w:r>
            <w:r>
              <w:rPr>
                <w:rFonts w:ascii="Arial" w:hAnsi="Arial" w:cs="Arial"/>
              </w:rPr>
              <w:lastRenderedPageBreak/>
              <w:t>g framework. Solar Energy (Elsevier).</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77154E5D" w14:textId="77777777" w:rsidR="004C045F" w:rsidRPr="004E4A55" w:rsidRDefault="00BF438A">
            <w:pPr>
              <w:rPr>
                <w:rFonts w:ascii="Arial" w:hAnsi="Arial" w:cs="Arial"/>
              </w:rPr>
            </w:pPr>
            <w:r>
              <w:rPr>
                <w:rFonts w:ascii="Arial" w:hAnsi="Arial" w:cs="Arial"/>
              </w:rPr>
              <w:lastRenderedPageBreak/>
              <w:t xml:space="preserve">Deep learning models trained on sequences of geostationary satellite images to predict cloudiness index at sub-hourly resolution. Uses image sequences instead of single frames to capture cloud motion. Irradiance forecast derived from </w:t>
            </w:r>
            <w:r>
              <w:rPr>
                <w:rFonts w:ascii="Arial" w:hAnsi="Arial" w:cs="Arial"/>
              </w:rPr>
              <w:lastRenderedPageBreak/>
              <w:t>predicted cloudiness using a clear-sky model. Evaluated across multiple intra-day horizons.</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076C4E02" w14:textId="77777777" w:rsidR="004C045F" w:rsidRPr="004E4A55" w:rsidRDefault="00BF438A">
            <w:pPr>
              <w:rPr>
                <w:rFonts w:ascii="Arial" w:hAnsi="Arial" w:cs="Arial"/>
              </w:rPr>
            </w:pPr>
            <w:r>
              <w:rPr>
                <w:rFonts w:ascii="Arial" w:hAnsi="Arial" w:cs="Arial"/>
              </w:rPr>
              <w:lastRenderedPageBreak/>
              <w:t xml:space="preserve">Shows that image sequences outperform single-frame inputs because cloud motion between consecutive frames carries predictive information. Sub-hourly temporal resolution is achievable from geostationary imagery alone. </w:t>
            </w:r>
            <w:r>
              <w:rPr>
                <w:rFonts w:ascii="Arial" w:hAnsi="Arial" w:cs="Arial"/>
              </w:rPr>
              <w:lastRenderedPageBreak/>
              <w:t>Outperforms persistence-based baselines across all tested horizons.</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60F95EE4" w14:textId="77777777" w:rsidR="004C045F" w:rsidRPr="004E4A55" w:rsidRDefault="00BF438A">
            <w:pPr>
              <w:rPr>
                <w:rFonts w:ascii="Arial" w:hAnsi="Arial" w:cs="Arial"/>
              </w:rPr>
            </w:pPr>
            <w:r>
              <w:rPr>
                <w:rFonts w:ascii="Arial" w:hAnsi="Arial" w:cs="Arial"/>
              </w:rPr>
              <w:lastRenderedPageBreak/>
              <w:t>Does not produce spatial GHI maps, only cloudiness predictions at specific locations. No connection to grid infrastructure or congestion analysis. Focused on forecasting future cloudiness, not estimating current radiation.</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59BA4B8F" w14:textId="77777777" w:rsidR="004C045F" w:rsidRPr="004E4A55" w:rsidRDefault="00BF438A">
            <w:pPr>
              <w:rPr>
                <w:rFonts w:ascii="Arial" w:hAnsi="Arial" w:cs="Arial"/>
              </w:rPr>
            </w:pPr>
            <w:r>
              <w:rPr>
                <w:rFonts w:ascii="Arial" w:hAnsi="Arial" w:cs="Arial"/>
              </w:rPr>
              <w:t xml:space="preserve">Image-sequence models outperformed single-frame and persistence baselines across all forecast horizons. Cloud motion information between </w:t>
            </w:r>
            <w:r>
              <w:rPr>
                <w:rFonts w:ascii="Arial" w:hAnsi="Arial" w:cs="Arial"/>
              </w:rPr>
              <w:lastRenderedPageBreak/>
              <w:t>frames was the main driver of improvement.</w:t>
            </w:r>
          </w:p>
        </w:tc>
      </w:tr>
      <w:tr w:rsidR="004C045F" w:rsidRPr="004E4A55" w14:paraId="36652177"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01D4E224" w14:textId="77777777" w:rsidR="004C045F" w:rsidRPr="004E4A55" w:rsidRDefault="00960359">
            <w:pPr>
              <w:rPr>
                <w:rFonts w:ascii="Arial" w:hAnsi="Arial" w:cs="Arial"/>
              </w:rPr>
            </w:pPr>
            <w:r>
              <w:rPr>
                <w:rFonts w:ascii="Arial" w:hAnsi="Arial" w:cs="Arial"/>
              </w:rPr>
              <w:t xml:space="preserve">[23] </w:t>
            </w:r>
            <w:proofErr w:type="spellStart"/>
            <w:r>
              <w:rPr>
                <w:rFonts w:ascii="Arial" w:hAnsi="Arial" w:cs="Arial"/>
              </w:rPr>
              <w:t>Attya</w:t>
            </w:r>
            <w:proofErr w:type="spellEnd"/>
            <w:r>
              <w:rPr>
                <w:rFonts w:ascii="Arial" w:hAnsi="Arial" w:cs="Arial"/>
              </w:rPr>
              <w:t>, M.; Abo-Seida, O.; Mohamed, H.; et al. A hybrid deep learning framework for solar irradiation prediction based on regional satellite images and data. Neural Computing and Applications, 2025.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EF431F4" w14:textId="77777777" w:rsidR="004C045F" w:rsidRPr="004E4A55" w:rsidRDefault="00A11670">
            <w:pPr>
              <w:rPr>
                <w:rFonts w:ascii="Arial" w:hAnsi="Arial" w:cs="Arial"/>
              </w:rPr>
            </w:pPr>
            <w:r>
              <w:rPr>
                <w:rFonts w:ascii="Arial" w:hAnsi="Arial" w:cs="Arial"/>
              </w:rPr>
              <w:t>A hybrid deep learning framework for solar irradiation prediction based on regional satellite images and data. Neural Computing and Applications (Springer).</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592D444B" w14:textId="77777777" w:rsidR="004C045F" w:rsidRPr="004E4A55" w:rsidRDefault="00BF438A">
            <w:pPr>
              <w:rPr>
                <w:rFonts w:ascii="Arial" w:hAnsi="Arial" w:cs="Arial"/>
              </w:rPr>
            </w:pPr>
            <w:r>
              <w:rPr>
                <w:rFonts w:ascii="Arial" w:hAnsi="Arial" w:cs="Arial"/>
              </w:rPr>
              <w:t>Two parallel input streams merged into one model. Stream one: satellite imagery cleaned with GAN-based imputation and diffusion noise removal, then features extracted by CNN. Stream two: tabular irradiance data processed by LSTM for temporal patterns. Both streams concatenated into an enhanced LSTM for DHI prediction.</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38A1DC3F" w14:textId="77777777" w:rsidR="004C045F" w:rsidRPr="004E4A55" w:rsidRDefault="00BF438A" w:rsidP="00BF438A">
            <w:pPr>
              <w:rPr>
                <w:rFonts w:ascii="Arial" w:hAnsi="Arial" w:cs="Arial"/>
              </w:rPr>
            </w:pPr>
            <w:r>
              <w:rPr>
                <w:rFonts w:ascii="Arial" w:hAnsi="Arial" w:cs="Arial"/>
              </w:rPr>
              <w:t xml:space="preserve">Combining spatial image features with temporal irradiance data significantly outperforms using either source alone. The improvement comes from the feature fusion step, not from model depth. </w:t>
            </w:r>
            <w:proofErr w:type="gramStart"/>
            <w:r>
              <w:rPr>
                <w:rFonts w:ascii="Arial" w:hAnsi="Arial" w:cs="Arial"/>
              </w:rPr>
              <w:t>Uses</w:t>
            </w:r>
            <w:proofErr w:type="gramEnd"/>
            <w:r>
              <w:rPr>
                <w:rFonts w:ascii="Arial" w:hAnsi="Arial" w:cs="Arial"/>
              </w:rPr>
              <w:t xml:space="preserve"> ESA satellite data covering Europe.</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348B1F0D" w14:textId="77777777" w:rsidR="004C045F" w:rsidRPr="004E4A55" w:rsidRDefault="00BF438A">
            <w:pPr>
              <w:rPr>
                <w:rFonts w:ascii="Arial" w:hAnsi="Arial" w:cs="Arial"/>
              </w:rPr>
            </w:pPr>
            <w:r>
              <w:rPr>
                <w:rFonts w:ascii="Arial" w:hAnsi="Arial" w:cs="Arial"/>
              </w:rPr>
              <w:t xml:space="preserve">Very complex </w:t>
            </w:r>
            <w:proofErr w:type="gramStart"/>
            <w:r>
              <w:rPr>
                <w:rFonts w:ascii="Arial" w:hAnsi="Arial" w:cs="Arial"/>
              </w:rPr>
              <w:t>pipeline</w:t>
            </w:r>
            <w:proofErr w:type="gramEnd"/>
            <w:r>
              <w:rPr>
                <w:rFonts w:ascii="Arial" w:hAnsi="Arial" w:cs="Arial"/>
              </w:rPr>
              <w:t xml:space="preserve"> (GANs, diffusion models, CNN, LSTM all chained together), making it difficult to reproduce without specialist hardware. </w:t>
            </w:r>
            <w:proofErr w:type="gramStart"/>
            <w:r>
              <w:rPr>
                <w:rFonts w:ascii="Arial" w:hAnsi="Arial" w:cs="Arial"/>
              </w:rPr>
              <w:t>Focuses</w:t>
            </w:r>
            <w:proofErr w:type="gramEnd"/>
            <w:r>
              <w:rPr>
                <w:rFonts w:ascii="Arial" w:hAnsi="Arial" w:cs="Arial"/>
              </w:rPr>
              <w:t xml:space="preserve"> on DHI only, not GHI. No spatial mapping produced.</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5832F81C" w14:textId="77777777" w:rsidR="004C045F" w:rsidRPr="004E4A55" w:rsidRDefault="00BF438A">
            <w:pPr>
              <w:rPr>
                <w:rFonts w:ascii="Arial" w:hAnsi="Arial" w:cs="Arial"/>
              </w:rPr>
            </w:pPr>
            <w:r>
              <w:rPr>
                <w:rFonts w:ascii="Arial" w:hAnsi="Arial" w:cs="Arial"/>
              </w:rPr>
              <w:t>Achieved RMSE of approximately 1.75 W/m2 and MAPE of approximately 0.82% for DHI prediction. Near-perfect accuracy on test data, substantially outperforming standalone ANN, SVR and traditional LSTM baselines.</w:t>
            </w:r>
          </w:p>
        </w:tc>
      </w:tr>
      <w:tr w:rsidR="00F2799A" w:rsidRPr="004E4A55" w14:paraId="115CB7AD"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60C19D28" w14:textId="77777777" w:rsidR="00F2799A" w:rsidRPr="004E4A55" w:rsidRDefault="00FE6919">
            <w:pPr>
              <w:rPr>
                <w:rFonts w:ascii="Arial" w:hAnsi="Arial" w:cs="Arial"/>
              </w:rPr>
            </w:pPr>
            <w:proofErr w:type="spellStart"/>
            <w:r>
              <w:rPr>
                <w:rFonts w:ascii="Arial" w:hAnsi="Arial" w:cs="Arial"/>
              </w:rPr>
              <w:t>Senkal</w:t>
            </w:r>
            <w:proofErr w:type="spellEnd"/>
            <w:r>
              <w:rPr>
                <w:rFonts w:ascii="Arial" w:hAnsi="Arial" w:cs="Arial"/>
              </w:rPr>
              <w:t xml:space="preserve">, O.; </w:t>
            </w:r>
            <w:proofErr w:type="spellStart"/>
            <w:r>
              <w:rPr>
                <w:rFonts w:ascii="Arial" w:hAnsi="Arial" w:cs="Arial"/>
              </w:rPr>
              <w:t>Kuleli</w:t>
            </w:r>
            <w:proofErr w:type="spellEnd"/>
            <w:r>
              <w:rPr>
                <w:rFonts w:ascii="Arial" w:hAnsi="Arial" w:cs="Arial"/>
              </w:rPr>
              <w:t xml:space="preserve">, T. Estimation of solar radiation over </w:t>
            </w:r>
            <w:r>
              <w:rPr>
                <w:rFonts w:ascii="Arial" w:hAnsi="Arial" w:cs="Arial"/>
              </w:rPr>
              <w:lastRenderedPageBreak/>
              <w:t>Turkey using artificial neural network and satellite data. Applied Energy, 2009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7EB6F9F1" w14:textId="77777777" w:rsidR="00F2799A" w:rsidRPr="004E4A55" w:rsidRDefault="00FE6919" w:rsidP="00FE6919">
            <w:pPr>
              <w:jc w:val="center"/>
              <w:rPr>
                <w:rFonts w:ascii="Arial" w:hAnsi="Arial" w:cs="Arial"/>
              </w:rPr>
            </w:pPr>
            <w:r>
              <w:rPr>
                <w:rFonts w:ascii="Arial" w:hAnsi="Arial" w:cs="Arial"/>
              </w:rPr>
              <w:lastRenderedPageBreak/>
              <w:t xml:space="preserve">Estimation of solar radiation over Turkey using artificial </w:t>
            </w:r>
            <w:r>
              <w:rPr>
                <w:rFonts w:ascii="Arial" w:hAnsi="Arial" w:cs="Arial"/>
              </w:rPr>
              <w:lastRenderedPageBreak/>
              <w:t>neural network and satellite data. Applied Energy</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4C9FA0C4" w14:textId="77777777" w:rsidR="00F2799A" w:rsidRPr="004E4A55" w:rsidRDefault="00FE6919" w:rsidP="00A11670">
            <w:pPr>
              <w:rPr>
                <w:rFonts w:ascii="Arial" w:hAnsi="Arial" w:cs="Arial"/>
              </w:rPr>
            </w:pPr>
            <w:r>
              <w:rPr>
                <w:rFonts w:ascii="Arial" w:hAnsi="Arial" w:cs="Arial"/>
              </w:rPr>
              <w:lastRenderedPageBreak/>
              <w:t xml:space="preserve">ANN with Resilient Propagation (RP) and Scale Conjugate Gradient (SCG) learning algorithms, logistic sigmoid transfer function, six </w:t>
            </w:r>
            <w:r>
              <w:rPr>
                <w:rFonts w:ascii="Arial" w:hAnsi="Arial" w:cs="Arial"/>
              </w:rPr>
              <w:lastRenderedPageBreak/>
              <w:t>neurons in a single hidden layer. Inputs: latitude, longitude, altitude, month, mean diffuse radiation, and mean beam radiation. Trained on 9 stations and tested on 3 across Turkey (August to December 1997). Meteosat-6 C3 D visible-range imagery used for a physical comparison model based on cloud cover index and clear-sky irradiance. Implemented in MATLAB.</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22E74FC1" w14:textId="77777777" w:rsidR="00F2799A" w:rsidRPr="004E4A55" w:rsidRDefault="0057349F">
            <w:pPr>
              <w:rPr>
                <w:rFonts w:ascii="Arial" w:hAnsi="Arial" w:cs="Arial"/>
              </w:rPr>
            </w:pPr>
            <w:r>
              <w:rPr>
                <w:rFonts w:ascii="Arial" w:hAnsi="Arial" w:cs="Arial"/>
              </w:rPr>
              <w:lastRenderedPageBreak/>
              <w:t xml:space="preserve">Early demonstration that satellite data combined with a simple ANN can estimate solar radiation without needing dense </w:t>
            </w:r>
            <w:r>
              <w:rPr>
                <w:rFonts w:ascii="Arial" w:hAnsi="Arial" w:cs="Arial"/>
              </w:rPr>
              <w:lastRenderedPageBreak/>
              <w:t>ground station networks. Covers 12 cities across Turkey using a cost-effective approach.</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1EEB5CB5" w14:textId="77777777" w:rsidR="00F2799A" w:rsidRPr="004E4A55" w:rsidRDefault="0057349F">
            <w:pPr>
              <w:rPr>
                <w:rFonts w:ascii="Arial" w:hAnsi="Arial" w:cs="Arial"/>
              </w:rPr>
            </w:pPr>
            <w:r>
              <w:rPr>
                <w:rFonts w:ascii="Arial" w:hAnsi="Arial" w:cs="Arial"/>
              </w:rPr>
              <w:lastRenderedPageBreak/>
              <w:t xml:space="preserve">Only 5 months of data (August to December 1997). ANN correlation drops from 99% to 88% between training and test stations, showing weak generalization. </w:t>
            </w:r>
            <w:r>
              <w:rPr>
                <w:rFonts w:ascii="Arial" w:hAnsi="Arial" w:cs="Arial"/>
              </w:rPr>
              <w:lastRenderedPageBreak/>
              <w:t>Not validated outside Turkey.</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504B11" w14:textId="77777777" w:rsidR="00F2799A" w:rsidRPr="004E4A55" w:rsidRDefault="0057349F">
            <w:pPr>
              <w:rPr>
                <w:rFonts w:ascii="Arial" w:hAnsi="Arial" w:cs="Arial"/>
              </w:rPr>
            </w:pPr>
            <w:r>
              <w:rPr>
                <w:rFonts w:ascii="Arial" w:hAnsi="Arial" w:cs="Arial"/>
              </w:rPr>
              <w:lastRenderedPageBreak/>
              <w:t xml:space="preserve">ANN achieved R of 99.36% on training data but dropped to 88.39% on test stations. Physical model </w:t>
            </w:r>
            <w:r>
              <w:rPr>
                <w:rFonts w:ascii="Arial" w:hAnsi="Arial" w:cs="Arial"/>
              </w:rPr>
              <w:lastRenderedPageBreak/>
              <w:t>was more stable across locations (R of 96.72% on test data) but had higher overall error.</w:t>
            </w:r>
          </w:p>
        </w:tc>
      </w:tr>
      <w:tr w:rsidR="00F2799A" w:rsidRPr="004E4A55" w14:paraId="05B52497"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2CFF1BED" w14:textId="77777777" w:rsidR="00F2799A" w:rsidRPr="004E4A55" w:rsidRDefault="00423A39">
            <w:pPr>
              <w:rPr>
                <w:rFonts w:ascii="Arial" w:hAnsi="Arial" w:cs="Arial"/>
              </w:rPr>
            </w:pPr>
            <w:r>
              <w:rPr>
                <w:rFonts w:ascii="Arial" w:hAnsi="Arial" w:cs="Arial"/>
              </w:rPr>
              <w:t>Cornejo-Bueno, L.; Casanova-Mateo, C.; Sanz-Justo, J.; Salcedo-Sanz, S. Machine learning regressors for solar radiation estimation from satellite data. Solar Energy, 2019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1DF0FCA" w14:textId="77777777" w:rsidR="00F2799A" w:rsidRPr="004E4A55" w:rsidRDefault="00423A39">
            <w:pPr>
              <w:rPr>
                <w:rFonts w:ascii="Arial" w:hAnsi="Arial" w:cs="Arial"/>
              </w:rPr>
            </w:pPr>
            <w:r>
              <w:rPr>
                <w:rFonts w:ascii="Arial" w:hAnsi="Arial" w:cs="Arial"/>
              </w:rPr>
              <w:t>Machine learning regressors for solar radiation estimation from satellite data. Solar Energy (Elsevier, 2019)</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756D972A" w14:textId="77777777" w:rsidR="00F2799A" w:rsidRPr="004E4A55" w:rsidRDefault="0057349F" w:rsidP="00A11670">
            <w:pPr>
              <w:rPr>
                <w:rFonts w:ascii="Arial" w:hAnsi="Arial" w:cs="Arial"/>
              </w:rPr>
            </w:pPr>
            <w:proofErr w:type="gramStart"/>
            <w:r>
              <w:rPr>
                <w:rFonts w:ascii="Arial" w:hAnsi="Arial" w:cs="Arial"/>
              </w:rPr>
              <w:t>Compares</w:t>
            </w:r>
            <w:proofErr w:type="gramEnd"/>
            <w:r>
              <w:rPr>
                <w:rFonts w:ascii="Arial" w:hAnsi="Arial" w:cs="Arial"/>
              </w:rPr>
              <w:t xml:space="preserve"> MLP, Extreme Learning Machine, SVR and Gaussian Process Regression for estimating hourly GHI from </w:t>
            </w:r>
            <w:proofErr w:type="spellStart"/>
            <w:r>
              <w:rPr>
                <w:rFonts w:ascii="Arial" w:hAnsi="Arial" w:cs="Arial"/>
              </w:rPr>
              <w:t>Meteosat</w:t>
            </w:r>
            <w:proofErr w:type="spellEnd"/>
            <w:r>
              <w:rPr>
                <w:rFonts w:ascii="Arial" w:hAnsi="Arial" w:cs="Arial"/>
              </w:rPr>
              <w:t xml:space="preserve"> satellite data. Benchmarked against three physical models (Heliosat-2, CAMS, </w:t>
            </w:r>
            <w:proofErr w:type="spellStart"/>
            <w:r>
              <w:rPr>
                <w:rFonts w:ascii="Arial" w:hAnsi="Arial" w:cs="Arial"/>
              </w:rPr>
              <w:t>SolarGIS</w:t>
            </w:r>
            <w:proofErr w:type="spellEnd"/>
            <w:r>
              <w:rPr>
                <w:rFonts w:ascii="Arial" w:hAnsi="Arial" w:cs="Arial"/>
              </w:rPr>
              <w:t>) at one station in Toledo, Spain.</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084D1DD9" w14:textId="77777777" w:rsidR="00F2799A" w:rsidRPr="004E4A55" w:rsidRDefault="00A15592">
            <w:pPr>
              <w:rPr>
                <w:rFonts w:ascii="Arial" w:hAnsi="Arial" w:cs="Arial"/>
              </w:rPr>
            </w:pPr>
            <w:r>
              <w:rPr>
                <w:rFonts w:ascii="Arial" w:hAnsi="Arial" w:cs="Arial"/>
              </w:rPr>
              <w:t xml:space="preserve">Directly compares multiple ML methods against established physical models on the same dataset, providing a clear benchmark. Shows that ML regressors can improve upon physical model outputs when used as post-processing. Uses </w:t>
            </w:r>
            <w:proofErr w:type="spellStart"/>
            <w:r>
              <w:rPr>
                <w:rFonts w:ascii="Arial" w:hAnsi="Arial" w:cs="Arial"/>
              </w:rPr>
              <w:t>Meteosat</w:t>
            </w:r>
            <w:proofErr w:type="spellEnd"/>
            <w:r>
              <w:rPr>
                <w:rFonts w:ascii="Arial" w:hAnsi="Arial" w:cs="Arial"/>
              </w:rPr>
              <w:t xml:space="preserve"> data, which is the same satellite family covering the Netherlands.</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117EBD6A" w14:textId="77777777" w:rsidR="00F2799A" w:rsidRPr="004E4A55" w:rsidRDefault="00A15592">
            <w:pPr>
              <w:rPr>
                <w:rFonts w:ascii="Arial" w:hAnsi="Arial" w:cs="Arial"/>
              </w:rPr>
            </w:pPr>
            <w:r>
              <w:rPr>
                <w:rFonts w:ascii="Arial" w:hAnsi="Arial" w:cs="Arial"/>
              </w:rPr>
              <w:t>Evaluated at a single ground station (Toledo, Spain) only, so spatial generalization is unknown. Does not produce spatial radiation maps, only point estimates. Does not test deep learning architectures. Limited to hourly temporal resolution.</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46354C19" w14:textId="77777777" w:rsidR="00F2799A" w:rsidRPr="004E4A55" w:rsidRDefault="00807D8F" w:rsidP="00A15592">
            <w:pPr>
              <w:jc w:val="center"/>
              <w:rPr>
                <w:rFonts w:ascii="Arial" w:hAnsi="Arial" w:cs="Arial"/>
              </w:rPr>
            </w:pPr>
            <w:r>
              <w:rPr>
                <w:rFonts w:ascii="Arial" w:hAnsi="Arial" w:cs="Arial"/>
              </w:rPr>
              <w:t>ML regressors outperformed all three physical baselines for hourly GHI estimation. SVR and Gaussian Processes showed the strongest performance among tested methods.</w:t>
            </w:r>
          </w:p>
        </w:tc>
      </w:tr>
      <w:tr w:rsidR="00807D8F" w:rsidRPr="004E4A55" w14:paraId="385555AA"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11496F9A" w14:textId="77777777" w:rsidR="00807D8F" w:rsidRPr="00423A39" w:rsidRDefault="00BD2E23">
            <w:pPr>
              <w:rPr>
                <w:rFonts w:ascii="Arial" w:hAnsi="Arial" w:cs="Arial"/>
              </w:rPr>
            </w:pPr>
            <w:r>
              <w:rPr>
                <w:rFonts w:ascii="Arial" w:hAnsi="Arial" w:cs="Arial"/>
              </w:rPr>
              <w:lastRenderedPageBreak/>
              <w:t>Yeom, J.-M.; Deo, R.C.; Adamowski, J.F.; Park, S.; Lee, C.-S. Spatial mapping of short-term solar radiation prediction incorporating geostationary satellite images coupled with deep convolutional LSTM networks for South Korea. Environmental Research Letters, 2020</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94B2A02" w14:textId="77777777" w:rsidR="00807D8F" w:rsidRPr="00423A39" w:rsidRDefault="00BD2E23">
            <w:pPr>
              <w:rPr>
                <w:rFonts w:ascii="Arial" w:hAnsi="Arial" w:cs="Arial"/>
              </w:rPr>
            </w:pPr>
            <w:r>
              <w:rPr>
                <w:rFonts w:ascii="Arial" w:hAnsi="Arial" w:cs="Arial"/>
              </w:rPr>
              <w:t>Spatial mapping of short-term solar radiation prediction incorporating geostationary satellite images coupled with deep convolutional LSTM networks for South Korea. Environmental Research Letters</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63975801" w14:textId="77777777" w:rsidR="00807D8F" w:rsidRPr="0057349F" w:rsidRDefault="00807D8F" w:rsidP="00A11670">
            <w:pPr>
              <w:rPr>
                <w:rFonts w:ascii="Arial" w:hAnsi="Arial" w:cs="Arial"/>
              </w:rPr>
            </w:pPr>
            <w:proofErr w:type="spellStart"/>
            <w:r>
              <w:rPr>
                <w:rFonts w:ascii="Arial" w:hAnsi="Arial" w:cs="Arial"/>
              </w:rPr>
              <w:t>ConvLSTM</w:t>
            </w:r>
            <w:proofErr w:type="spellEnd"/>
            <w:r>
              <w:rPr>
                <w:rFonts w:ascii="Arial" w:hAnsi="Arial" w:cs="Arial"/>
              </w:rPr>
              <w:t xml:space="preserve"> deep learning model trained on geostationary satellite image sequences (COMS) to predict one-hour-ahead solar radiation spatially across South Korea. Compared </w:t>
            </w:r>
            <w:proofErr w:type="gramStart"/>
            <w:r>
              <w:rPr>
                <w:rFonts w:ascii="Arial" w:hAnsi="Arial" w:cs="Arial"/>
              </w:rPr>
              <w:t>against</w:t>
            </w:r>
            <w:proofErr w:type="gramEnd"/>
            <w:r>
              <w:rPr>
                <w:rFonts w:ascii="Arial" w:hAnsi="Arial" w:cs="Arial"/>
              </w:rPr>
              <w:t xml:space="preserve"> ANN, Random Forest, and a physical model.</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10EE" w14:textId="77777777" w:rsidR="00807D8F" w:rsidRDefault="00807D8F">
            <w:pPr>
              <w:rPr>
                <w:rFonts w:ascii="Arial" w:hAnsi="Arial" w:cs="Arial"/>
              </w:rPr>
            </w:pPr>
            <w:r>
              <w:rPr>
                <w:rFonts w:ascii="Arial" w:hAnsi="Arial" w:cs="Arial"/>
              </w:rPr>
              <w:t xml:space="preserve">Produces spatial radiation maps instead of point estimates. </w:t>
            </w:r>
            <w:proofErr w:type="spellStart"/>
            <w:r>
              <w:rPr>
                <w:rFonts w:ascii="Arial" w:hAnsi="Arial" w:cs="Arial"/>
              </w:rPr>
              <w:t>ConvLSTM</w:t>
            </w:r>
            <w:proofErr w:type="spellEnd"/>
            <w:r>
              <w:rPr>
                <w:rFonts w:ascii="Arial" w:hAnsi="Arial" w:cs="Arial"/>
              </w:rPr>
              <w:t xml:space="preserve"> captures both spatial cloud patterns and temporal cloud motion simultaneously. </w:t>
            </w:r>
            <w:proofErr w:type="gramStart"/>
            <w:r>
              <w:rPr>
                <w:rFonts w:ascii="Arial" w:hAnsi="Arial" w:cs="Arial"/>
              </w:rPr>
              <w:t>Outperforms</w:t>
            </w:r>
            <w:proofErr w:type="gramEnd"/>
            <w:r>
              <w:rPr>
                <w:rFonts w:ascii="Arial" w:hAnsi="Arial" w:cs="Arial"/>
              </w:rPr>
              <w:t xml:space="preserve"> simpler models under rapidly changing cloud conditions.</w:t>
            </w:r>
          </w:p>
          <w:p w14:paraId="764E49E2" w14:textId="77777777" w:rsidR="00807D8F" w:rsidRDefault="00807D8F" w:rsidP="00807D8F">
            <w:pPr>
              <w:rPr>
                <w:rFonts w:ascii="Arial" w:hAnsi="Arial" w:cs="Arial"/>
              </w:rPr>
            </w:pPr>
          </w:p>
          <w:p w14:paraId="3475519F" w14:textId="77777777" w:rsidR="00807D8F" w:rsidRPr="00807D8F" w:rsidRDefault="00807D8F" w:rsidP="00807D8F">
            <w:pPr>
              <w:jc w:val="center"/>
              <w:rPr>
                <w:rFonts w:ascii="Arial" w:hAnsi="Arial" w:cs="Arial"/>
              </w:rPr>
            </w:pP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13C9179B" w14:textId="77777777" w:rsidR="00807D8F" w:rsidRDefault="00807D8F">
            <w:pPr>
              <w:rPr>
                <w:rFonts w:ascii="Arial" w:hAnsi="Arial" w:cs="Arial"/>
              </w:rPr>
            </w:pPr>
            <w:r>
              <w:rPr>
                <w:rFonts w:ascii="Arial" w:hAnsi="Arial" w:cs="Arial"/>
              </w:rPr>
              <w:t>Trained and tested only on South Korea. Requires GPU computing for training. Uses COMS satellite which does not cover Europe. Prediction limited to one hour ahead.</w:t>
            </w:r>
          </w:p>
          <w:p w14:paraId="249B5CCB" w14:textId="77777777" w:rsidR="00807D8F" w:rsidRDefault="00807D8F" w:rsidP="00807D8F">
            <w:pPr>
              <w:rPr>
                <w:rFonts w:ascii="Arial" w:hAnsi="Arial" w:cs="Arial"/>
              </w:rPr>
            </w:pPr>
          </w:p>
          <w:p w14:paraId="77439629" w14:textId="77777777" w:rsidR="00807D8F" w:rsidRPr="00807D8F" w:rsidRDefault="00807D8F" w:rsidP="00807D8F">
            <w:pPr>
              <w:jc w:val="center"/>
              <w:rPr>
                <w:rFonts w:ascii="Arial" w:hAnsi="Arial" w:cs="Arial"/>
              </w:rPr>
            </w:pP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76E4887F" w14:textId="77777777" w:rsidR="00807D8F" w:rsidRPr="00807D8F" w:rsidRDefault="00807D8F" w:rsidP="00807D8F">
            <w:pPr>
              <w:rPr>
                <w:rFonts w:ascii="Arial" w:hAnsi="Arial" w:cs="Arial"/>
              </w:rPr>
            </w:pPr>
            <w:proofErr w:type="spellStart"/>
            <w:r>
              <w:rPr>
                <w:rFonts w:ascii="Arial" w:hAnsi="Arial" w:cs="Arial"/>
              </w:rPr>
              <w:t>ConvLSTM</w:t>
            </w:r>
            <w:proofErr w:type="spellEnd"/>
            <w:r>
              <w:rPr>
                <w:rFonts w:ascii="Arial" w:hAnsi="Arial" w:cs="Arial"/>
              </w:rPr>
              <w:t xml:space="preserve"> outperformed ANN, Random Forest and physical models for spatial radiation prediction. Spatial maps showed clear improvement in areas with thin </w:t>
            </w:r>
            <w:proofErr w:type="gramStart"/>
            <w:r>
              <w:rPr>
                <w:rFonts w:ascii="Arial" w:hAnsi="Arial" w:cs="Arial"/>
              </w:rPr>
              <w:t>cloud</w:t>
            </w:r>
            <w:proofErr w:type="gramEnd"/>
            <w:r>
              <w:rPr>
                <w:rFonts w:ascii="Arial" w:hAnsi="Arial" w:cs="Arial"/>
              </w:rPr>
              <w:t xml:space="preserve"> where simpler models failed.</w:t>
            </w:r>
          </w:p>
        </w:tc>
      </w:tr>
      <w:tr w:rsidR="00807D8F" w:rsidRPr="004E4A55" w14:paraId="73AEF008"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C43965" w14:textId="77777777" w:rsidR="00807D8F" w:rsidRPr="00423A39" w:rsidRDefault="00BD2E23">
            <w:pPr>
              <w:rPr>
                <w:rFonts w:ascii="Arial" w:hAnsi="Arial" w:cs="Arial"/>
              </w:rPr>
            </w:pPr>
            <w:proofErr w:type="spellStart"/>
            <w:r>
              <w:rPr>
                <w:rFonts w:ascii="Arial" w:hAnsi="Arial" w:cs="Arial"/>
              </w:rPr>
              <w:t>Yuzer</w:t>
            </w:r>
            <w:proofErr w:type="spellEnd"/>
            <w:r>
              <w:rPr>
                <w:rFonts w:ascii="Arial" w:hAnsi="Arial" w:cs="Arial"/>
              </w:rPr>
              <w:t xml:space="preserve">, E.O.; Bozkurt, A. Deep learning model for regional solar radiation estimation using satellite </w:t>
            </w:r>
            <w:r>
              <w:rPr>
                <w:rFonts w:ascii="Arial" w:hAnsi="Arial" w:cs="Arial"/>
              </w:rPr>
              <w:lastRenderedPageBreak/>
              <w:t>images. Ain Shams Engineering Journal, 2023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EDA9AFA" w14:textId="77777777" w:rsidR="00807D8F" w:rsidRPr="00423A39" w:rsidRDefault="00BD2E23">
            <w:pPr>
              <w:rPr>
                <w:rFonts w:ascii="Arial" w:hAnsi="Arial" w:cs="Arial"/>
              </w:rPr>
            </w:pPr>
            <w:r>
              <w:rPr>
                <w:rFonts w:ascii="Arial" w:hAnsi="Arial" w:cs="Arial"/>
              </w:rPr>
              <w:lastRenderedPageBreak/>
              <w:t xml:space="preserve">Deep learning model for regional solar radiation estimation using satellite images. Ain Shams </w:t>
            </w:r>
            <w:r>
              <w:rPr>
                <w:rFonts w:ascii="Arial" w:hAnsi="Arial" w:cs="Arial"/>
              </w:rPr>
              <w:lastRenderedPageBreak/>
              <w:t>Engineering Journal</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33784702" w14:textId="77777777" w:rsidR="00807D8F" w:rsidRPr="00807D8F" w:rsidRDefault="00807D8F" w:rsidP="00A11670">
            <w:pPr>
              <w:rPr>
                <w:rFonts w:ascii="Arial" w:hAnsi="Arial" w:cs="Arial"/>
              </w:rPr>
            </w:pPr>
            <w:r>
              <w:rPr>
                <w:rFonts w:ascii="Arial" w:hAnsi="Arial" w:cs="Arial"/>
              </w:rPr>
              <w:lastRenderedPageBreak/>
              <w:t xml:space="preserve">CNN trained on EUMETSAT </w:t>
            </w:r>
            <w:proofErr w:type="spellStart"/>
            <w:r>
              <w:rPr>
                <w:rFonts w:ascii="Arial" w:hAnsi="Arial" w:cs="Arial"/>
              </w:rPr>
              <w:t>Meteosat</w:t>
            </w:r>
            <w:proofErr w:type="spellEnd"/>
            <w:r>
              <w:rPr>
                <w:rFonts w:ascii="Arial" w:hAnsi="Arial" w:cs="Arial"/>
              </w:rPr>
              <w:t xml:space="preserve"> SEVIRI satellite images to estimate solar radiation at a single location in Hakkari, Turkey. Satellite images paired with ground-based radiation measurements.</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2848D791" w14:textId="77777777" w:rsidR="00807D8F" w:rsidRPr="00807D8F" w:rsidRDefault="00807D8F">
            <w:pPr>
              <w:rPr>
                <w:rFonts w:ascii="Arial" w:hAnsi="Arial" w:cs="Arial"/>
              </w:rPr>
            </w:pPr>
            <w:r>
              <w:rPr>
                <w:rFonts w:ascii="Arial" w:hAnsi="Arial" w:cs="Arial"/>
              </w:rPr>
              <w:t>Shows that a CNN can learn to map SEVIRI satellite features directly to radiation values without physical models. Uses the same satellite system (</w:t>
            </w:r>
            <w:proofErr w:type="spellStart"/>
            <w:r>
              <w:rPr>
                <w:rFonts w:ascii="Arial" w:hAnsi="Arial" w:cs="Arial"/>
              </w:rPr>
              <w:t>Meteosat</w:t>
            </w:r>
            <w:proofErr w:type="spellEnd"/>
            <w:r>
              <w:rPr>
                <w:rFonts w:ascii="Arial" w:hAnsi="Arial" w:cs="Arial"/>
              </w:rPr>
              <w:t xml:space="preserve"> SEVIRI) that covers the Netherlands.</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0D82A63A" w14:textId="77777777" w:rsidR="00807D8F" w:rsidRPr="00807D8F" w:rsidRDefault="00807D8F">
            <w:pPr>
              <w:rPr>
                <w:rFonts w:ascii="Arial" w:hAnsi="Arial" w:cs="Arial"/>
              </w:rPr>
            </w:pPr>
            <w:r>
              <w:rPr>
                <w:rFonts w:ascii="Arial" w:hAnsi="Arial" w:cs="Arial"/>
              </w:rPr>
              <w:t xml:space="preserve">Tested </w:t>
            </w:r>
            <w:proofErr w:type="gramStart"/>
            <w:r>
              <w:rPr>
                <w:rFonts w:ascii="Arial" w:hAnsi="Arial" w:cs="Arial"/>
              </w:rPr>
              <w:t>on</w:t>
            </w:r>
            <w:proofErr w:type="gramEnd"/>
            <w:r>
              <w:rPr>
                <w:rFonts w:ascii="Arial" w:hAnsi="Arial" w:cs="Arial"/>
              </w:rPr>
              <w:t xml:space="preserve"> a single location only. Does not compare against other deep learning architectures. No spatial mapping produced, only point-level estimation. Climate conditions differ from northern Europe.</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682FBCA9" w14:textId="77777777" w:rsidR="00807D8F" w:rsidRDefault="00807D8F" w:rsidP="00807D8F">
            <w:pPr>
              <w:rPr>
                <w:rFonts w:ascii="Arial" w:hAnsi="Arial" w:cs="Arial"/>
              </w:rPr>
            </w:pPr>
            <w:r>
              <w:rPr>
                <w:rFonts w:ascii="Arial" w:hAnsi="Arial" w:cs="Arial"/>
              </w:rPr>
              <w:t xml:space="preserve">CNN achieved high correlation between predicted and measured values, significantly outperforming traditional estimation approaches. Performance </w:t>
            </w:r>
            <w:r>
              <w:rPr>
                <w:rFonts w:ascii="Arial" w:hAnsi="Arial" w:cs="Arial"/>
              </w:rPr>
              <w:lastRenderedPageBreak/>
              <w:t>was stable across different training configurations.</w:t>
            </w:r>
          </w:p>
          <w:p w14:paraId="0A658513" w14:textId="77777777" w:rsidR="00807D8F" w:rsidRPr="00807D8F" w:rsidRDefault="00807D8F" w:rsidP="00807D8F">
            <w:pPr>
              <w:jc w:val="center"/>
              <w:rPr>
                <w:rFonts w:ascii="Arial" w:hAnsi="Arial" w:cs="Arial"/>
              </w:rPr>
            </w:pPr>
          </w:p>
        </w:tc>
      </w:tr>
      <w:tr w:rsidR="00807D8F" w:rsidRPr="004E4A55" w14:paraId="20436A72"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193B63B6" w14:textId="77777777" w:rsidR="00807D8F" w:rsidRPr="00423A39" w:rsidRDefault="00BD2E23">
            <w:pPr>
              <w:rPr>
                <w:rFonts w:ascii="Arial" w:hAnsi="Arial" w:cs="Arial"/>
              </w:rPr>
            </w:pPr>
            <w:r>
              <w:rPr>
                <w:rFonts w:ascii="Arial" w:hAnsi="Arial" w:cs="Arial"/>
              </w:rPr>
              <w:t xml:space="preserve">Cui, Y.; Wang, P.; </w:t>
            </w:r>
            <w:proofErr w:type="spellStart"/>
            <w:r>
              <w:rPr>
                <w:rFonts w:ascii="Arial" w:hAnsi="Arial" w:cs="Arial"/>
              </w:rPr>
              <w:t>Meirink</w:t>
            </w:r>
            <w:proofErr w:type="spellEnd"/>
            <w:r>
              <w:rPr>
                <w:rFonts w:ascii="Arial" w:hAnsi="Arial" w:cs="Arial"/>
              </w:rPr>
              <w:t xml:space="preserve">, J.F.; </w:t>
            </w:r>
            <w:proofErr w:type="spellStart"/>
            <w:r>
              <w:rPr>
                <w:rFonts w:ascii="Arial" w:hAnsi="Arial" w:cs="Arial"/>
              </w:rPr>
              <w:t>Ntantis</w:t>
            </w:r>
            <w:proofErr w:type="spellEnd"/>
            <w:r>
              <w:rPr>
                <w:rFonts w:ascii="Arial" w:hAnsi="Arial" w:cs="Arial"/>
              </w:rPr>
              <w:t xml:space="preserve">, N.; </w:t>
            </w:r>
            <w:proofErr w:type="spellStart"/>
            <w:r>
              <w:rPr>
                <w:rFonts w:ascii="Arial" w:hAnsi="Arial" w:cs="Arial"/>
              </w:rPr>
              <w:t>Wijnands</w:t>
            </w:r>
            <w:proofErr w:type="spellEnd"/>
            <w:r>
              <w:rPr>
                <w:rFonts w:ascii="Arial" w:hAnsi="Arial" w:cs="Arial"/>
              </w:rPr>
              <w:t>, J.S. Solar radiation nowcasting based on geostationary satellite images and deep learning models. Solar Energy, 2024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66CF9E3" w14:textId="77777777" w:rsidR="00807D8F" w:rsidRPr="00423A39" w:rsidRDefault="00BD2E23">
            <w:pPr>
              <w:rPr>
                <w:rFonts w:ascii="Arial" w:hAnsi="Arial" w:cs="Arial"/>
              </w:rPr>
            </w:pPr>
            <w:r>
              <w:rPr>
                <w:rFonts w:ascii="Arial" w:hAnsi="Arial" w:cs="Arial"/>
              </w:rPr>
              <w:t>Solar radiation nowcasting based on geostationary satellite images and deep learning models. Solar Energy</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B38DA" w14:textId="77777777" w:rsidR="00807D8F" w:rsidRPr="00807D8F" w:rsidRDefault="00807D8F" w:rsidP="00A11670">
            <w:pPr>
              <w:rPr>
                <w:rFonts w:ascii="Arial" w:hAnsi="Arial" w:cs="Arial"/>
              </w:rPr>
            </w:pPr>
            <w:proofErr w:type="spellStart"/>
            <w:r>
              <w:rPr>
                <w:rFonts w:ascii="Arial" w:hAnsi="Arial" w:cs="Arial"/>
              </w:rPr>
              <w:t>UNet</w:t>
            </w:r>
            <w:proofErr w:type="spellEnd"/>
            <w:r>
              <w:rPr>
                <w:rFonts w:ascii="Arial" w:hAnsi="Arial" w:cs="Arial"/>
              </w:rPr>
              <w:t xml:space="preserve"> and DGMR-SO deep learning models for GHI nowcasting (up to 4 hours ahead) using 11 spectral channels from </w:t>
            </w:r>
            <w:proofErr w:type="spellStart"/>
            <w:r>
              <w:rPr>
                <w:rFonts w:ascii="Arial" w:hAnsi="Arial" w:cs="Arial"/>
              </w:rPr>
              <w:t>Meteosat</w:t>
            </w:r>
            <w:proofErr w:type="spellEnd"/>
            <w:r>
              <w:rPr>
                <w:rFonts w:ascii="Arial" w:hAnsi="Arial" w:cs="Arial"/>
              </w:rPr>
              <w:t xml:space="preserve"> SEVIRI plus cloud physical properties. Validated against ground stations in the Netherlands (</w:t>
            </w:r>
            <w:proofErr w:type="spellStart"/>
            <w:r>
              <w:rPr>
                <w:rFonts w:ascii="Arial" w:hAnsi="Arial" w:cs="Arial"/>
              </w:rPr>
              <w:t>Cabauw</w:t>
            </w:r>
            <w:proofErr w:type="spellEnd"/>
            <w:r>
              <w:rPr>
                <w:rFonts w:ascii="Arial" w:hAnsi="Arial" w:cs="Arial"/>
              </w:rPr>
              <w:t>, De Bilt). Open-source code on GitHub.</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80F6A9" w14:textId="77777777" w:rsidR="00807D8F" w:rsidRPr="00807D8F" w:rsidRDefault="00807D8F">
            <w:pPr>
              <w:rPr>
                <w:rFonts w:ascii="Arial" w:hAnsi="Arial" w:cs="Arial"/>
              </w:rPr>
            </w:pPr>
            <w:r>
              <w:rPr>
                <w:rFonts w:ascii="Arial" w:hAnsi="Arial" w:cs="Arial"/>
              </w:rPr>
              <w:t xml:space="preserve">Directly validated in the Dutch context at Dutch ground stations. Uses </w:t>
            </w:r>
            <w:proofErr w:type="spellStart"/>
            <w:r>
              <w:rPr>
                <w:rFonts w:ascii="Arial" w:hAnsi="Arial" w:cs="Arial"/>
              </w:rPr>
              <w:t>Meteosat</w:t>
            </w:r>
            <w:proofErr w:type="spellEnd"/>
            <w:r>
              <w:rPr>
                <w:rFonts w:ascii="Arial" w:hAnsi="Arial" w:cs="Arial"/>
              </w:rPr>
              <w:t xml:space="preserve"> SEVIRI data covering Amsterdam. DGMR-SO captures cloud development patterns that physical methods miss. Code is publicly available.</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688387C9" w14:textId="77777777" w:rsidR="00807D8F" w:rsidRPr="00807D8F" w:rsidRDefault="00807D8F">
            <w:pPr>
              <w:rPr>
                <w:rFonts w:ascii="Arial" w:hAnsi="Arial" w:cs="Arial"/>
              </w:rPr>
            </w:pPr>
            <w:r>
              <w:rPr>
                <w:rFonts w:ascii="Arial" w:hAnsi="Arial" w:cs="Arial"/>
              </w:rPr>
              <w:t>Nowcasting only (up to 4 hours), not long-term radiation mapping. Performance drops at longer horizons. Requires significant computational resources. Does not connect radiation output to grid congestion or energy infrastructure.</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18FD146C" w14:textId="77777777" w:rsidR="00807D8F" w:rsidRDefault="00807D8F" w:rsidP="00807D8F">
            <w:pPr>
              <w:rPr>
                <w:rFonts w:ascii="Arial" w:hAnsi="Arial" w:cs="Arial"/>
              </w:rPr>
            </w:pPr>
            <w:proofErr w:type="spellStart"/>
            <w:r>
              <w:rPr>
                <w:rFonts w:ascii="Arial" w:hAnsi="Arial" w:cs="Arial"/>
              </w:rPr>
              <w:t>UNet</w:t>
            </w:r>
            <w:proofErr w:type="spellEnd"/>
            <w:r>
              <w:rPr>
                <w:rFonts w:ascii="Arial" w:hAnsi="Arial" w:cs="Arial"/>
              </w:rPr>
              <w:t xml:space="preserve"> showed lowest errors overall. DGMR-SO outperformed other methods for predictions beyond 45 minutes. All deep learning methods beat the physical optical flow baseline. Accuracy </w:t>
            </w:r>
            <w:proofErr w:type="gramStart"/>
            <w:r>
              <w:rPr>
                <w:rFonts w:ascii="Arial" w:hAnsi="Arial" w:cs="Arial"/>
              </w:rPr>
              <w:t>varied</w:t>
            </w:r>
            <w:proofErr w:type="gramEnd"/>
            <w:r>
              <w:rPr>
                <w:rFonts w:ascii="Arial" w:hAnsi="Arial" w:cs="Arial"/>
              </w:rPr>
              <w:t xml:space="preserve"> by sky conditions.</w:t>
            </w:r>
          </w:p>
          <w:p w14:paraId="40052403" w14:textId="77777777" w:rsidR="00807D8F" w:rsidRPr="00807D8F" w:rsidRDefault="00807D8F" w:rsidP="00807D8F">
            <w:pPr>
              <w:jc w:val="center"/>
              <w:rPr>
                <w:rFonts w:ascii="Arial" w:hAnsi="Arial" w:cs="Arial"/>
              </w:rPr>
            </w:pPr>
          </w:p>
        </w:tc>
      </w:tr>
      <w:tr w:rsidR="00641C75" w:rsidRPr="004E4A55" w14:paraId="1C275C2A"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55576BB5" w14:textId="77777777" w:rsidR="00641C75" w:rsidRPr="00423A39" w:rsidRDefault="00BD2E23">
            <w:pPr>
              <w:rPr>
                <w:rFonts w:ascii="Arial" w:hAnsi="Arial" w:cs="Arial"/>
              </w:rPr>
            </w:pPr>
            <w:r>
              <w:rPr>
                <w:rFonts w:ascii="Arial" w:hAnsi="Arial" w:cs="Arial"/>
              </w:rPr>
              <w:t xml:space="preserve">Attya, M.; Abo-Seida, O.M.; Abdulkader, H.M.; Mohammed, A.M. Advanced solar radiation prediction using combined </w:t>
            </w:r>
            <w:r>
              <w:rPr>
                <w:rFonts w:ascii="Arial" w:hAnsi="Arial" w:cs="Arial"/>
              </w:rPr>
              <w:lastRenderedPageBreak/>
              <w:t>satellite imagery and tabular data processing. Scientific Reports, 2025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5CBE5DC" w14:textId="77777777" w:rsidR="00641C75" w:rsidRPr="00423A39" w:rsidRDefault="00BD2E23">
            <w:pPr>
              <w:rPr>
                <w:rFonts w:ascii="Arial" w:hAnsi="Arial" w:cs="Arial"/>
              </w:rPr>
            </w:pPr>
            <w:r>
              <w:rPr>
                <w:rFonts w:ascii="Arial" w:hAnsi="Arial" w:cs="Arial"/>
              </w:rPr>
              <w:lastRenderedPageBreak/>
              <w:t xml:space="preserve">Advanced solar radiation prediction using combined satellite imagery and tabular data processing. </w:t>
            </w:r>
            <w:r>
              <w:rPr>
                <w:rFonts w:ascii="Arial" w:hAnsi="Arial" w:cs="Arial"/>
              </w:rPr>
              <w:lastRenderedPageBreak/>
              <w:t>Scientific Reports</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4A3DDA00" w14:textId="77777777" w:rsidR="00641C75" w:rsidRPr="00807D8F" w:rsidRDefault="00641C75" w:rsidP="00641C75">
            <w:pPr>
              <w:tabs>
                <w:tab w:val="left" w:pos="1650"/>
              </w:tabs>
              <w:rPr>
                <w:rFonts w:ascii="Arial" w:hAnsi="Arial" w:cs="Arial"/>
              </w:rPr>
            </w:pPr>
            <w:r>
              <w:rPr>
                <w:rFonts w:ascii="Arial" w:hAnsi="Arial" w:cs="Arial"/>
              </w:rPr>
              <w:lastRenderedPageBreak/>
              <w:t xml:space="preserve">Complex hybrid pipeline with two parallel streams: satellite images cleaned by diffusion models and GANs, and tabular data with diffusion-based gap filling. Both merged into an LSTM for DHI prediction. Uses ESA satellite data </w:t>
            </w:r>
            <w:r>
              <w:rPr>
                <w:rFonts w:ascii="Arial" w:hAnsi="Arial" w:cs="Arial"/>
              </w:rPr>
              <w:lastRenderedPageBreak/>
              <w:t>covering Europe and North Africa.</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41E10ADD" w14:textId="77777777" w:rsidR="00641C75" w:rsidRPr="00807D8F" w:rsidRDefault="00641C75">
            <w:pPr>
              <w:rPr>
                <w:rFonts w:ascii="Arial" w:hAnsi="Arial" w:cs="Arial"/>
              </w:rPr>
            </w:pPr>
            <w:r>
              <w:rPr>
                <w:rFonts w:ascii="Arial" w:hAnsi="Arial" w:cs="Arial"/>
              </w:rPr>
              <w:lastRenderedPageBreak/>
              <w:t>Combines spatial (image) and numerical (tabular) features in one model. Addresses noise and missing data problems that are common in real satellite datasets. Uses ESA data that covers the Netherlands.</w:t>
            </w: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716AAA75" w14:textId="77777777" w:rsidR="00641C75" w:rsidRPr="00807D8F" w:rsidRDefault="00641C75">
            <w:pPr>
              <w:rPr>
                <w:rFonts w:ascii="Arial" w:hAnsi="Arial" w:cs="Arial"/>
              </w:rPr>
            </w:pPr>
            <w:r>
              <w:rPr>
                <w:rFonts w:ascii="Arial" w:hAnsi="Arial" w:cs="Arial"/>
              </w:rPr>
              <w:t xml:space="preserve">Very complex </w:t>
            </w:r>
            <w:proofErr w:type="gramStart"/>
            <w:r>
              <w:rPr>
                <w:rFonts w:ascii="Arial" w:hAnsi="Arial" w:cs="Arial"/>
              </w:rPr>
              <w:t>pipeline</w:t>
            </w:r>
            <w:proofErr w:type="gramEnd"/>
            <w:r>
              <w:rPr>
                <w:rFonts w:ascii="Arial" w:hAnsi="Arial" w:cs="Arial"/>
              </w:rPr>
              <w:t xml:space="preserve"> (diffusion models, GANs, SOM, LSTM), making it hard to reproduce. </w:t>
            </w:r>
            <w:proofErr w:type="gramStart"/>
            <w:r>
              <w:rPr>
                <w:rFonts w:ascii="Arial" w:hAnsi="Arial" w:cs="Arial"/>
              </w:rPr>
              <w:t>Focuses</w:t>
            </w:r>
            <w:proofErr w:type="gramEnd"/>
            <w:r>
              <w:rPr>
                <w:rFonts w:ascii="Arial" w:hAnsi="Arial" w:cs="Arial"/>
              </w:rPr>
              <w:t xml:space="preserve"> on DHI only, not GHI. The reported R-squared of 2.574 is unusual and suggests a possible metric reporting issue. No spatial mapping produced.</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241A331B" w14:textId="77777777" w:rsidR="00641C75" w:rsidRPr="00807D8F" w:rsidRDefault="00641C75" w:rsidP="00807D8F">
            <w:pPr>
              <w:rPr>
                <w:rFonts w:ascii="Arial" w:hAnsi="Arial" w:cs="Arial"/>
              </w:rPr>
            </w:pPr>
            <w:r>
              <w:rPr>
                <w:rFonts w:ascii="Arial" w:hAnsi="Arial" w:cs="Arial"/>
              </w:rPr>
              <w:t>Achieved RMSE of 1.749 W/m2 and MAE of 0.693 W/m2 for DHI prediction. Outperformed standalone ANN, SVR and traditional LSTM baselines.</w:t>
            </w:r>
          </w:p>
        </w:tc>
      </w:tr>
      <w:tr w:rsidR="00641C75" w:rsidRPr="004E4A55" w14:paraId="5662AD4D" w14:textId="77777777" w:rsidTr="00466A3A">
        <w:trPr>
          <w:trHeight w:val="791"/>
          <w:jc w:val="center"/>
        </w:trPr>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2D078A6E" w14:textId="77777777" w:rsidR="00641C75" w:rsidRPr="00423A39" w:rsidRDefault="00BD2E23">
            <w:pPr>
              <w:rPr>
                <w:rFonts w:ascii="Arial" w:hAnsi="Arial" w:cs="Arial"/>
              </w:rPr>
            </w:pPr>
            <w:r>
              <w:rPr>
                <w:rFonts w:ascii="Arial" w:hAnsi="Arial" w:cs="Arial"/>
              </w:rPr>
              <w:t xml:space="preserve">Wu, H.; Zhang, C.; Xue, J.; Niu, X.; Zhao, B.; Pei, G.; Liu, C. Machine learning forecasts of </w:t>
            </w:r>
            <w:proofErr w:type="gramStart"/>
            <w:r>
              <w:rPr>
                <w:rFonts w:ascii="Arial" w:hAnsi="Arial" w:cs="Arial"/>
              </w:rPr>
              <w:t>short wave</w:t>
            </w:r>
            <w:proofErr w:type="gramEnd"/>
            <w:r>
              <w:rPr>
                <w:rFonts w:ascii="Arial" w:hAnsi="Arial" w:cs="Arial"/>
              </w:rPr>
              <w:t xml:space="preserve"> radiation from geostationary satellite measurements to optimize solar photovoltaic and concentrated solar power systems. Solar Energy, 2025</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5566944" w14:textId="77777777" w:rsidR="00641C75" w:rsidRPr="00423A39" w:rsidRDefault="00BD2E23">
            <w:pPr>
              <w:rPr>
                <w:rFonts w:ascii="Arial" w:hAnsi="Arial" w:cs="Arial"/>
              </w:rPr>
            </w:pPr>
            <w:r>
              <w:rPr>
                <w:rFonts w:ascii="Arial" w:hAnsi="Arial" w:cs="Arial"/>
              </w:rPr>
              <w:t xml:space="preserve">Machine learning forecasts of </w:t>
            </w:r>
            <w:proofErr w:type="gramStart"/>
            <w:r>
              <w:rPr>
                <w:rFonts w:ascii="Arial" w:hAnsi="Arial" w:cs="Arial"/>
              </w:rPr>
              <w:t>short wave</w:t>
            </w:r>
            <w:proofErr w:type="gramEnd"/>
            <w:r>
              <w:rPr>
                <w:rFonts w:ascii="Arial" w:hAnsi="Arial" w:cs="Arial"/>
              </w:rPr>
              <w:t xml:space="preserve"> radiation from geostationary satellite measurements to optimize solar photovoltaic and concentrated solar power systems. Solar Energy </w:t>
            </w:r>
          </w:p>
        </w:tc>
        <w:tc>
          <w:tcPr>
            <w:tcW w:w="2330" w:type="dxa"/>
            <w:tcBorders>
              <w:top w:val="single" w:sz="4" w:space="0" w:color="auto"/>
              <w:left w:val="single" w:sz="4" w:space="0" w:color="auto"/>
              <w:bottom w:val="single" w:sz="4" w:space="0" w:color="auto"/>
              <w:right w:val="single" w:sz="4" w:space="0" w:color="auto"/>
            </w:tcBorders>
            <w:shd w:val="clear" w:color="auto" w:fill="FFFFFF" w:themeFill="background1"/>
          </w:tcPr>
          <w:p w14:paraId="2F111E3C" w14:textId="77777777" w:rsidR="00641C75" w:rsidRPr="00641C75" w:rsidRDefault="00641C75" w:rsidP="00641C75">
            <w:pPr>
              <w:tabs>
                <w:tab w:val="left" w:pos="1650"/>
              </w:tabs>
              <w:rPr>
                <w:rFonts w:ascii="Arial" w:hAnsi="Arial" w:cs="Arial"/>
              </w:rPr>
            </w:pPr>
            <w:r>
              <w:rPr>
                <w:rFonts w:ascii="Arial" w:hAnsi="Arial" w:cs="Arial"/>
              </w:rPr>
              <w:t xml:space="preserve">ML-based hybrid model for one-hour-ahead shortwave radiation forecasting using Himawari-8 satellite. Weighted cloud cover features combined with ML regression. Compared </w:t>
            </w:r>
            <w:proofErr w:type="gramStart"/>
            <w:r>
              <w:rPr>
                <w:rFonts w:ascii="Arial" w:hAnsi="Arial" w:cs="Arial"/>
              </w:rPr>
              <w:t>against</w:t>
            </w:r>
            <w:proofErr w:type="gramEnd"/>
            <w:r>
              <w:rPr>
                <w:rFonts w:ascii="Arial" w:hAnsi="Arial" w:cs="Arial"/>
              </w:rPr>
              <w:t xml:space="preserve"> ERA5 reanalysis. Tested across different land cover types. Includes economic analysis for PV and CSP optimization.</w:t>
            </w: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Pr>
          <w:p w14:paraId="3EC1B70B" w14:textId="77777777" w:rsidR="00641C75" w:rsidRDefault="00641C75">
            <w:pPr>
              <w:rPr>
                <w:rFonts w:ascii="Arial" w:hAnsi="Arial" w:cs="Arial"/>
              </w:rPr>
            </w:pPr>
            <w:r>
              <w:rPr>
                <w:rFonts w:ascii="Arial" w:hAnsi="Arial" w:cs="Arial"/>
              </w:rPr>
              <w:t>Connects radiation prediction directly to energy system optimization, showing practical value for PV planning. Shows that prediction accuracy varies by land cover type. Includes concrete economic benefit analysis.</w:t>
            </w:r>
          </w:p>
          <w:p w14:paraId="2897F345" w14:textId="77777777" w:rsidR="00641C75" w:rsidRPr="00641C75" w:rsidRDefault="00641C75" w:rsidP="00641C75">
            <w:pPr>
              <w:ind w:firstLine="720"/>
              <w:rPr>
                <w:rFonts w:ascii="Arial" w:hAnsi="Arial" w:cs="Arial"/>
              </w:rPr>
            </w:pPr>
          </w:p>
        </w:tc>
        <w:tc>
          <w:tcPr>
            <w:tcW w:w="2589" w:type="dxa"/>
            <w:tcBorders>
              <w:top w:val="single" w:sz="4" w:space="0" w:color="auto"/>
              <w:left w:val="single" w:sz="4" w:space="0" w:color="auto"/>
              <w:bottom w:val="single" w:sz="4" w:space="0" w:color="auto"/>
              <w:right w:val="single" w:sz="4" w:space="0" w:color="auto"/>
            </w:tcBorders>
            <w:shd w:val="clear" w:color="auto" w:fill="FFFFFF" w:themeFill="background1"/>
          </w:tcPr>
          <w:p w14:paraId="685C6279" w14:textId="77777777" w:rsidR="00641C75" w:rsidRPr="00641C75" w:rsidRDefault="00641C75" w:rsidP="00641C75">
            <w:pPr>
              <w:rPr>
                <w:rFonts w:ascii="Arial" w:hAnsi="Arial" w:cs="Arial"/>
              </w:rPr>
            </w:pPr>
            <w:r>
              <w:rPr>
                <w:rFonts w:ascii="Arial" w:hAnsi="Arial" w:cs="Arial"/>
              </w:rPr>
              <w:t>Uses Himawari-8 which covers Asia, not Europe. Study area (central China) has different conditions from the Netherlands. Does not address urban environments specifically.</w:t>
            </w:r>
          </w:p>
        </w:tc>
        <w:tc>
          <w:tcPr>
            <w:tcW w:w="1769" w:type="dxa"/>
            <w:tcBorders>
              <w:top w:val="single" w:sz="4" w:space="0" w:color="auto"/>
              <w:left w:val="single" w:sz="4" w:space="0" w:color="auto"/>
              <w:bottom w:val="single" w:sz="4" w:space="0" w:color="auto"/>
              <w:right w:val="single" w:sz="4" w:space="0" w:color="auto"/>
            </w:tcBorders>
            <w:shd w:val="clear" w:color="auto" w:fill="FFFFFF" w:themeFill="background1"/>
          </w:tcPr>
          <w:p w14:paraId="3B3AB5F1" w14:textId="77777777" w:rsidR="00641C75" w:rsidRPr="00641C75" w:rsidRDefault="00641C75" w:rsidP="00807D8F">
            <w:pPr>
              <w:rPr>
                <w:rFonts w:ascii="Arial" w:hAnsi="Arial" w:cs="Arial"/>
              </w:rPr>
            </w:pPr>
            <w:r>
              <w:rPr>
                <w:rFonts w:ascii="Arial" w:hAnsi="Arial" w:cs="Arial"/>
              </w:rPr>
              <w:t>Reduced prediction error by 24.14% and MAE by 38.62% compared to ERA5. Accuracy was 8.13% higher in barren areas than grasslands. Model reduces PV losses by 0.067 USD/m2 per day.</w:t>
            </w:r>
          </w:p>
        </w:tc>
      </w:tr>
    </w:tbl>
    <w:p w14:paraId="229F3924" w14:textId="77777777" w:rsidR="00BD2E23" w:rsidRPr="00BD2E23" w:rsidRDefault="00317AD4" w:rsidP="00BD2E23">
      <w:pPr>
        <w:spacing w:after="80"/>
        <w:rPr>
          <w:rFonts w:ascii="Arial" w:hAnsi="Arial" w:cs="Arial"/>
        </w:rPr>
      </w:pPr>
      <w:r>
        <w:rPr>
          <w:rFonts w:ascii="Arial" w:hAnsi="Arial" w:cs="Arial"/>
        </w:rPr>
        <w:br/>
      </w:r>
      <w:r>
        <w:rPr>
          <w:rFonts w:ascii="Arial" w:hAnsi="Arial" w:cs="Arial"/>
        </w:rPr>
        <w:br/>
      </w:r>
      <w:r>
        <w:rPr>
          <w:rFonts w:ascii="Arial" w:hAnsi="Arial" w:cs="Arial"/>
          <w:color w:val="00B050"/>
        </w:rPr>
        <w:br/>
      </w:r>
      <w:r>
        <w:rPr>
          <w:rFonts w:ascii="Arial" w:hAnsi="Arial" w:cs="Arial"/>
          <w:b/>
          <w:bCs/>
          <w:color w:val="0070C0"/>
          <w:sz w:val="24"/>
          <w:szCs w:val="24"/>
        </w:rPr>
        <w:lastRenderedPageBreak/>
        <w:t>Radiation gaps</w:t>
      </w:r>
      <w:r>
        <w:rPr>
          <w:rFonts w:ascii="Arial" w:hAnsi="Arial" w:cs="Arial"/>
        </w:rPr>
        <w:br/>
      </w:r>
      <w:r>
        <w:rPr>
          <w:rFonts w:ascii="Arial" w:hAnsi="Arial" w:cs="Arial"/>
        </w:rPr>
        <w:br/>
      </w:r>
      <w:r>
        <w:rPr>
          <w:rFonts w:ascii="Arial" w:hAnsi="Arial" w:cs="Arial"/>
        </w:rPr>
        <w:br/>
        <w:t xml:space="preserve">The literature on solar radiation estimation has improved a lot over the past 15 years. Early studies used simple ANNs with satellite data and showed that radiation can be estimated without many ground stations, but the results did not </w:t>
      </w:r>
      <w:proofErr w:type="spellStart"/>
      <w:r>
        <w:rPr>
          <w:rFonts w:ascii="Arial" w:hAnsi="Arial" w:cs="Arial"/>
        </w:rPr>
        <w:t>generalise</w:t>
      </w:r>
      <w:proofErr w:type="spellEnd"/>
      <w:r>
        <w:rPr>
          <w:rFonts w:ascii="Arial" w:hAnsi="Arial" w:cs="Arial"/>
        </w:rPr>
        <w:t xml:space="preserve"> well [2]. Later studies compared models like SVR, Gaussian Processes and MLP with physical models and showed that ML performs better for hourly GHI estimation [5]. More recent work moved to spatial predictions using models like </w:t>
      </w:r>
      <w:proofErr w:type="spellStart"/>
      <w:r>
        <w:rPr>
          <w:rFonts w:ascii="Arial" w:hAnsi="Arial" w:cs="Arial"/>
        </w:rPr>
        <w:t>ConvLSTM</w:t>
      </w:r>
      <w:proofErr w:type="spellEnd"/>
      <w:r>
        <w:rPr>
          <w:rFonts w:ascii="Arial" w:hAnsi="Arial" w:cs="Arial"/>
        </w:rPr>
        <w:t xml:space="preserve"> on satellite image sequences [6], and deep learning models like </w:t>
      </w:r>
      <w:proofErr w:type="spellStart"/>
      <w:r>
        <w:rPr>
          <w:rFonts w:ascii="Arial" w:hAnsi="Arial" w:cs="Arial"/>
        </w:rPr>
        <w:t>UNet</w:t>
      </w:r>
      <w:proofErr w:type="spellEnd"/>
      <w:r>
        <w:rPr>
          <w:rFonts w:ascii="Arial" w:hAnsi="Arial" w:cs="Arial"/>
        </w:rPr>
        <w:t xml:space="preserve"> and DGMR have been tested in the Netherlands using </w:t>
      </w:r>
      <w:proofErr w:type="spellStart"/>
      <w:r>
        <w:rPr>
          <w:rFonts w:ascii="Arial" w:hAnsi="Arial" w:cs="Arial"/>
        </w:rPr>
        <w:t>Meteosat</w:t>
      </w:r>
      <w:proofErr w:type="spellEnd"/>
      <w:r>
        <w:rPr>
          <w:rFonts w:ascii="Arial" w:hAnsi="Arial" w:cs="Arial"/>
        </w:rPr>
        <w:t xml:space="preserve"> SEVIRI data [17]. These studies also confirm that </w:t>
      </w:r>
      <w:proofErr w:type="spellStart"/>
      <w:r>
        <w:rPr>
          <w:rFonts w:ascii="Arial" w:hAnsi="Arial" w:cs="Arial"/>
        </w:rPr>
        <w:t>Meteosat</w:t>
      </w:r>
      <w:proofErr w:type="spellEnd"/>
      <w:r>
        <w:rPr>
          <w:rFonts w:ascii="Arial" w:hAnsi="Arial" w:cs="Arial"/>
        </w:rPr>
        <w:t xml:space="preserve"> SEVIRI is suitable for this type of analysis [13, 17]. </w:t>
      </w:r>
      <w:proofErr w:type="gramStart"/>
      <w:r>
        <w:rPr>
          <w:rFonts w:ascii="Arial" w:hAnsi="Arial" w:cs="Arial"/>
        </w:rPr>
        <w:t>So</w:t>
      </w:r>
      <w:proofErr w:type="gramEnd"/>
      <w:r>
        <w:rPr>
          <w:rFonts w:ascii="Arial" w:hAnsi="Arial" w:cs="Arial"/>
        </w:rPr>
        <w:t xml:space="preserve"> the field has moved from simple point predictions to complex spatial mapping.</w:t>
      </w:r>
    </w:p>
    <w:p w14:paraId="515FEF92" w14:textId="77777777" w:rsidR="00BD2E23" w:rsidRPr="00BD2E23" w:rsidRDefault="00BD2E23" w:rsidP="00BD2E23">
      <w:pPr>
        <w:spacing w:after="80"/>
        <w:rPr>
          <w:rFonts w:ascii="Arial" w:hAnsi="Arial" w:cs="Arial"/>
        </w:rPr>
      </w:pPr>
      <w:r>
        <w:rPr>
          <w:rFonts w:ascii="Arial" w:hAnsi="Arial" w:cs="Arial"/>
        </w:rPr>
        <w:t xml:space="preserve">However, two main patterns appear. First, the most accurate models are also the most complex. Methods using GANs, diffusion models, CNNs and LSTMs reach very high accuracy but are hard to reproduce and need strong hardware [23, 24]. Even models like </w:t>
      </w:r>
      <w:proofErr w:type="spellStart"/>
      <w:r>
        <w:rPr>
          <w:rFonts w:ascii="Arial" w:hAnsi="Arial" w:cs="Arial"/>
        </w:rPr>
        <w:t>ConvLSTM</w:t>
      </w:r>
      <w:proofErr w:type="spellEnd"/>
      <w:r>
        <w:rPr>
          <w:rFonts w:ascii="Arial" w:hAnsi="Arial" w:cs="Arial"/>
        </w:rPr>
        <w:t xml:space="preserve"> require GPUs [6]. Only a few studies show that simpler methods like Random Forest or </w:t>
      </w:r>
      <w:proofErr w:type="spellStart"/>
      <w:r>
        <w:rPr>
          <w:rFonts w:ascii="Arial" w:hAnsi="Arial" w:cs="Arial"/>
        </w:rPr>
        <w:t>LightGBM</w:t>
      </w:r>
      <w:proofErr w:type="spellEnd"/>
      <w:r>
        <w:rPr>
          <w:rFonts w:ascii="Arial" w:hAnsi="Arial" w:cs="Arial"/>
        </w:rPr>
        <w:t xml:space="preserve"> can still give useful results without heavy computation [5, 22].</w:t>
      </w:r>
    </w:p>
    <w:p w14:paraId="6876978B" w14:textId="77777777" w:rsidR="00BD2E23" w:rsidRPr="00BD2E23" w:rsidRDefault="00BD2E23" w:rsidP="00BD2E23">
      <w:pPr>
        <w:spacing w:after="80"/>
        <w:rPr>
          <w:rFonts w:ascii="Arial" w:hAnsi="Arial" w:cs="Arial"/>
        </w:rPr>
      </w:pPr>
      <w:r>
        <w:rPr>
          <w:rFonts w:ascii="Arial" w:hAnsi="Arial" w:cs="Arial"/>
        </w:rPr>
        <w:t>Second, none of these studies connect radiation results to grid congestion. Some produce GHI maps [22], others validate predictions at stations [17], and some look at economic impact [25], but none link this to grid capacity or congestion. Even when satellite data improves predictions, the output is not used for grid analysis [12].</w:t>
      </w:r>
    </w:p>
    <w:p w14:paraId="28A091BB" w14:textId="77777777" w:rsidR="00BD2E23" w:rsidRPr="00BD2E23" w:rsidRDefault="00BD2E23" w:rsidP="00BD2E23">
      <w:pPr>
        <w:spacing w:after="80"/>
        <w:rPr>
          <w:rFonts w:ascii="Arial" w:hAnsi="Arial" w:cs="Arial"/>
        </w:rPr>
      </w:pPr>
      <w:proofErr w:type="gramStart"/>
      <w:r>
        <w:rPr>
          <w:rFonts w:ascii="Arial" w:hAnsi="Arial" w:cs="Arial"/>
        </w:rPr>
        <w:t>So</w:t>
      </w:r>
      <w:proofErr w:type="gramEnd"/>
      <w:r>
        <w:rPr>
          <w:rFonts w:ascii="Arial" w:hAnsi="Arial" w:cs="Arial"/>
        </w:rPr>
        <w:t xml:space="preserve"> two things are missing. First, no study shows that a simple and reproducible pipeline can estimate radiation in a way that is useful for grid-related analysis in a city. Second, no study uses radiation as a validation layer for congestion indicators.</w:t>
      </w:r>
    </w:p>
    <w:p w14:paraId="33036B6E" w14:textId="77777777" w:rsidR="00BD2E23" w:rsidRPr="00BD2E23" w:rsidRDefault="00EF0300" w:rsidP="00BD2E23">
      <w:pPr>
        <w:spacing w:after="80"/>
        <w:rPr>
          <w:rFonts w:ascii="Arial" w:hAnsi="Arial" w:cs="Arial"/>
        </w:rPr>
      </w:pPr>
      <w:r>
        <w:rPr>
          <w:rFonts w:ascii="Arial" w:hAnsi="Arial" w:cs="Arial"/>
        </w:rPr>
        <w:t xml:space="preserve">This project addresses that by using the CM SAF SIS product (pre-computed GHI from </w:t>
      </w:r>
      <w:proofErr w:type="spellStart"/>
      <w:r>
        <w:rPr>
          <w:rFonts w:ascii="Arial" w:hAnsi="Arial" w:cs="Arial"/>
        </w:rPr>
        <w:t>Meteosat</w:t>
      </w:r>
      <w:proofErr w:type="spellEnd"/>
      <w:r>
        <w:rPr>
          <w:rFonts w:ascii="Arial" w:hAnsi="Arial" w:cs="Arial"/>
        </w:rPr>
        <w:t xml:space="preserve"> SEVIRI) as a validated radiation data source, combined with a raw SEVIRI processing demo via the </w:t>
      </w:r>
      <w:proofErr w:type="spellStart"/>
      <w:r>
        <w:rPr>
          <w:rFonts w:ascii="Arial" w:hAnsi="Arial" w:cs="Arial"/>
        </w:rPr>
        <w:t>eumdac</w:t>
      </w:r>
      <w:proofErr w:type="spellEnd"/>
      <w:r>
        <w:rPr>
          <w:rFonts w:ascii="Arial" w:hAnsi="Arial" w:cs="Arial"/>
        </w:rPr>
        <w:t xml:space="preserve"> Python library. The radiation output is then compared spatially with grid congestion indicators derived from Sentinel-2 imagery. The approach is simple and can run in a normal notebook environment. The results are then compared with congestion indicators. If high radiation areas </w:t>
      </w:r>
      <w:proofErr w:type="gramStart"/>
      <w:r>
        <w:rPr>
          <w:rFonts w:ascii="Arial" w:hAnsi="Arial" w:cs="Arial"/>
        </w:rPr>
        <w:t>match with</w:t>
      </w:r>
      <w:proofErr w:type="gramEnd"/>
      <w:r>
        <w:rPr>
          <w:rFonts w:ascii="Arial" w:hAnsi="Arial" w:cs="Arial"/>
        </w:rPr>
        <w:t xml:space="preserve"> high congestion risk, it shows the model is capturing real patterns. If not, it means the analysis needs to be improved.</w:t>
      </w:r>
    </w:p>
    <w:p w14:paraId="253D3327" w14:textId="77777777" w:rsidR="00266F40" w:rsidRPr="004E4A55" w:rsidRDefault="00266F40" w:rsidP="00BD2E23">
      <w:pPr>
        <w:spacing w:after="80"/>
        <w:rPr>
          <w:rFonts w:ascii="Arial" w:hAnsi="Arial" w:cs="Arial"/>
          <w:color w:val="00B050"/>
        </w:rPr>
      </w:pPr>
    </w:p>
    <w:p w14:paraId="37E030FE" w14:textId="77777777" w:rsidR="00266F40" w:rsidRPr="004E4A55" w:rsidRDefault="00266F40">
      <w:pPr>
        <w:rPr>
          <w:rFonts w:ascii="Arial" w:eastAsiaTheme="majorEastAsia" w:hAnsi="Arial" w:cs="Arial"/>
          <w:b/>
          <w:bCs/>
          <w:color w:val="00B050"/>
          <w:sz w:val="26"/>
          <w:szCs w:val="26"/>
        </w:rPr>
      </w:pPr>
    </w:p>
    <w:p w14:paraId="2EC4413D" w14:textId="77777777" w:rsidR="006C22AA" w:rsidRPr="004E4A55" w:rsidRDefault="006C22AA" w:rsidP="00266F40">
      <w:pPr>
        <w:pStyle w:val="Heading2"/>
        <w:rPr>
          <w:rFonts w:ascii="Arial" w:hAnsi="Arial" w:cs="Arial"/>
          <w:color w:val="00B050"/>
        </w:rPr>
      </w:pPr>
    </w:p>
    <w:p w14:paraId="3A078725" w14:textId="77777777" w:rsidR="006C22AA" w:rsidRPr="004E4A55" w:rsidRDefault="006C22AA">
      <w:pPr>
        <w:rPr>
          <w:rFonts w:ascii="Arial" w:hAnsi="Arial" w:cs="Arial"/>
          <w:color w:val="7030A0"/>
        </w:rPr>
      </w:pPr>
    </w:p>
    <w:p w14:paraId="4DD862F1" w14:textId="77777777" w:rsidR="004678AE" w:rsidRDefault="00000000">
      <w:pPr>
        <w:pStyle w:val="Heading1"/>
      </w:pPr>
      <w:r>
        <w:lastRenderedPageBreak/>
        <w:t>3. Materials and Methods</w:t>
      </w:r>
    </w:p>
    <w:p w14:paraId="0158A2DA" w14:textId="77777777" w:rsidR="004678AE" w:rsidRDefault="00000000">
      <w:r>
        <w:t>This section describes the methods, data sources, and tools used to build and evaluate the grid congestion analysis pipeline. The approach follows an iterative research and development methodology combined with an Agile sprint-based structure. Research methods are structured using the DOT Framework (HBO-</w:t>
      </w:r>
      <w:proofErr w:type="spellStart"/>
      <w:r>
        <w:t>i</w:t>
      </w:r>
      <w:proofErr w:type="spellEnd"/>
      <w:r>
        <w:t>).</w:t>
      </w:r>
    </w:p>
    <w:p w14:paraId="406C3CDE" w14:textId="77777777" w:rsidR="004678AE" w:rsidRDefault="00000000">
      <w:pPr>
        <w:pStyle w:val="Heading2"/>
      </w:pPr>
      <w:r>
        <w:t>3.1 Applied ICT Research Methods</w:t>
      </w:r>
    </w:p>
    <w:p w14:paraId="1367E8EB" w14:textId="77777777" w:rsidR="004678AE" w:rsidRDefault="00000000">
      <w:r>
        <w:t xml:space="preserve">The primary research methods used in this project are: (1) Data analysis and exploratory data analysis (EDA) to explore Sentinel-2 imagery, CBS statistics, and Liander open data, implemented in </w:t>
      </w:r>
      <w:proofErr w:type="spellStart"/>
      <w:r>
        <w:t>Jupyter</w:t>
      </w:r>
      <w:proofErr w:type="spellEnd"/>
      <w:r>
        <w:t xml:space="preserve"> notebooks using Python with </w:t>
      </w:r>
      <w:proofErr w:type="spellStart"/>
      <w:r>
        <w:t>GeoPandas</w:t>
      </w:r>
      <w:proofErr w:type="spellEnd"/>
      <w:r>
        <w:t xml:space="preserve">, </w:t>
      </w:r>
      <w:proofErr w:type="spellStart"/>
      <w:r>
        <w:t>Rasterio</w:t>
      </w:r>
      <w:proofErr w:type="spellEnd"/>
      <w:r>
        <w:t>, and pandas. (2) Algorithm evaluation to assess the Random Forest classifier using metrics including F1-macro (cross-validation), accuracy, precision, recall, and F1 per class (validation set), with feature importance analysis to interpret model decisions. (3) Prototype development to validate that the analysis outputs can be presented as an interactive spatial visualization, built with Leaflet.js.</w:t>
      </w:r>
    </w:p>
    <w:p w14:paraId="145F3D44" w14:textId="77777777" w:rsidR="004678AE" w:rsidRDefault="00000000">
      <w:pPr>
        <w:pStyle w:val="Heading2"/>
      </w:pPr>
      <w:r>
        <w:t>3.2 DOT Framework Alignment</w:t>
      </w:r>
    </w:p>
    <w:p w14:paraId="24BE0E88" w14:textId="77777777" w:rsidR="004678AE" w:rsidRDefault="00000000">
      <w:r>
        <w:t xml:space="preserve">The DOT Framework maps each sub-question to specific research strategies (Library, Field, Lab, Workshop, Showroom). Library for </w:t>
      </w:r>
      <w:proofErr w:type="gramStart"/>
      <w:r>
        <w:t>the literature</w:t>
      </w:r>
      <w:proofErr w:type="gramEnd"/>
      <w:r>
        <w:t xml:space="preserve"> review. Field for data collection and EDA. Lab for model training and evaluation. Workshop for building the pipeline and web application. Showroom for presenting results and incorporating feedback. The detailed breakdown per sub-question is in the DOT Framework Strategies document.</w:t>
      </w:r>
    </w:p>
    <w:p w14:paraId="2A402D0E" w14:textId="77777777" w:rsidR="004678AE" w:rsidRDefault="00000000">
      <w:pPr>
        <w:pStyle w:val="Heading2"/>
      </w:pPr>
      <w:r>
        <w:t>3.3 Research Design</w:t>
      </w:r>
    </w:p>
    <w:p w14:paraId="7B0D4E05" w14:textId="77777777" w:rsidR="004678AE" w:rsidRDefault="00000000">
      <w:r>
        <w:t>The project follows an iterative research and development methodology combined with an Agile sprint-based structure in four phases: (1) Literature review and planning, (2) Data collection and processing, (3) Model development and evaluation, (4) Integration and reporting.</w:t>
      </w:r>
    </w:p>
    <w:p w14:paraId="48771126" w14:textId="77777777" w:rsidR="004678AE" w:rsidRDefault="00000000">
      <w:pPr>
        <w:pStyle w:val="Heading2"/>
      </w:pPr>
      <w:r>
        <w:t>3.4 Data Collection and Instruments</w:t>
      </w:r>
    </w:p>
    <w:p w14:paraId="1AD9B80C" w14:textId="77777777" w:rsidR="004678AE" w:rsidRDefault="00000000">
      <w:r>
        <w:t xml:space="preserve">Sentinel-2 satellite imagery: 21 </w:t>
      </w:r>
      <w:proofErr w:type="spellStart"/>
      <w:r>
        <w:t>GeoTIFF</w:t>
      </w:r>
      <w:proofErr w:type="spellEnd"/>
      <w:r>
        <w:t xml:space="preserve"> images across 8 seasons (Spring, Summer, Autumn, Winter for 2024, 2025, and partial 2026) from Copernicus Open Access Hub. Cloud masking </w:t>
      </w:r>
      <w:proofErr w:type="gramStart"/>
      <w:r>
        <w:t>applied</w:t>
      </w:r>
      <w:proofErr w:type="gramEnd"/>
      <w:r>
        <w:t xml:space="preserve"> in SNAP Desktop. Processed in EPSG:32631, reprojected to EPSG:28992 (Dutch RD). Band order: B2(1), B3(2), B4(3), B8(4), B11(5). NDVI and NDBI computed in Python.</w:t>
      </w:r>
    </w:p>
    <w:p w14:paraId="2D7664A6" w14:textId="77777777" w:rsidR="004678AE" w:rsidRDefault="00000000">
      <w:r>
        <w:t xml:space="preserve">CBS </w:t>
      </w:r>
      <w:proofErr w:type="spellStart"/>
      <w:r>
        <w:t>Wijken</w:t>
      </w:r>
      <w:proofErr w:type="spellEnd"/>
      <w:r>
        <w:t xml:space="preserve"> </w:t>
      </w:r>
      <w:proofErr w:type="spellStart"/>
      <w:r>
        <w:t>en</w:t>
      </w:r>
      <w:proofErr w:type="spellEnd"/>
      <w:r>
        <w:t xml:space="preserve"> </w:t>
      </w:r>
      <w:proofErr w:type="spellStart"/>
      <w:r>
        <w:t>Buurten</w:t>
      </w:r>
      <w:proofErr w:type="spellEnd"/>
      <w:r>
        <w:t xml:space="preserve"> 2024: </w:t>
      </w:r>
      <w:proofErr w:type="spellStart"/>
      <w:r>
        <w:t>Neighbourhood</w:t>
      </w:r>
      <w:proofErr w:type="spellEnd"/>
      <w:r>
        <w:t xml:space="preserve"> statistics from PDOK as </w:t>
      </w:r>
      <w:proofErr w:type="spellStart"/>
      <w:r>
        <w:t>GeoPackage</w:t>
      </w:r>
      <w:proofErr w:type="spellEnd"/>
      <w:r>
        <w:t xml:space="preserve">. Area-weighted spatial </w:t>
      </w:r>
      <w:proofErr w:type="gramStart"/>
      <w:r>
        <w:t>join</w:t>
      </w:r>
      <w:proofErr w:type="gramEnd"/>
      <w:r>
        <w:t>, covering 2,203 cells (99.4%).</w:t>
      </w:r>
    </w:p>
    <w:p w14:paraId="3200084D" w14:textId="77777777" w:rsidR="004678AE" w:rsidRDefault="00000000">
      <w:r>
        <w:t>Liander open data: PV installations (</w:t>
      </w:r>
      <w:proofErr w:type="spellStart"/>
      <w:r>
        <w:t>opwekdata</w:t>
      </w:r>
      <w:proofErr w:type="spellEnd"/>
      <w:r>
        <w:t xml:space="preserve">), feed-in (TOT_E_INV), consumption (TOT_E). Joined via PC4 postcode. PV </w:t>
      </w:r>
      <w:proofErr w:type="spellStart"/>
      <w:r>
        <w:t>buurtcodes</w:t>
      </w:r>
      <w:proofErr w:type="spellEnd"/>
      <w:r>
        <w:t xml:space="preserve"> required .</w:t>
      </w:r>
      <w:proofErr w:type="spellStart"/>
      <w:proofErr w:type="gramStart"/>
      <w:r>
        <w:t>str.strip</w:t>
      </w:r>
      <w:proofErr w:type="spellEnd"/>
      <w:proofErr w:type="gramEnd"/>
      <w:r>
        <w:t>(). PV data covered 931 cells (42.0%).</w:t>
      </w:r>
    </w:p>
    <w:p w14:paraId="464B3D33" w14:textId="77777777" w:rsidR="004678AE" w:rsidRDefault="00000000">
      <w:r>
        <w:t>BAG building data: PDOK WFS query returned only 13 rows due to API limitations, excluded. STORM grid topology: anonymized, no coordinates, excluded.</w:t>
      </w:r>
    </w:p>
    <w:p w14:paraId="4F77B574" w14:textId="77777777" w:rsidR="004678AE" w:rsidRDefault="00000000">
      <w:pPr>
        <w:pStyle w:val="Heading2"/>
      </w:pPr>
      <w:r>
        <w:lastRenderedPageBreak/>
        <w:t>3.5 Validity, Reliability and Ethics</w:t>
      </w:r>
    </w:p>
    <w:p w14:paraId="3E78FA82" w14:textId="77777777" w:rsidR="004678AE" w:rsidRDefault="00000000">
      <w:r>
        <w:t xml:space="preserve">Construct validity: The congestion target is a proxy constructed from PV penetration, feed-in, and consumption, not a direct measurement. The circularity concern is discussed in Section 5. Internal validity: Temporal train/test split (2024-2025 train, 2026 validate). External validity: Amsterdam only, generalization requires retraining. Ethics: Only publicly available open data </w:t>
      </w:r>
      <w:proofErr w:type="gramStart"/>
      <w:r>
        <w:t>used</w:t>
      </w:r>
      <w:proofErr w:type="gramEnd"/>
      <w:r>
        <w:t>. Liander publishes aggregated data, not individual household data.</w:t>
      </w:r>
    </w:p>
    <w:p w14:paraId="422F1F20" w14:textId="77777777" w:rsidR="004678AE" w:rsidRDefault="00000000">
      <w:pPr>
        <w:pStyle w:val="Heading2"/>
      </w:pPr>
      <w:r>
        <w:t>3.6 Generative AI Use Disclosure</w:t>
      </w:r>
    </w:p>
    <w:p w14:paraId="24C9D68F" w14:textId="77777777" w:rsidR="004678AE" w:rsidRDefault="00000000">
      <w:r>
        <w:t>GenAI tools (Claude by Anthropic) were used for brainstorming structure, checking formatting, and code suggestions. All final text written by the author. All code reviewed, understood, and tested before inclusion. GenAI was not used to generate findings, interpret results, or write final sections without verification.</w:t>
      </w:r>
    </w:p>
    <w:p w14:paraId="6E38EDCF" w14:textId="77777777" w:rsidR="004678AE" w:rsidRDefault="00000000">
      <w:pPr>
        <w:pStyle w:val="Heading1"/>
      </w:pPr>
      <w:r>
        <w:t>4. Results</w:t>
      </w:r>
    </w:p>
    <w:p w14:paraId="19081171" w14:textId="77777777" w:rsidR="004678AE" w:rsidRDefault="00000000">
      <w:pPr>
        <w:pStyle w:val="Heading2"/>
      </w:pPr>
      <w:r>
        <w:t>4.1 Artefact Description</w:t>
      </w:r>
    </w:p>
    <w:p w14:paraId="6591DD9C" w14:textId="77777777" w:rsidR="004678AE" w:rsidRDefault="00000000">
      <w:r>
        <w:t xml:space="preserve">The primary artefact is a </w:t>
      </w:r>
      <w:proofErr w:type="spellStart"/>
      <w:r>
        <w:t>Jupyter</w:t>
      </w:r>
      <w:proofErr w:type="spellEnd"/>
      <w:r>
        <w:t xml:space="preserve"> notebook (74 cells) that creates a 1x1 km grid of 2,217 cells for Amsterdam (15 km buffer), extracts NDVI and NDBI from 21 Sentinel-2 images across 8 seasons (median composites), joins CBS statistics and Liander energy data, constructs a congestion risk target (55% consumption, 25% feed-in, 20% PV penetration). Liander energy data is used only for the target, not as features), and trains a Random Forest classifier (300 trees, 37 features). Output: </w:t>
      </w:r>
      <w:proofErr w:type="spellStart"/>
      <w:r>
        <w:t>GeoPackage</w:t>
      </w:r>
      <w:proofErr w:type="spellEnd"/>
      <w:r>
        <w:t xml:space="preserve"> with 23 columns. Class distribution: High (531), Medium (490), Low (503), excluded (693).</w:t>
      </w:r>
    </w:p>
    <w:p w14:paraId="27EFA767" w14:textId="77777777" w:rsidR="004678AE" w:rsidRDefault="00000000">
      <w:r>
        <w:t xml:space="preserve">The web application (Leaflet.js) loads the </w:t>
      </w:r>
      <w:proofErr w:type="spellStart"/>
      <w:r>
        <w:t>GeoPackage</w:t>
      </w:r>
      <w:proofErr w:type="spellEnd"/>
      <w:r>
        <w:t xml:space="preserve"> output (converted to </w:t>
      </w:r>
      <w:proofErr w:type="spellStart"/>
      <w:r>
        <w:t>GeoJSON</w:t>
      </w:r>
      <w:proofErr w:type="spellEnd"/>
      <w:r>
        <w:t>) and displays congestion risk per cell. Cell selection shows four indicators: consumption intensity, built-up density, PV density, and land use type (Urban, Suburban, Agricultural, Nature/Forest, Water).</w:t>
      </w:r>
    </w:p>
    <w:p w14:paraId="2FF5EC51" w14:textId="77777777" w:rsidR="004678AE" w:rsidRDefault="00000000">
      <w:pPr>
        <w:pStyle w:val="Heading2"/>
      </w:pPr>
      <w:r>
        <w:t>4.2 Evaluation and Metrics</w:t>
      </w:r>
    </w:p>
    <w:p w14:paraId="0877A75C" w14:textId="77777777" w:rsidR="004678AE" w:rsidRDefault="00000000">
      <w:r>
        <w:t>5-fold stratified cross-validation on training data (2024-2025, 1,379 cells): F1-</w:t>
      </w:r>
      <w:proofErr w:type="gramStart"/>
      <w:r>
        <w:t>macro 0.578</w:t>
      </w:r>
      <w:proofErr w:type="gramEnd"/>
      <w:r>
        <w:t>, std 0.029. Held-out validation (2026, 1,379 cells): accuracy 0.56, per-class F1: Low 0.52, Medium 0.53, High 0.61.</w:t>
      </w:r>
    </w:p>
    <w:p w14:paraId="715C3648" w14:textId="77777777" w:rsidR="004678AE" w:rsidRDefault="00000000">
      <w:r>
        <w:t xml:space="preserve">Top features: population density (9.2%), percentage age 25-45 (6.1%), address density (6.1%), percentage age 65+ (4.7%), </w:t>
      </w:r>
      <w:proofErr w:type="spellStart"/>
      <w:r>
        <w:t>NDVI_summer</w:t>
      </w:r>
      <w:proofErr w:type="spellEnd"/>
      <w:r>
        <w:t xml:space="preserve"> (3.7%). CBS demographic features dominate individually, but the 28 satellite features collectively contribute a substantial share, confirming that satellite-observable characteristics carry meaningful congestion signal. The F1 drop from 0.578 (cross-validation) to 0.55 (temporal validation) shows the model loses some accuracy on unseen </w:t>
      </w:r>
      <w:proofErr w:type="gramStart"/>
      <w:r>
        <w:t>time period</w:t>
      </w:r>
      <w:proofErr w:type="gramEnd"/>
      <w:r>
        <w:t xml:space="preserve"> data, which is expected and honest. PV penetration, feed-in, and consumption are excluded from features to prevent circular reasoning. Visual comparison </w:t>
      </w:r>
      <w:r>
        <w:lastRenderedPageBreak/>
        <w:t>against Liander's capacity map shows general spatial agreement. BAG query failure (13 rows) excluded from features.</w:t>
      </w:r>
    </w:p>
    <w:p w14:paraId="799B5B65" w14:textId="77777777" w:rsidR="004678AE" w:rsidRDefault="00000000">
      <w:pPr>
        <w:pStyle w:val="Heading2"/>
        <w:spacing w:before="240" w:after="120"/>
      </w:pPr>
      <w:r>
        <w:rPr>
          <w:rFonts w:ascii="DM Sans" w:hAnsi="DM Sans"/>
        </w:rPr>
        <w:t>4.3 Radiation Estimation Results</w:t>
      </w:r>
    </w:p>
    <w:p w14:paraId="580E199E" w14:textId="77777777" w:rsidR="004678AE" w:rsidRDefault="00000000">
      <w:r>
        <w:rPr>
          <w:rFonts w:ascii="DM Sans" w:hAnsi="DM Sans"/>
        </w:rPr>
        <w:t xml:space="preserve">The radiation pipeline uses 27 months of CM SAF SARAH-3 SIS data (monthly mean GHI from </w:t>
      </w:r>
      <w:proofErr w:type="spellStart"/>
      <w:r>
        <w:rPr>
          <w:rFonts w:ascii="DM Sans" w:hAnsi="DM Sans"/>
        </w:rPr>
        <w:t>Meteosat</w:t>
      </w:r>
      <w:proofErr w:type="spellEnd"/>
      <w:r>
        <w:rPr>
          <w:rFonts w:ascii="DM Sans" w:hAnsi="DM Sans"/>
        </w:rPr>
        <w:t xml:space="preserve"> SEVIRI) mapped to the same 2,217 grid cells. The annual mean GHI is 118.5 W/m2 (approximately 905 kWh/m2/year), consistent with published Dutch solar resource data. Summer average is 223.9 W/m2 and winter average is 34.3 W/m2, giving a seasonal ratio of 6.54.</w:t>
      </w:r>
    </w:p>
    <w:p w14:paraId="2FF999D7" w14:textId="77777777" w:rsidR="004678AE" w:rsidRDefault="00000000">
      <w:r>
        <w:rPr>
          <w:rFonts w:ascii="DM Sans" w:hAnsi="DM Sans"/>
        </w:rPr>
        <w:t xml:space="preserve">The central finding is that GHI is spatially uniform across the study area. The difference between Low-risk cells (118.4 W/m2) and High-risk cells (119.1 W/m2) is less than 1 W/m2. This means congestion variation cannot be explained by natural differences in solar </w:t>
      </w:r>
      <w:proofErr w:type="gramStart"/>
      <w:r>
        <w:rPr>
          <w:rFonts w:ascii="DM Sans" w:hAnsi="DM Sans"/>
        </w:rPr>
        <w:t>resource</w:t>
      </w:r>
      <w:proofErr w:type="gramEnd"/>
      <w:r>
        <w:rPr>
          <w:rFonts w:ascii="DM Sans" w:hAnsi="DM Sans"/>
        </w:rPr>
        <w:t>. All areas receive effectively identical radiation.</w:t>
      </w:r>
    </w:p>
    <w:p w14:paraId="158FA5F9" w14:textId="77777777" w:rsidR="004678AE" w:rsidRDefault="00000000">
      <w:r>
        <w:rPr>
          <w:rFonts w:ascii="DM Sans" w:hAnsi="DM Sans"/>
        </w:rPr>
        <w:t>However, PV penetration varies by a factor of 36 between Low-risk (3.1%) and High-risk (111.6%) cells. Congestion is driven by how many solar panels are installed and how much electricity is consumed, not by how much sun an area receives.</w:t>
      </w:r>
    </w:p>
    <w:p w14:paraId="42DF0544" w14:textId="77777777" w:rsidR="004678AE" w:rsidRDefault="00000000">
      <w:r>
        <w:rPr>
          <w:rFonts w:ascii="DM Sans" w:hAnsi="DM Sans"/>
        </w:rPr>
        <w:t xml:space="preserve">Based on the combined analysis, high-risk cells are classified into congestion drivers: 223 cells are consumption-driven (high demand exceeding infrastructure capacity), 163 cells are solar-driven (high radiation combined with high PV adoption creating reverse power flow), and 107 cells have mixed drivers. Consumption-driven congestion is more prevalent, which matches the official </w:t>
      </w:r>
      <w:proofErr w:type="spellStart"/>
      <w:r>
        <w:rPr>
          <w:rFonts w:ascii="DM Sans" w:hAnsi="DM Sans"/>
        </w:rPr>
        <w:t>Netbeheer</w:t>
      </w:r>
      <w:proofErr w:type="spellEnd"/>
      <w:r>
        <w:rPr>
          <w:rFonts w:ascii="DM Sans" w:hAnsi="DM Sans"/>
        </w:rPr>
        <w:t xml:space="preserve"> Nederland capacity map showing Amsterdam primarily under transport shortage on the consumption side.</w:t>
      </w:r>
    </w:p>
    <w:p w14:paraId="00D9EA4F" w14:textId="77777777" w:rsidR="004678AE" w:rsidRDefault="00000000">
      <w:pPr>
        <w:pStyle w:val="Heading1"/>
      </w:pPr>
      <w:r>
        <w:t>5. Discussion</w:t>
      </w:r>
    </w:p>
    <w:p w14:paraId="42FE7BB1" w14:textId="77777777" w:rsidR="004678AE" w:rsidRDefault="00000000">
      <w:r>
        <w:t xml:space="preserve">The pipeline demonstrates that satellite-derived features combined with public spatial datasets can classify congestion risk at </w:t>
      </w:r>
      <w:proofErr w:type="spellStart"/>
      <w:r>
        <w:t>neighbourhood</w:t>
      </w:r>
      <w:proofErr w:type="spellEnd"/>
      <w:r>
        <w:t xml:space="preserve"> level. The corrected model (with Liander energy data excluded from features) achieves an F1-macro of 0.578 on cross-validation and 0.55 on temporal validation.</w:t>
      </w:r>
    </w:p>
    <w:p w14:paraId="37DC0879" w14:textId="77777777" w:rsidR="004678AE" w:rsidRDefault="00000000">
      <w:r>
        <w:t xml:space="preserve">Population density is the strongest individual predictor (importance 0.092), reflecting that Amsterdam's congestion is primarily </w:t>
      </w:r>
      <w:proofErr w:type="gramStart"/>
      <w:r>
        <w:t>consumption-driven</w:t>
      </w:r>
      <w:proofErr w:type="gramEnd"/>
      <w:r>
        <w:t xml:space="preserve">. Satellite features like </w:t>
      </w:r>
      <w:proofErr w:type="spellStart"/>
      <w:r>
        <w:t>NDVI_summer</w:t>
      </w:r>
      <w:proofErr w:type="spellEnd"/>
      <w:r>
        <w:t xml:space="preserve"> (0.037) and near-infrared reflectance (0.030) contribute meaningfully, confirming the research hypothesis that satellite-observable characteristics carry congestion-relevant information beyond what demographics alone provide. The radiation analysis reveals that GHI is spatially uniform across Amsterdam (less than 1 W/m2 variation), proving that congestion patterns are structurally driven by PV adoption rates and consumption density, not by solar resource </w:t>
      </w:r>
      <w:r>
        <w:lastRenderedPageBreak/>
        <w:t>availability. The congestion driver classification (223 consumption-driven, 163 solar-driven, 107 mixed) provides actionable information that neither pipeline produces alone.</w:t>
      </w:r>
    </w:p>
    <w:p w14:paraId="0F3DE0BA" w14:textId="77777777" w:rsidR="004678AE" w:rsidRDefault="00000000">
      <w:r>
        <w:t>The BAG data retrieval failed due to PDOK API pagination limitations (13 cells out of 2,217). Building function classification was excluded from features. Despite this, the model demonstrates that satellite imagery combined with demographics can predict congestion risk at meaningful accuracy, establishing technical feasibility for this approach.</w:t>
      </w:r>
    </w:p>
    <w:p w14:paraId="53E30015" w14:textId="77777777" w:rsidR="004678AE" w:rsidRDefault="00000000">
      <w:pPr>
        <w:pStyle w:val="Heading2"/>
      </w:pPr>
      <w:r>
        <w:t>5.1 Recommendations</w:t>
      </w:r>
    </w:p>
    <w:p w14:paraId="46870E87" w14:textId="77777777" w:rsidR="004678AE" w:rsidRDefault="00000000">
      <w:r>
        <w:t xml:space="preserve">Future research: (1) Obtain spatial congestion declaration data from Liander through direct collaboration to replace the proxy target with ground truth. (2) Download the full BAG extract for building function features. (3) Add the second Sentinel-2 tile (T31UEU) for complete western Amsterdam coverage. (4) Compare Random Forest with </w:t>
      </w:r>
      <w:proofErr w:type="spellStart"/>
      <w:r>
        <w:t>XGBoost</w:t>
      </w:r>
      <w:proofErr w:type="spellEnd"/>
      <w:r>
        <w:t xml:space="preserve"> on the same feature set. (5) Apply the methodology to another Dutch city to test generalizability.</w:t>
      </w:r>
    </w:p>
    <w:p w14:paraId="46453645" w14:textId="77777777" w:rsidR="004678AE" w:rsidRDefault="00000000">
      <w:r>
        <w:t>Grid operators: The spatial risk map and congestion driver classification provide a visual overview supporting targeted grid reinforcement planning. Solar-driven zones require smart inverters and battery storage. Consumption-driven zones require cable upgrades and new substations.</w:t>
      </w:r>
    </w:p>
    <w:p w14:paraId="683FDE1D" w14:textId="77777777" w:rsidR="004678AE" w:rsidRDefault="00000000">
      <w:r>
        <w:t>Fontys Innovation Lab: The pipeline, notebooks, and web application are documented for handover to Desislav for continuation next semester. The methodology is reproducible using only publicly available data and open-source tools.</w:t>
      </w:r>
    </w:p>
    <w:p w14:paraId="7538F1B2" w14:textId="77777777" w:rsidR="006C22AA" w:rsidRPr="004E4A55" w:rsidRDefault="00170BFB">
      <w:pPr>
        <w:pStyle w:val="Heading1"/>
        <w:rPr>
          <w:rFonts w:ascii="Arial" w:hAnsi="Arial" w:cs="Arial"/>
        </w:rPr>
      </w:pPr>
      <w:r>
        <w:rPr>
          <w:rFonts w:ascii="Arial" w:hAnsi="Arial" w:cs="Arial"/>
        </w:rPr>
        <w:t>6. Conclusions</w:t>
      </w:r>
    </w:p>
    <w:p w14:paraId="249D40D6" w14:textId="77777777" w:rsidR="004E4A55" w:rsidRPr="004E4A55" w:rsidRDefault="00847301">
      <w:pPr>
        <w:rPr>
          <w:rFonts w:ascii="Arial" w:hAnsi="Arial" w:cs="Arial"/>
        </w:rPr>
      </w:pPr>
      <w:r w:rsidRPr="00391D5C">
        <w:rPr>
          <w:rFonts w:ascii="Arial" w:hAnsi="Arial" w:cs="Arial"/>
        </w:rPr>
        <w:t xml:space="preserve">This study investigated how satellite imagery and AI techniques can analyze grid congestion in Amsterdam and how solar radiation estimation can support those findings. The project addressed the identified literature gap: no existing study combines satellite-based spatial data with grid congestion analysis in one workflow for a specific city, and no study uses radiation estimation as a validation layer for congestion indicators. The congestion analysis pipeline extracts NDVI and NDBI from 21 Sentinel-2 images across 8 seasons, combines them with CBS demographic data, and trains a Random Forest classifier that achieves F1-macro 0.578 on cross-validation and 0.55 on temporal validation. The model correctly identifies that consumption-driven features (population density, address density) are the strongest predictors, while satellite features provide additional spatial context. The radiation estimation pipeline maps CM SAF SARAH-3 SIS data (derived from </w:t>
      </w:r>
      <w:proofErr w:type="spellStart"/>
      <w:r w:rsidRPr="00391D5C">
        <w:rPr>
          <w:rFonts w:ascii="Arial" w:hAnsi="Arial" w:cs="Arial"/>
        </w:rPr>
        <w:t>Meteosat</w:t>
      </w:r>
      <w:proofErr w:type="spellEnd"/>
      <w:r w:rsidRPr="00391D5C">
        <w:rPr>
          <w:rFonts w:ascii="Arial" w:hAnsi="Arial" w:cs="Arial"/>
        </w:rPr>
        <w:t xml:space="preserve"> SEVIRI) to the same grid cells and reveals that solar radiation is spatially uniform across Amsterdam (less than 1 W/m2 variation between congestion classes). This finding demonstrates that congestion is structurally driven by PV adoption rates and consumption patterns, not by natural solar resource differences. The combined analysis classifies 223 high-risk cells as consumption-driven, 163 as solar-driven, and 107 as having mixed drivers. The applied contribution is threefold. First, a documented methodology connecting satellite-based spatial analysis with grid </w:t>
      </w:r>
      <w:r w:rsidRPr="00391D5C">
        <w:rPr>
          <w:rFonts w:ascii="Arial" w:hAnsi="Arial" w:cs="Arial"/>
        </w:rPr>
        <w:lastRenderedPageBreak/>
        <w:t>congestion classification using publicly available data. Second, a congestion driver classification distinguishing solar-driven from consumption-driven congestion zones. Third, a web prototype presenting both analyses as an interactive spatial tool for energy planning stakeholders. The main limitation is that the congestion target is a constructed proxy, not direct grid operator measurements. Future work should obtain spatial congestion data from Liander, extend coverage to western Amsterdam, and apply the methodology to other Dutch cities.</w:t>
      </w:r>
    </w:p>
    <w:p w14:paraId="3FCD1F4B" w14:textId="77777777" w:rsidR="004E4A55" w:rsidRPr="004E4A55" w:rsidRDefault="004E4A55">
      <w:pPr>
        <w:rPr>
          <w:rFonts w:ascii="Arial" w:hAnsi="Arial" w:cs="Arial"/>
        </w:rPr>
      </w:pPr>
      <w:r>
        <w:rPr>
          <w:rFonts w:ascii="Arial" w:hAnsi="Arial" w:cs="Arial"/>
        </w:rPr>
        <w:br w:type="page"/>
      </w:r>
    </w:p>
    <w:p w14:paraId="3B365A03" w14:textId="77777777" w:rsidR="006C22AA" w:rsidRPr="004E4A55" w:rsidRDefault="006C22AA">
      <w:pPr>
        <w:rPr>
          <w:rFonts w:ascii="Arial" w:hAnsi="Arial" w:cs="Arial"/>
        </w:rPr>
      </w:pPr>
    </w:p>
    <w:p w14:paraId="2F27EFCB" w14:textId="77777777" w:rsidR="006C22AA" w:rsidRPr="004E4A55" w:rsidRDefault="00847301">
      <w:pPr>
        <w:pStyle w:val="Heading1"/>
        <w:rPr>
          <w:rFonts w:ascii="Arial" w:hAnsi="Arial" w:cs="Arial"/>
        </w:rPr>
      </w:pPr>
      <w:r>
        <w:rPr>
          <w:rFonts w:ascii="Arial" w:hAnsi="Arial" w:cs="Arial"/>
        </w:rPr>
        <w:t>References</w:t>
      </w:r>
    </w:p>
    <w:p w14:paraId="2A271C42" w14:textId="77777777" w:rsidR="004E4A55" w:rsidRDefault="00847301" w:rsidP="004E4A55">
      <w:pPr>
        <w:rPr>
          <w:rFonts w:ascii="Arial" w:hAnsi="Arial" w:cs="Arial"/>
        </w:rPr>
      </w:pPr>
      <w:r>
        <w:rPr>
          <w:rFonts w:ascii="Arial" w:hAnsi="Arial" w:cs="Arial"/>
        </w:rPr>
        <w:t xml:space="preserve">[1] Drews, A.; de Keizer, A.C.; Beyer, H.G.; Lorenz, E.; </w:t>
      </w:r>
      <w:proofErr w:type="spellStart"/>
      <w:r>
        <w:rPr>
          <w:rFonts w:ascii="Arial" w:hAnsi="Arial" w:cs="Arial"/>
        </w:rPr>
        <w:t>Betcke</w:t>
      </w:r>
      <w:proofErr w:type="spellEnd"/>
      <w:r>
        <w:rPr>
          <w:rFonts w:ascii="Arial" w:hAnsi="Arial" w:cs="Arial"/>
        </w:rPr>
        <w:t xml:space="preserve">, J.; van Sark, W.G.J.H.M.; Heydenreich, W.; Wiemken, E.; Stettler, S.; </w:t>
      </w:r>
      <w:proofErr w:type="spellStart"/>
      <w:r>
        <w:rPr>
          <w:rFonts w:ascii="Arial" w:hAnsi="Arial" w:cs="Arial"/>
        </w:rPr>
        <w:t>Toggweiler</w:t>
      </w:r>
      <w:proofErr w:type="spellEnd"/>
      <w:r>
        <w:rPr>
          <w:rFonts w:ascii="Arial" w:hAnsi="Arial" w:cs="Arial"/>
        </w:rPr>
        <w:t xml:space="preserve">, P.; Bofinger, S.; Schneider, M.; </w:t>
      </w:r>
      <w:proofErr w:type="spellStart"/>
      <w:r>
        <w:rPr>
          <w:rFonts w:ascii="Arial" w:hAnsi="Arial" w:cs="Arial"/>
        </w:rPr>
        <w:t>Heilscher</w:t>
      </w:r>
      <w:proofErr w:type="spellEnd"/>
      <w:r>
        <w:rPr>
          <w:rFonts w:ascii="Arial" w:hAnsi="Arial" w:cs="Arial"/>
        </w:rPr>
        <w:t>, G.; Heinemann, D. Monitoring and remote failure detection of grid-connected PV systems based on satellite observations. Solar Energy, 2007, 81(5), 548-564.</w:t>
      </w:r>
    </w:p>
    <w:p w14:paraId="3973DDD4" w14:textId="77777777" w:rsidR="004E4A55" w:rsidRDefault="00847301" w:rsidP="004E4A55">
      <w:pPr>
        <w:rPr>
          <w:rFonts w:ascii="Arial" w:hAnsi="Arial" w:cs="Arial"/>
        </w:rPr>
      </w:pPr>
      <w:r>
        <w:rPr>
          <w:rFonts w:ascii="Arial" w:hAnsi="Arial" w:cs="Arial"/>
        </w:rPr>
        <w:t xml:space="preserve">[2] </w:t>
      </w:r>
      <w:proofErr w:type="spellStart"/>
      <w:r>
        <w:rPr>
          <w:rFonts w:ascii="Arial" w:hAnsi="Arial" w:cs="Arial"/>
        </w:rPr>
        <w:t>Senkal</w:t>
      </w:r>
      <w:proofErr w:type="spellEnd"/>
      <w:r>
        <w:rPr>
          <w:rFonts w:ascii="Arial" w:hAnsi="Arial" w:cs="Arial"/>
        </w:rPr>
        <w:t xml:space="preserve">, O.; </w:t>
      </w:r>
      <w:proofErr w:type="spellStart"/>
      <w:r>
        <w:rPr>
          <w:rFonts w:ascii="Arial" w:hAnsi="Arial" w:cs="Arial"/>
        </w:rPr>
        <w:t>Kuleli</w:t>
      </w:r>
      <w:proofErr w:type="spellEnd"/>
      <w:r>
        <w:rPr>
          <w:rFonts w:ascii="Arial" w:hAnsi="Arial" w:cs="Arial"/>
        </w:rPr>
        <w:t>, T. Estimation of solar radiation over Turkey using artificial neural network and satellite data. Applied Energy, 2009, 86(7-8), 1222-1228.</w:t>
      </w:r>
    </w:p>
    <w:p w14:paraId="2D11DD4B" w14:textId="77777777" w:rsidR="004E4A55" w:rsidRDefault="00847301" w:rsidP="004E4A55">
      <w:pPr>
        <w:rPr>
          <w:rFonts w:ascii="Arial" w:hAnsi="Arial" w:cs="Arial"/>
        </w:rPr>
      </w:pPr>
      <w:r>
        <w:rPr>
          <w:rFonts w:ascii="Arial" w:hAnsi="Arial" w:cs="Arial"/>
        </w:rPr>
        <w:t xml:space="preserve">[3] Goop, J.; </w:t>
      </w:r>
      <w:proofErr w:type="spellStart"/>
      <w:r>
        <w:rPr>
          <w:rFonts w:ascii="Arial" w:hAnsi="Arial" w:cs="Arial"/>
        </w:rPr>
        <w:t>Odenberger</w:t>
      </w:r>
      <w:proofErr w:type="spellEnd"/>
      <w:r>
        <w:rPr>
          <w:rFonts w:ascii="Arial" w:hAnsi="Arial" w:cs="Arial"/>
        </w:rPr>
        <w:t>, M.; Johnsson, F. The effect of high levels of solar generation on congestion in the European electricity transmission grid. Applied Energy, 2017, 205, 1128-1140.</w:t>
      </w:r>
    </w:p>
    <w:p w14:paraId="21634078" w14:textId="77777777" w:rsidR="004E4A55" w:rsidRDefault="00847301" w:rsidP="004E4A55">
      <w:pPr>
        <w:rPr>
          <w:rFonts w:ascii="Arial" w:hAnsi="Arial" w:cs="Arial"/>
        </w:rPr>
      </w:pPr>
      <w:r>
        <w:rPr>
          <w:rFonts w:ascii="Arial" w:hAnsi="Arial" w:cs="Arial"/>
        </w:rPr>
        <w:t xml:space="preserve">[4] </w:t>
      </w:r>
      <w:proofErr w:type="spellStart"/>
      <w:r>
        <w:rPr>
          <w:rFonts w:ascii="Arial" w:hAnsi="Arial" w:cs="Arial"/>
        </w:rPr>
        <w:t>Sossan</w:t>
      </w:r>
      <w:proofErr w:type="spellEnd"/>
      <w:r>
        <w:rPr>
          <w:rFonts w:ascii="Arial" w:hAnsi="Arial" w:cs="Arial"/>
        </w:rPr>
        <w:t>, F.; Scolari, E.; Gupta, R.K.; Paolone, M. Solar irradiance estimations for modeling the variability of photovoltaic generation and assessing violations of grid constraints. Journal of Renewable and Sustainable Energy, 2019, 11(5), 056103.</w:t>
      </w:r>
    </w:p>
    <w:p w14:paraId="77ACF43D" w14:textId="77777777" w:rsidR="004E4A55" w:rsidRDefault="00847301" w:rsidP="004E4A55">
      <w:pPr>
        <w:rPr>
          <w:rFonts w:ascii="Arial" w:hAnsi="Arial" w:cs="Arial"/>
        </w:rPr>
      </w:pPr>
      <w:r>
        <w:rPr>
          <w:rFonts w:ascii="Arial" w:hAnsi="Arial" w:cs="Arial"/>
        </w:rPr>
        <w:t>[5] Cornejo-Bueno, L.; Casanova-Mateo, C.; Sanz-Justo, J.; Salcedo-Sanz, S. Machine learning regressors for solar radiation estimation from satellite data. Solar Energy, 2019, 183, 768-775.</w:t>
      </w:r>
    </w:p>
    <w:p w14:paraId="4122AE4A" w14:textId="77777777" w:rsidR="004E4A55" w:rsidRDefault="00847301" w:rsidP="004E4A55">
      <w:pPr>
        <w:rPr>
          <w:rFonts w:ascii="Arial" w:hAnsi="Arial" w:cs="Arial"/>
        </w:rPr>
      </w:pPr>
      <w:r>
        <w:rPr>
          <w:rFonts w:ascii="Arial" w:hAnsi="Arial" w:cs="Arial"/>
        </w:rPr>
        <w:t>[6] Yeom, J.-M.; Deo, R.C.; Adamowski, J.F.; Park, S.; Lee, C.-S. Spatial mapping of short-term solar radiation prediction incorporating geostationary satellite images coupled with deep convolutional LSTM networks for South Korea. Environmental Research Letters, 2020, 15(9), 094025.</w:t>
      </w:r>
    </w:p>
    <w:p w14:paraId="6A851689" w14:textId="77777777" w:rsidR="004E4A55" w:rsidRDefault="00847301" w:rsidP="004E4A55">
      <w:pPr>
        <w:rPr>
          <w:rFonts w:ascii="Arial" w:hAnsi="Arial" w:cs="Arial"/>
        </w:rPr>
      </w:pPr>
      <w:r>
        <w:rPr>
          <w:rFonts w:ascii="Arial" w:hAnsi="Arial" w:cs="Arial"/>
        </w:rPr>
        <w:t xml:space="preserve">[7] Hartvigsson, E.; </w:t>
      </w:r>
      <w:proofErr w:type="spellStart"/>
      <w:r>
        <w:rPr>
          <w:rFonts w:ascii="Arial" w:hAnsi="Arial" w:cs="Arial"/>
        </w:rPr>
        <w:t>Odenberger</w:t>
      </w:r>
      <w:proofErr w:type="spellEnd"/>
      <w:r>
        <w:rPr>
          <w:rFonts w:ascii="Arial" w:hAnsi="Arial" w:cs="Arial"/>
        </w:rPr>
        <w:t>, M.; Chen, P.; Nyholm, E. Estimating national and local low-voltage grid capacity for residential solar photovoltaic in Sweden, UK and Germany. Renewable Energy, 2021.</w:t>
      </w:r>
    </w:p>
    <w:p w14:paraId="0EBE74D1" w14:textId="77777777" w:rsidR="004E4A55" w:rsidRDefault="00847301" w:rsidP="004E4A55">
      <w:pPr>
        <w:rPr>
          <w:rFonts w:ascii="Arial" w:hAnsi="Arial" w:cs="Arial"/>
        </w:rPr>
      </w:pPr>
      <w:r>
        <w:rPr>
          <w:rFonts w:ascii="Arial" w:hAnsi="Arial" w:cs="Arial"/>
        </w:rPr>
        <w:t xml:space="preserve">[8] </w:t>
      </w:r>
      <w:proofErr w:type="spellStart"/>
      <w:r>
        <w:rPr>
          <w:rFonts w:ascii="Arial" w:hAnsi="Arial" w:cs="Arial"/>
        </w:rPr>
        <w:t>Kruitwagen</w:t>
      </w:r>
      <w:proofErr w:type="spellEnd"/>
      <w:r>
        <w:rPr>
          <w:rFonts w:ascii="Arial" w:hAnsi="Arial" w:cs="Arial"/>
        </w:rPr>
        <w:t xml:space="preserve">, L.; Story, K.T.; Friedrich, J.; Byers, L.; Skillman, S.; Hepburn, C. </w:t>
      </w:r>
      <w:proofErr w:type="spellStart"/>
      <w:r>
        <w:rPr>
          <w:rFonts w:ascii="Arial" w:hAnsi="Arial" w:cs="Arial"/>
        </w:rPr>
        <w:t>GeoAI</w:t>
      </w:r>
      <w:proofErr w:type="spellEnd"/>
      <w:r>
        <w:rPr>
          <w:rFonts w:ascii="Arial" w:hAnsi="Arial" w:cs="Arial"/>
        </w:rPr>
        <w:t xml:space="preserve"> for detection of solar photovoltaic installations in the Netherlands. Energy and AI, 2021, 6, 100111.</w:t>
      </w:r>
    </w:p>
    <w:p w14:paraId="3B9430BF" w14:textId="77777777" w:rsidR="004E4A55" w:rsidRDefault="00847301" w:rsidP="004E4A55">
      <w:pPr>
        <w:rPr>
          <w:rFonts w:ascii="Arial" w:hAnsi="Arial" w:cs="Arial"/>
        </w:rPr>
      </w:pPr>
      <w:r>
        <w:rPr>
          <w:rFonts w:ascii="Arial" w:hAnsi="Arial" w:cs="Arial"/>
        </w:rPr>
        <w:t xml:space="preserve">[9] Palensky, P.; Rueda, J.L.; Vergara Barrios, P.P.; </w:t>
      </w:r>
      <w:proofErr w:type="spellStart"/>
      <w:r>
        <w:rPr>
          <w:rFonts w:ascii="Arial" w:hAnsi="Arial" w:cs="Arial"/>
        </w:rPr>
        <w:t>Boricic</w:t>
      </w:r>
      <w:proofErr w:type="spellEnd"/>
      <w:r>
        <w:rPr>
          <w:rFonts w:ascii="Arial" w:hAnsi="Arial" w:cs="Arial"/>
        </w:rPr>
        <w:t xml:space="preserve">, A.; Fu, A.; </w:t>
      </w:r>
      <w:proofErr w:type="spellStart"/>
      <w:r>
        <w:rPr>
          <w:rFonts w:ascii="Arial" w:hAnsi="Arial" w:cs="Arial"/>
        </w:rPr>
        <w:t>Voskuilen</w:t>
      </w:r>
      <w:proofErr w:type="spellEnd"/>
      <w:r>
        <w:rPr>
          <w:rFonts w:ascii="Arial" w:hAnsi="Arial" w:cs="Arial"/>
        </w:rPr>
        <w:t xml:space="preserve">, P. Solutions for congestion in medium-voltage networks: the </w:t>
      </w:r>
      <w:proofErr w:type="spellStart"/>
      <w:r>
        <w:rPr>
          <w:rFonts w:ascii="Arial" w:hAnsi="Arial" w:cs="Arial"/>
        </w:rPr>
        <w:t>Buiksloterham</w:t>
      </w:r>
      <w:proofErr w:type="spellEnd"/>
      <w:r>
        <w:rPr>
          <w:rFonts w:ascii="Arial" w:hAnsi="Arial" w:cs="Arial"/>
        </w:rPr>
        <w:t>-Zuid/</w:t>
      </w:r>
      <w:proofErr w:type="spellStart"/>
      <w:r>
        <w:rPr>
          <w:rFonts w:ascii="Arial" w:hAnsi="Arial" w:cs="Arial"/>
        </w:rPr>
        <w:t>Overhoeks</w:t>
      </w:r>
      <w:proofErr w:type="spellEnd"/>
      <w:r>
        <w:rPr>
          <w:rFonts w:ascii="Arial" w:hAnsi="Arial" w:cs="Arial"/>
        </w:rPr>
        <w:t xml:space="preserve"> Amsterdam case. </w:t>
      </w:r>
      <w:proofErr w:type="spellStart"/>
      <w:proofErr w:type="gramStart"/>
      <w:r>
        <w:rPr>
          <w:rFonts w:ascii="Arial" w:hAnsi="Arial" w:cs="Arial"/>
        </w:rPr>
        <w:t>openresearch.amsterdam</w:t>
      </w:r>
      <w:proofErr w:type="spellEnd"/>
      <w:proofErr w:type="gramEnd"/>
      <w:r>
        <w:rPr>
          <w:rFonts w:ascii="Arial" w:hAnsi="Arial" w:cs="Arial"/>
        </w:rPr>
        <w:t>, 2022.</w:t>
      </w:r>
    </w:p>
    <w:p w14:paraId="3F1ED96B" w14:textId="77777777" w:rsidR="004E4A55" w:rsidRDefault="00847301" w:rsidP="004E4A55">
      <w:pPr>
        <w:rPr>
          <w:rFonts w:ascii="Arial" w:hAnsi="Arial" w:cs="Arial"/>
        </w:rPr>
      </w:pPr>
      <w:r>
        <w:rPr>
          <w:rFonts w:ascii="Arial" w:hAnsi="Arial" w:cs="Arial"/>
        </w:rPr>
        <w:t xml:space="preserve">[10] Wu, J.; Yuan, J.; Weng, Y.; </w:t>
      </w:r>
      <w:proofErr w:type="spellStart"/>
      <w:r>
        <w:rPr>
          <w:rFonts w:ascii="Arial" w:hAnsi="Arial" w:cs="Arial"/>
        </w:rPr>
        <w:t>Ayyanar</w:t>
      </w:r>
      <w:proofErr w:type="spellEnd"/>
      <w:r>
        <w:rPr>
          <w:rFonts w:ascii="Arial" w:hAnsi="Arial" w:cs="Arial"/>
        </w:rPr>
        <w:t>, R. Spatial-Temporal Deep Learning for Hosting Capacity Analysis in Distribution Grids. IEEE Transactions on Smart Grid, 2023, 14(1), 354-364.</w:t>
      </w:r>
    </w:p>
    <w:p w14:paraId="1D87A308" w14:textId="77777777" w:rsidR="004E4A55" w:rsidRDefault="00847301" w:rsidP="004E4A55">
      <w:pPr>
        <w:rPr>
          <w:rFonts w:ascii="Arial" w:hAnsi="Arial" w:cs="Arial"/>
        </w:rPr>
      </w:pPr>
      <w:r>
        <w:rPr>
          <w:rFonts w:ascii="Arial" w:hAnsi="Arial" w:cs="Arial"/>
        </w:rPr>
        <w:lastRenderedPageBreak/>
        <w:t xml:space="preserve">[11] Nortier, N.; Dobbe, R.; </w:t>
      </w:r>
      <w:proofErr w:type="spellStart"/>
      <w:r>
        <w:rPr>
          <w:rFonts w:ascii="Arial" w:hAnsi="Arial" w:cs="Arial"/>
        </w:rPr>
        <w:t>Lukszo</w:t>
      </w:r>
      <w:proofErr w:type="spellEnd"/>
      <w:r>
        <w:rPr>
          <w:rFonts w:ascii="Arial" w:hAnsi="Arial" w:cs="Arial"/>
        </w:rPr>
        <w:t>, Z.; van der Graaf, E.; van Wijk, A. A spatially resolved solar electricity module within an integrated energy model for the Netherlands. Energy, 2023, 282, 128840.</w:t>
      </w:r>
    </w:p>
    <w:p w14:paraId="7786367B" w14:textId="77777777" w:rsidR="004E4A55" w:rsidRDefault="00847301" w:rsidP="004E4A55">
      <w:pPr>
        <w:rPr>
          <w:rFonts w:ascii="Arial" w:hAnsi="Arial" w:cs="Arial"/>
        </w:rPr>
      </w:pPr>
      <w:r>
        <w:rPr>
          <w:rFonts w:ascii="Arial" w:hAnsi="Arial" w:cs="Arial"/>
        </w:rPr>
        <w:t xml:space="preserve">[12] </w:t>
      </w:r>
      <w:proofErr w:type="spellStart"/>
      <w:r>
        <w:rPr>
          <w:rFonts w:ascii="Arial" w:hAnsi="Arial" w:cs="Arial"/>
        </w:rPr>
        <w:t>Marchesoni</w:t>
      </w:r>
      <w:proofErr w:type="spellEnd"/>
      <w:r>
        <w:rPr>
          <w:rFonts w:ascii="Arial" w:hAnsi="Arial" w:cs="Arial"/>
        </w:rPr>
        <w:t xml:space="preserve">-Acland, F.; Herrera, A.; Mozo, F.; </w:t>
      </w:r>
      <w:proofErr w:type="spellStart"/>
      <w:r>
        <w:rPr>
          <w:rFonts w:ascii="Arial" w:hAnsi="Arial" w:cs="Arial"/>
        </w:rPr>
        <w:t>Camiruaga</w:t>
      </w:r>
      <w:proofErr w:type="spellEnd"/>
      <w:r>
        <w:rPr>
          <w:rFonts w:ascii="Arial" w:hAnsi="Arial" w:cs="Arial"/>
        </w:rPr>
        <w:t>, I. Deep learning methods for intra-day cloudiness prediction using geostationary satellite images in a solar forecasting framework. Solar Energy, 2023.</w:t>
      </w:r>
    </w:p>
    <w:p w14:paraId="72E4FEF2" w14:textId="77777777" w:rsidR="004E4A55" w:rsidRDefault="00847301" w:rsidP="004E4A55">
      <w:pPr>
        <w:rPr>
          <w:rFonts w:ascii="Arial" w:hAnsi="Arial" w:cs="Arial"/>
        </w:rPr>
      </w:pPr>
      <w:r>
        <w:rPr>
          <w:rFonts w:ascii="Arial" w:hAnsi="Arial" w:cs="Arial"/>
        </w:rPr>
        <w:t xml:space="preserve">[13] </w:t>
      </w:r>
      <w:proofErr w:type="spellStart"/>
      <w:r>
        <w:rPr>
          <w:rFonts w:ascii="Arial" w:hAnsi="Arial" w:cs="Arial"/>
        </w:rPr>
        <w:t>Yuzer</w:t>
      </w:r>
      <w:proofErr w:type="spellEnd"/>
      <w:r>
        <w:rPr>
          <w:rFonts w:ascii="Arial" w:hAnsi="Arial" w:cs="Arial"/>
        </w:rPr>
        <w:t>, E.O.; Bozkurt, A. Deep learning model for regional solar radiation estimation using satellite images. Ain Shams Engineering Journal, 2023.</w:t>
      </w:r>
    </w:p>
    <w:p w14:paraId="56158A44" w14:textId="77777777" w:rsidR="004E4A55" w:rsidRDefault="00847301" w:rsidP="004E4A55">
      <w:pPr>
        <w:rPr>
          <w:rFonts w:ascii="Arial" w:hAnsi="Arial" w:cs="Arial"/>
        </w:rPr>
      </w:pPr>
      <w:r>
        <w:rPr>
          <w:rFonts w:ascii="Arial" w:hAnsi="Arial" w:cs="Arial"/>
        </w:rPr>
        <w:t xml:space="preserve">[14] Hernandez-Matheus, A.; Berg, K.; Gadelha, V.; </w:t>
      </w:r>
      <w:proofErr w:type="spellStart"/>
      <w:r>
        <w:rPr>
          <w:rFonts w:ascii="Arial" w:hAnsi="Arial" w:cs="Arial"/>
        </w:rPr>
        <w:t>Aragyes</w:t>
      </w:r>
      <w:proofErr w:type="spellEnd"/>
      <w:r>
        <w:rPr>
          <w:rFonts w:ascii="Arial" w:hAnsi="Arial" w:cs="Arial"/>
        </w:rPr>
        <w:t xml:space="preserve">-Penalba, M.; </w:t>
      </w:r>
      <w:proofErr w:type="spellStart"/>
      <w:r>
        <w:rPr>
          <w:rFonts w:ascii="Arial" w:hAnsi="Arial" w:cs="Arial"/>
        </w:rPr>
        <w:t>Bullich-Massague</w:t>
      </w:r>
      <w:proofErr w:type="spellEnd"/>
      <w:r>
        <w:rPr>
          <w:rFonts w:ascii="Arial" w:hAnsi="Arial" w:cs="Arial"/>
        </w:rPr>
        <w:t>, E.; Galceran-Arellano, S. Congestion forecast framework based on probabilistic power flow and machine learning for smart distribution grids. International Journal of Electrical Power and Energy Systems, 2024.</w:t>
      </w:r>
    </w:p>
    <w:p w14:paraId="13663264" w14:textId="77777777" w:rsidR="004E4A55" w:rsidRDefault="00847301" w:rsidP="004E4A55">
      <w:pPr>
        <w:rPr>
          <w:rFonts w:ascii="Arial" w:hAnsi="Arial" w:cs="Arial"/>
        </w:rPr>
      </w:pPr>
      <w:r>
        <w:rPr>
          <w:rFonts w:ascii="Arial" w:hAnsi="Arial" w:cs="Arial"/>
        </w:rPr>
        <w:t>[15] Straub, B.; Lorenz, E.; et al. Satellite-Based Solar Irradiance Forecasting: Replacing Cloud Motion Vectors by Deep Learning. Solar RRL, 2024.</w:t>
      </w:r>
    </w:p>
    <w:p w14:paraId="52A7D814" w14:textId="77777777" w:rsidR="004E4A55" w:rsidRDefault="00847301" w:rsidP="004E4A55">
      <w:pPr>
        <w:rPr>
          <w:rFonts w:ascii="Arial" w:hAnsi="Arial" w:cs="Arial"/>
        </w:rPr>
      </w:pPr>
      <w:r>
        <w:rPr>
          <w:rFonts w:ascii="Arial" w:hAnsi="Arial" w:cs="Arial"/>
        </w:rPr>
        <w:t>[16] Rane, N.L.; Choudhary, S.; Rane, J. Artificial intelligence and machine learning in renewable energy systems: A comprehensive bibliometric review. PUIIJ, 2024, 2(3).</w:t>
      </w:r>
    </w:p>
    <w:p w14:paraId="0C19687C" w14:textId="77777777" w:rsidR="004E4A55" w:rsidRDefault="00847301" w:rsidP="004E4A55">
      <w:pPr>
        <w:rPr>
          <w:rFonts w:ascii="Arial" w:hAnsi="Arial" w:cs="Arial"/>
        </w:rPr>
      </w:pPr>
      <w:r>
        <w:rPr>
          <w:rFonts w:ascii="Arial" w:hAnsi="Arial" w:cs="Arial"/>
        </w:rPr>
        <w:t xml:space="preserve">[17] Cui, Y.; Wang, P.; </w:t>
      </w:r>
      <w:proofErr w:type="spellStart"/>
      <w:r>
        <w:rPr>
          <w:rFonts w:ascii="Arial" w:hAnsi="Arial" w:cs="Arial"/>
        </w:rPr>
        <w:t>Meirink</w:t>
      </w:r>
      <w:proofErr w:type="spellEnd"/>
      <w:r>
        <w:rPr>
          <w:rFonts w:ascii="Arial" w:hAnsi="Arial" w:cs="Arial"/>
        </w:rPr>
        <w:t xml:space="preserve">, J.F.; </w:t>
      </w:r>
      <w:proofErr w:type="spellStart"/>
      <w:r>
        <w:rPr>
          <w:rFonts w:ascii="Arial" w:hAnsi="Arial" w:cs="Arial"/>
        </w:rPr>
        <w:t>Ntantis</w:t>
      </w:r>
      <w:proofErr w:type="spellEnd"/>
      <w:r>
        <w:rPr>
          <w:rFonts w:ascii="Arial" w:hAnsi="Arial" w:cs="Arial"/>
        </w:rPr>
        <w:t xml:space="preserve">, N.; </w:t>
      </w:r>
      <w:proofErr w:type="spellStart"/>
      <w:r>
        <w:rPr>
          <w:rFonts w:ascii="Arial" w:hAnsi="Arial" w:cs="Arial"/>
        </w:rPr>
        <w:t>Wijnands</w:t>
      </w:r>
      <w:proofErr w:type="spellEnd"/>
      <w:r>
        <w:rPr>
          <w:rFonts w:ascii="Arial" w:hAnsi="Arial" w:cs="Arial"/>
        </w:rPr>
        <w:t>, J.S. Solar radiation nowcasting based on geostationary satellite images and deep learning models. Solar Energy, 2024.</w:t>
      </w:r>
    </w:p>
    <w:p w14:paraId="45CA2221" w14:textId="77777777" w:rsidR="004E4A55" w:rsidRDefault="00847301" w:rsidP="004E4A55">
      <w:pPr>
        <w:rPr>
          <w:rFonts w:ascii="Arial" w:hAnsi="Arial" w:cs="Arial"/>
        </w:rPr>
      </w:pPr>
      <w:r>
        <w:rPr>
          <w:rFonts w:ascii="Arial" w:hAnsi="Arial" w:cs="Arial"/>
        </w:rPr>
        <w:t xml:space="preserve">[18] </w:t>
      </w:r>
      <w:proofErr w:type="spellStart"/>
      <w:r>
        <w:rPr>
          <w:rFonts w:ascii="Arial" w:hAnsi="Arial" w:cs="Arial"/>
        </w:rPr>
        <w:t>Essaddi</w:t>
      </w:r>
      <w:proofErr w:type="spellEnd"/>
      <w:r>
        <w:rPr>
          <w:rFonts w:ascii="Arial" w:hAnsi="Arial" w:cs="Arial"/>
        </w:rPr>
        <w:t>, N.; Saidani, K.; Besbes, M. Overcoming the integration bottleneck: a global review of renewable energy and grid adaptation strategies. International Journal of Sustainable Energy, 2025, 44(1).</w:t>
      </w:r>
    </w:p>
    <w:p w14:paraId="768C37F5" w14:textId="77777777" w:rsidR="004E4A55" w:rsidRDefault="00847301" w:rsidP="004E4A55">
      <w:pPr>
        <w:rPr>
          <w:rFonts w:ascii="Arial" w:hAnsi="Arial" w:cs="Arial"/>
        </w:rPr>
      </w:pPr>
      <w:r>
        <w:rPr>
          <w:rFonts w:ascii="Arial" w:hAnsi="Arial" w:cs="Arial"/>
        </w:rPr>
        <w:t xml:space="preserve">[19] </w:t>
      </w:r>
      <w:proofErr w:type="spellStart"/>
      <w:r>
        <w:rPr>
          <w:rFonts w:ascii="Arial" w:hAnsi="Arial" w:cs="Arial"/>
        </w:rPr>
        <w:t>Kotsonias</w:t>
      </w:r>
      <w:proofErr w:type="spellEnd"/>
      <w:r>
        <w:rPr>
          <w:rFonts w:ascii="Arial" w:hAnsi="Arial" w:cs="Arial"/>
        </w:rPr>
        <w:t>, A.; et al. Review paper on high PV and EV penetration impacts on low-voltage distribution grids. Electric Power Systems Research, 2025, 239, 111258.</w:t>
      </w:r>
    </w:p>
    <w:p w14:paraId="7C4BA863" w14:textId="77777777" w:rsidR="004E4A55" w:rsidRDefault="00847301" w:rsidP="004E4A55">
      <w:pPr>
        <w:rPr>
          <w:rFonts w:ascii="Arial" w:hAnsi="Arial" w:cs="Arial"/>
        </w:rPr>
      </w:pPr>
      <w:r>
        <w:rPr>
          <w:rFonts w:ascii="Arial" w:hAnsi="Arial" w:cs="Arial"/>
        </w:rPr>
        <w:t xml:space="preserve">[20] Tian, B.; </w:t>
      </w:r>
      <w:proofErr w:type="spellStart"/>
      <w:r>
        <w:rPr>
          <w:rFonts w:ascii="Arial" w:hAnsi="Arial" w:cs="Arial"/>
        </w:rPr>
        <w:t>Loonen</w:t>
      </w:r>
      <w:proofErr w:type="spellEnd"/>
      <w:r>
        <w:rPr>
          <w:rFonts w:ascii="Arial" w:hAnsi="Arial" w:cs="Arial"/>
        </w:rPr>
        <w:t xml:space="preserve">, R.C.G.M.; </w:t>
      </w:r>
      <w:proofErr w:type="spellStart"/>
      <w:r>
        <w:rPr>
          <w:rFonts w:ascii="Arial" w:hAnsi="Arial" w:cs="Arial"/>
        </w:rPr>
        <w:t>Valckenborg</w:t>
      </w:r>
      <w:proofErr w:type="spellEnd"/>
      <w:r>
        <w:rPr>
          <w:rFonts w:ascii="Arial" w:hAnsi="Arial" w:cs="Arial"/>
        </w:rPr>
        <w:t xml:space="preserve">, R.; Hensen, J.L.M. A fully automated urban PV parameterization framework for improved estimation of energy production profiles. </w:t>
      </w:r>
      <w:proofErr w:type="spellStart"/>
      <w:r>
        <w:rPr>
          <w:rFonts w:ascii="Arial" w:hAnsi="Arial" w:cs="Arial"/>
        </w:rPr>
        <w:t>arXiv</w:t>
      </w:r>
      <w:proofErr w:type="spellEnd"/>
      <w:r>
        <w:rPr>
          <w:rFonts w:ascii="Arial" w:hAnsi="Arial" w:cs="Arial"/>
        </w:rPr>
        <w:t xml:space="preserve"> preprint 2505.19876, 2025.</w:t>
      </w:r>
    </w:p>
    <w:p w14:paraId="7D87DDDD" w14:textId="77777777" w:rsidR="004E4A55" w:rsidRDefault="00847301" w:rsidP="004E4A55">
      <w:pPr>
        <w:rPr>
          <w:rFonts w:ascii="Arial" w:hAnsi="Arial" w:cs="Arial"/>
        </w:rPr>
      </w:pPr>
      <w:r>
        <w:rPr>
          <w:rFonts w:ascii="Arial" w:hAnsi="Arial" w:cs="Arial"/>
        </w:rPr>
        <w:t>[21] Shimada, S.; Takeuchi, W. Satellite-based analysis uncovers uneven solar PV distribution across Japan and its consumption of forest and agricultural lands. Scientific Reports, 2025, 15, 26671.</w:t>
      </w:r>
    </w:p>
    <w:p w14:paraId="605769E2" w14:textId="77777777" w:rsidR="004E4A55" w:rsidRDefault="00847301" w:rsidP="004E4A55">
      <w:pPr>
        <w:rPr>
          <w:rFonts w:ascii="Arial" w:hAnsi="Arial" w:cs="Arial"/>
        </w:rPr>
      </w:pPr>
      <w:r>
        <w:rPr>
          <w:rFonts w:ascii="Arial" w:hAnsi="Arial" w:cs="Arial"/>
        </w:rPr>
        <w:t xml:space="preserve">[22] </w:t>
      </w:r>
      <w:proofErr w:type="spellStart"/>
      <w:r>
        <w:rPr>
          <w:rFonts w:ascii="Arial" w:hAnsi="Arial" w:cs="Arial"/>
        </w:rPr>
        <w:t>Suwanwimolkul</w:t>
      </w:r>
      <w:proofErr w:type="spellEnd"/>
      <w:r>
        <w:rPr>
          <w:rFonts w:ascii="Arial" w:hAnsi="Arial" w:cs="Arial"/>
        </w:rPr>
        <w:t xml:space="preserve">, S.; </w:t>
      </w:r>
      <w:proofErr w:type="spellStart"/>
      <w:r>
        <w:rPr>
          <w:rFonts w:ascii="Arial" w:hAnsi="Arial" w:cs="Arial"/>
        </w:rPr>
        <w:t>Tongamrak</w:t>
      </w:r>
      <w:proofErr w:type="spellEnd"/>
      <w:r>
        <w:rPr>
          <w:rFonts w:ascii="Arial" w:hAnsi="Arial" w:cs="Arial"/>
        </w:rPr>
        <w:t xml:space="preserve">, N.; </w:t>
      </w:r>
      <w:proofErr w:type="spellStart"/>
      <w:r>
        <w:rPr>
          <w:rFonts w:ascii="Arial" w:hAnsi="Arial" w:cs="Arial"/>
        </w:rPr>
        <w:t>Thungka</w:t>
      </w:r>
      <w:proofErr w:type="spellEnd"/>
      <w:r>
        <w:rPr>
          <w:rFonts w:ascii="Arial" w:hAnsi="Arial" w:cs="Arial"/>
        </w:rPr>
        <w:t>, N.; et al. Deep learning-based and near real-time solar irradiance map using Himawari-8 satellite imageries. Solar Energy, 2025.</w:t>
      </w:r>
    </w:p>
    <w:p w14:paraId="1485F405" w14:textId="77777777" w:rsidR="004E4A55" w:rsidRDefault="00847301" w:rsidP="004E4A55">
      <w:pPr>
        <w:rPr>
          <w:rFonts w:ascii="Arial" w:hAnsi="Arial" w:cs="Arial"/>
        </w:rPr>
      </w:pPr>
      <w:r>
        <w:rPr>
          <w:rFonts w:ascii="Arial" w:hAnsi="Arial" w:cs="Arial"/>
        </w:rPr>
        <w:t xml:space="preserve">[23] </w:t>
      </w:r>
      <w:proofErr w:type="spellStart"/>
      <w:r>
        <w:rPr>
          <w:rFonts w:ascii="Arial" w:hAnsi="Arial" w:cs="Arial"/>
        </w:rPr>
        <w:t>Attya</w:t>
      </w:r>
      <w:proofErr w:type="spellEnd"/>
      <w:r>
        <w:rPr>
          <w:rFonts w:ascii="Arial" w:hAnsi="Arial" w:cs="Arial"/>
        </w:rPr>
        <w:t>, M.; Abo-Seida, O.; Mohamed, H.; et al. A hybrid deep learning framework for solar irradiation prediction based on regional satellite images and data. Neural Computing and Applications, 2025.</w:t>
      </w:r>
    </w:p>
    <w:p w14:paraId="71EF3363" w14:textId="77777777" w:rsidR="004E4A55" w:rsidRDefault="00847301" w:rsidP="004E4A55">
      <w:pPr>
        <w:rPr>
          <w:rFonts w:ascii="Arial" w:hAnsi="Arial" w:cs="Arial"/>
        </w:rPr>
      </w:pPr>
      <w:r>
        <w:rPr>
          <w:rFonts w:ascii="Arial" w:hAnsi="Arial" w:cs="Arial"/>
        </w:rPr>
        <w:lastRenderedPageBreak/>
        <w:t xml:space="preserve">[24] </w:t>
      </w:r>
      <w:proofErr w:type="spellStart"/>
      <w:r>
        <w:rPr>
          <w:rFonts w:ascii="Arial" w:hAnsi="Arial" w:cs="Arial"/>
        </w:rPr>
        <w:t>Attya</w:t>
      </w:r>
      <w:proofErr w:type="spellEnd"/>
      <w:r>
        <w:rPr>
          <w:rFonts w:ascii="Arial" w:hAnsi="Arial" w:cs="Arial"/>
        </w:rPr>
        <w:t>, M.; Abo-Seida, O.M.; Abdulkader, H.M.; Mohammed, A.M. Advanced solar radiation prediction using combined satellite imagery and tabular data processing. Scientific Reports, 2025.</w:t>
      </w:r>
    </w:p>
    <w:p w14:paraId="6B9CC6FB" w14:textId="4012277A" w:rsidR="00A86F94" w:rsidRPr="004E4A55" w:rsidRDefault="00847301" w:rsidP="00466A3A">
      <w:pPr>
        <w:rPr>
          <w:rFonts w:ascii="Arial" w:hAnsi="Arial" w:cs="Arial"/>
        </w:rPr>
      </w:pPr>
      <w:r>
        <w:rPr>
          <w:rFonts w:ascii="Arial" w:hAnsi="Arial" w:cs="Arial"/>
        </w:rPr>
        <w:t xml:space="preserve">[25] Wu, H.; Zhang, C.; Xue, J.; Niu, X.; Zhao, B.; Pei, G.; Liu, C. Machine learning forecasts of </w:t>
      </w:r>
      <w:proofErr w:type="gramStart"/>
      <w:r>
        <w:rPr>
          <w:rFonts w:ascii="Arial" w:hAnsi="Arial" w:cs="Arial"/>
        </w:rPr>
        <w:t>short wave</w:t>
      </w:r>
      <w:proofErr w:type="gramEnd"/>
      <w:r>
        <w:rPr>
          <w:rFonts w:ascii="Arial" w:hAnsi="Arial" w:cs="Arial"/>
        </w:rPr>
        <w:t xml:space="preserve"> radiation from geostationary satellite measurements to optimize solar photovoltaic and concentrated solar power systems. Solar Energy, 2025.</w:t>
      </w:r>
      <w:r w:rsidR="00D122A6">
        <w:rPr>
          <w:rFonts w:ascii="Arial" w:hAnsi="Arial" w:cs="Arial"/>
        </w:rPr>
        <w:br/>
      </w:r>
      <w:r w:rsidR="00D122A6">
        <w:rPr>
          <w:rFonts w:ascii="Arial" w:hAnsi="Arial" w:cs="Arial"/>
        </w:rPr>
        <w:br/>
      </w:r>
    </w:p>
    <w:sectPr w:rsidR="00A86F94" w:rsidRPr="004E4A55"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2B04" w14:textId="77777777" w:rsidR="00A60841" w:rsidRPr="00580890" w:rsidRDefault="00A60841" w:rsidP="009163AD">
      <w:pPr>
        <w:spacing w:after="0" w:line="240" w:lineRule="auto"/>
      </w:pPr>
      <w:r w:rsidRPr="00580890">
        <w:separator/>
      </w:r>
    </w:p>
  </w:endnote>
  <w:endnote w:type="continuationSeparator" w:id="0">
    <w:p w14:paraId="4FBF08C5" w14:textId="77777777" w:rsidR="00A60841" w:rsidRPr="00580890" w:rsidRDefault="00A60841" w:rsidP="009163AD">
      <w:pPr>
        <w:spacing w:after="0" w:line="240" w:lineRule="auto"/>
      </w:pPr>
      <w:r w:rsidRPr="005808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M Sans">
    <w:charset w:val="00"/>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9802" w14:textId="77777777" w:rsidR="00A60841" w:rsidRPr="00580890" w:rsidRDefault="00A60841" w:rsidP="009163AD">
      <w:pPr>
        <w:spacing w:after="0" w:line="240" w:lineRule="auto"/>
      </w:pPr>
      <w:r w:rsidRPr="00580890">
        <w:separator/>
      </w:r>
    </w:p>
  </w:footnote>
  <w:footnote w:type="continuationSeparator" w:id="0">
    <w:p w14:paraId="44B89341" w14:textId="77777777" w:rsidR="00A60841" w:rsidRPr="00580890" w:rsidRDefault="00A60841" w:rsidP="009163AD">
      <w:pPr>
        <w:spacing w:after="0" w:line="240" w:lineRule="auto"/>
      </w:pPr>
      <w:r w:rsidRPr="005808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1F87" w14:textId="77777777" w:rsidR="009163AD" w:rsidRPr="00580890" w:rsidRDefault="009163AD">
    <w:pPr>
      <w:pStyle w:val="Header"/>
    </w:pPr>
    <w:r w:rsidRPr="0058089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62B65"/>
    <w:multiLevelType w:val="multilevel"/>
    <w:tmpl w:val="E5D8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33650"/>
    <w:multiLevelType w:val="multilevel"/>
    <w:tmpl w:val="D700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553653">
    <w:abstractNumId w:val="8"/>
  </w:num>
  <w:num w:numId="2" w16cid:durableId="1801653845">
    <w:abstractNumId w:val="6"/>
  </w:num>
  <w:num w:numId="3" w16cid:durableId="359815824">
    <w:abstractNumId w:val="5"/>
  </w:num>
  <w:num w:numId="4" w16cid:durableId="1471558026">
    <w:abstractNumId w:val="4"/>
  </w:num>
  <w:num w:numId="5" w16cid:durableId="1377000637">
    <w:abstractNumId w:val="7"/>
  </w:num>
  <w:num w:numId="6" w16cid:durableId="1127166141">
    <w:abstractNumId w:val="3"/>
  </w:num>
  <w:num w:numId="7" w16cid:durableId="1480075002">
    <w:abstractNumId w:val="2"/>
  </w:num>
  <w:num w:numId="8" w16cid:durableId="876501588">
    <w:abstractNumId w:val="1"/>
  </w:num>
  <w:num w:numId="9" w16cid:durableId="2102411085">
    <w:abstractNumId w:val="0"/>
  </w:num>
  <w:num w:numId="10" w16cid:durableId="433597722">
    <w:abstractNumId w:val="10"/>
  </w:num>
  <w:num w:numId="11" w16cid:durableId="264968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737"/>
    <w:rsid w:val="00011DF6"/>
    <w:rsid w:val="00026803"/>
    <w:rsid w:val="000274AE"/>
    <w:rsid w:val="00027988"/>
    <w:rsid w:val="00034616"/>
    <w:rsid w:val="00035F12"/>
    <w:rsid w:val="0006063C"/>
    <w:rsid w:val="000749BE"/>
    <w:rsid w:val="001026E8"/>
    <w:rsid w:val="0012240F"/>
    <w:rsid w:val="0013559C"/>
    <w:rsid w:val="0015074B"/>
    <w:rsid w:val="00170BFB"/>
    <w:rsid w:val="0017384C"/>
    <w:rsid w:val="00173C31"/>
    <w:rsid w:val="00185612"/>
    <w:rsid w:val="001A0C88"/>
    <w:rsid w:val="001A0D73"/>
    <w:rsid w:val="001C289B"/>
    <w:rsid w:val="001C2AC4"/>
    <w:rsid w:val="001C3783"/>
    <w:rsid w:val="00211499"/>
    <w:rsid w:val="0021776C"/>
    <w:rsid w:val="00217FE3"/>
    <w:rsid w:val="00222F52"/>
    <w:rsid w:val="0023307C"/>
    <w:rsid w:val="00235D1F"/>
    <w:rsid w:val="0025798D"/>
    <w:rsid w:val="00266F40"/>
    <w:rsid w:val="0029639D"/>
    <w:rsid w:val="00297F39"/>
    <w:rsid w:val="002A3BC9"/>
    <w:rsid w:val="002C699F"/>
    <w:rsid w:val="002E4C48"/>
    <w:rsid w:val="00300882"/>
    <w:rsid w:val="003008F1"/>
    <w:rsid w:val="00305601"/>
    <w:rsid w:val="00317AD4"/>
    <w:rsid w:val="0032175B"/>
    <w:rsid w:val="00326F90"/>
    <w:rsid w:val="00332413"/>
    <w:rsid w:val="00345C7F"/>
    <w:rsid w:val="003502D6"/>
    <w:rsid w:val="003627E8"/>
    <w:rsid w:val="00391D5C"/>
    <w:rsid w:val="00391DA2"/>
    <w:rsid w:val="00394E68"/>
    <w:rsid w:val="003B3CD4"/>
    <w:rsid w:val="003B6F19"/>
    <w:rsid w:val="003B7427"/>
    <w:rsid w:val="003C2783"/>
    <w:rsid w:val="003D6853"/>
    <w:rsid w:val="003E0630"/>
    <w:rsid w:val="003E7278"/>
    <w:rsid w:val="003F3E94"/>
    <w:rsid w:val="0040187C"/>
    <w:rsid w:val="00423A39"/>
    <w:rsid w:val="00426B15"/>
    <w:rsid w:val="00466A3A"/>
    <w:rsid w:val="00467225"/>
    <w:rsid w:val="004678AE"/>
    <w:rsid w:val="004879CA"/>
    <w:rsid w:val="004905F1"/>
    <w:rsid w:val="004A3C5E"/>
    <w:rsid w:val="004B0E31"/>
    <w:rsid w:val="004C045F"/>
    <w:rsid w:val="004D0151"/>
    <w:rsid w:val="004D21C7"/>
    <w:rsid w:val="004E4A55"/>
    <w:rsid w:val="004F371E"/>
    <w:rsid w:val="00511204"/>
    <w:rsid w:val="005265BE"/>
    <w:rsid w:val="00552FFD"/>
    <w:rsid w:val="005633B4"/>
    <w:rsid w:val="0057349F"/>
    <w:rsid w:val="00580890"/>
    <w:rsid w:val="00590E32"/>
    <w:rsid w:val="00597E1C"/>
    <w:rsid w:val="005A0CA3"/>
    <w:rsid w:val="005D7D33"/>
    <w:rsid w:val="006235F1"/>
    <w:rsid w:val="00641C75"/>
    <w:rsid w:val="00652B47"/>
    <w:rsid w:val="0066331E"/>
    <w:rsid w:val="006644D7"/>
    <w:rsid w:val="006A23BA"/>
    <w:rsid w:val="006B286C"/>
    <w:rsid w:val="006C22AA"/>
    <w:rsid w:val="006D0558"/>
    <w:rsid w:val="006D29F4"/>
    <w:rsid w:val="006E30A0"/>
    <w:rsid w:val="007216A1"/>
    <w:rsid w:val="007364CC"/>
    <w:rsid w:val="007A4FDD"/>
    <w:rsid w:val="007A70F9"/>
    <w:rsid w:val="007C1011"/>
    <w:rsid w:val="007C5ED8"/>
    <w:rsid w:val="007E164E"/>
    <w:rsid w:val="007E27E7"/>
    <w:rsid w:val="007F632E"/>
    <w:rsid w:val="00807D8F"/>
    <w:rsid w:val="00825C55"/>
    <w:rsid w:val="0083472C"/>
    <w:rsid w:val="00845AD2"/>
    <w:rsid w:val="00847301"/>
    <w:rsid w:val="008806DE"/>
    <w:rsid w:val="00882ED4"/>
    <w:rsid w:val="0089754D"/>
    <w:rsid w:val="008B2A27"/>
    <w:rsid w:val="008B6E02"/>
    <w:rsid w:val="008B749F"/>
    <w:rsid w:val="008D0E69"/>
    <w:rsid w:val="008D5B06"/>
    <w:rsid w:val="00903198"/>
    <w:rsid w:val="00903D97"/>
    <w:rsid w:val="009131E1"/>
    <w:rsid w:val="009163AD"/>
    <w:rsid w:val="009179F3"/>
    <w:rsid w:val="00925BE2"/>
    <w:rsid w:val="00950E96"/>
    <w:rsid w:val="00956425"/>
    <w:rsid w:val="00960359"/>
    <w:rsid w:val="00964E95"/>
    <w:rsid w:val="00974144"/>
    <w:rsid w:val="00982018"/>
    <w:rsid w:val="00982BA8"/>
    <w:rsid w:val="009966AC"/>
    <w:rsid w:val="009A30E8"/>
    <w:rsid w:val="009B7A7D"/>
    <w:rsid w:val="009D38E6"/>
    <w:rsid w:val="009E49D6"/>
    <w:rsid w:val="009E6E8E"/>
    <w:rsid w:val="00A027C3"/>
    <w:rsid w:val="00A0442E"/>
    <w:rsid w:val="00A11670"/>
    <w:rsid w:val="00A14265"/>
    <w:rsid w:val="00A15592"/>
    <w:rsid w:val="00A4524F"/>
    <w:rsid w:val="00A45543"/>
    <w:rsid w:val="00A5173F"/>
    <w:rsid w:val="00A5568B"/>
    <w:rsid w:val="00A57451"/>
    <w:rsid w:val="00A60841"/>
    <w:rsid w:val="00A62FDB"/>
    <w:rsid w:val="00A80501"/>
    <w:rsid w:val="00A81D64"/>
    <w:rsid w:val="00A86F94"/>
    <w:rsid w:val="00A96222"/>
    <w:rsid w:val="00AA0242"/>
    <w:rsid w:val="00AA1A43"/>
    <w:rsid w:val="00AA1D8D"/>
    <w:rsid w:val="00AC6534"/>
    <w:rsid w:val="00AF6037"/>
    <w:rsid w:val="00B14F1F"/>
    <w:rsid w:val="00B20869"/>
    <w:rsid w:val="00B24FA7"/>
    <w:rsid w:val="00B46E88"/>
    <w:rsid w:val="00B47730"/>
    <w:rsid w:val="00B51529"/>
    <w:rsid w:val="00BB1D73"/>
    <w:rsid w:val="00BD2E23"/>
    <w:rsid w:val="00BE6700"/>
    <w:rsid w:val="00BF438A"/>
    <w:rsid w:val="00C0308A"/>
    <w:rsid w:val="00C066D5"/>
    <w:rsid w:val="00C2463D"/>
    <w:rsid w:val="00C43BFF"/>
    <w:rsid w:val="00C52C2E"/>
    <w:rsid w:val="00C53809"/>
    <w:rsid w:val="00C60947"/>
    <w:rsid w:val="00C641C8"/>
    <w:rsid w:val="00C65C77"/>
    <w:rsid w:val="00CA3307"/>
    <w:rsid w:val="00CB0664"/>
    <w:rsid w:val="00CD5CFC"/>
    <w:rsid w:val="00CE4899"/>
    <w:rsid w:val="00CE76DD"/>
    <w:rsid w:val="00D122A6"/>
    <w:rsid w:val="00D1404B"/>
    <w:rsid w:val="00D151FA"/>
    <w:rsid w:val="00D43886"/>
    <w:rsid w:val="00D6011C"/>
    <w:rsid w:val="00D615A6"/>
    <w:rsid w:val="00D726E0"/>
    <w:rsid w:val="00D756C4"/>
    <w:rsid w:val="00D932FE"/>
    <w:rsid w:val="00D93A7C"/>
    <w:rsid w:val="00DA55E0"/>
    <w:rsid w:val="00DE1557"/>
    <w:rsid w:val="00DF7328"/>
    <w:rsid w:val="00E06E78"/>
    <w:rsid w:val="00E44166"/>
    <w:rsid w:val="00E76E74"/>
    <w:rsid w:val="00EA49E1"/>
    <w:rsid w:val="00EC0073"/>
    <w:rsid w:val="00ED0C5D"/>
    <w:rsid w:val="00EE27E5"/>
    <w:rsid w:val="00EF0300"/>
    <w:rsid w:val="00F05B2D"/>
    <w:rsid w:val="00F05CA9"/>
    <w:rsid w:val="00F120DB"/>
    <w:rsid w:val="00F12F5B"/>
    <w:rsid w:val="00F15335"/>
    <w:rsid w:val="00F2799A"/>
    <w:rsid w:val="00F30CE3"/>
    <w:rsid w:val="00F33F85"/>
    <w:rsid w:val="00F36A9C"/>
    <w:rsid w:val="00F42EE0"/>
    <w:rsid w:val="00F57183"/>
    <w:rsid w:val="00F92B06"/>
    <w:rsid w:val="00FA1A41"/>
    <w:rsid w:val="00FA3C46"/>
    <w:rsid w:val="00FB50CE"/>
    <w:rsid w:val="00FB7FC0"/>
    <w:rsid w:val="00FC33B8"/>
    <w:rsid w:val="00FC693F"/>
    <w:rsid w:val="00FE444D"/>
    <w:rsid w:val="00FE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53AD0"/>
  <w14:defaultImageDpi w14:val="330"/>
  <w15:docId w15:val="{4090DC37-AF4E-4305-A323-B6E05627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C46"/>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A70F9"/>
    <w:rPr>
      <w:color w:val="0000FF" w:themeColor="hyperlink"/>
      <w:u w:val="single"/>
    </w:rPr>
  </w:style>
  <w:style w:type="character" w:styleId="UnresolvedMention">
    <w:name w:val="Unresolved Mention"/>
    <w:basedOn w:val="DefaultParagraphFont"/>
    <w:uiPriority w:val="99"/>
    <w:semiHidden/>
    <w:unhideWhenUsed/>
    <w:rsid w:val="007A70F9"/>
    <w:rPr>
      <w:color w:val="605E5C"/>
      <w:shd w:val="clear" w:color="auto" w:fill="E1DFDD"/>
    </w:rPr>
  </w:style>
  <w:style w:type="character" w:styleId="FollowedHyperlink">
    <w:name w:val="FollowedHyperlink"/>
    <w:basedOn w:val="DefaultParagraphFont"/>
    <w:uiPriority w:val="99"/>
    <w:semiHidden/>
    <w:unhideWhenUsed/>
    <w:rsid w:val="007A70F9"/>
    <w:rPr>
      <w:color w:val="800080" w:themeColor="followedHyperlink"/>
      <w:u w:val="single"/>
    </w:rPr>
  </w:style>
  <w:style w:type="paragraph" w:styleId="NormalWeb">
    <w:name w:val="Normal (Web)"/>
    <w:basedOn w:val="Normal"/>
    <w:uiPriority w:val="99"/>
    <w:semiHidden/>
    <w:unhideWhenUsed/>
    <w:rsid w:val="00A574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17479</TotalTime>
  <Pages>35</Pages>
  <Words>9693</Words>
  <Characters>55251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Momchilov,Nikola N.M.</cp:lastModifiedBy>
  <cp:revision>15</cp:revision>
  <dcterms:created xsi:type="dcterms:W3CDTF">2025-12-19T10:32:00Z</dcterms:created>
  <dcterms:modified xsi:type="dcterms:W3CDTF">2026-06-14T20:00:00Z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69f13087-d3ad-40f2-a424-5e7495888611</vt:lpwstr>
  </property>
</Properties>
</file>